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3142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>18.1动物行为的主要类型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》活动单</w:t>
      </w:r>
    </w:p>
    <w:p w14:paraId="7DC2521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【学习目标】</w:t>
      </w:r>
    </w:p>
    <w:p w14:paraId="3BFC6A0A"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通过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观察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斑马鱼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的不同行为，认识并区分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动物行为的类型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通过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观察和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实验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等活动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探究动物行为的特点以及对动物生存和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繁衍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的意义，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 xml:space="preserve">构建生物与其生活环境相适应的生物学观念。   </w:t>
      </w:r>
    </w:p>
    <w:p w14:paraId="20689320"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通过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探究</w:t>
      </w:r>
      <w:r>
        <w:rPr>
          <w:rFonts w:hint="eastAsia" w:ascii="宋体" w:hAnsi="宋体" w:cs="宋体"/>
          <w:kern w:val="0"/>
          <w:sz w:val="24"/>
          <w:szCs w:val="24"/>
          <w:lang w:eastAsia="zh-CN" w:bidi="ar"/>
        </w:rPr>
        <w:t>斑马鱼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的觅食行为，体验研究动物行为的方法，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提高观察、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t>分析、思考问题的能力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，同时提高比较、归纳等科学思维能力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提高科学探究能力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，形成严谨求实的科学态度；通过综合归纳动物行为的特点和意义，构建动物行为的概念。</w:t>
      </w:r>
    </w:p>
    <w:p w14:paraId="6A824870"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kern w:val="0"/>
          <w:sz w:val="24"/>
          <w:szCs w:val="24"/>
          <w:lang w:bidi="ar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.通过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资料分析，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感悟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研究动物行为的意义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bidi="ar"/>
        </w:rPr>
        <w:t>树立正确利用和保护动物的态度</w:t>
      </w:r>
      <w:r>
        <w:rPr>
          <w:rFonts w:hint="eastAsia" w:ascii="宋体" w:hAnsi="宋体" w:eastAsia="宋体" w:cs="宋体"/>
          <w:kern w:val="0"/>
          <w:sz w:val="24"/>
          <w:szCs w:val="24"/>
          <w:lang w:bidi="ar"/>
        </w:rPr>
        <w:t>责任。</w:t>
      </w:r>
    </w:p>
    <w:p w14:paraId="1312A7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【学习活动】</w:t>
      </w:r>
    </w:p>
    <w:p w14:paraId="51DEFDF7">
      <w:pPr>
        <w:spacing w:line="240" w:lineRule="auto"/>
        <w:rPr>
          <w:rFonts w:hint="eastAsia"/>
          <w:color w:val="auto"/>
          <w:sz w:val="24"/>
          <w:szCs w:val="28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★任务一：</w:t>
      </w:r>
      <w:r>
        <w:rPr>
          <w:rFonts w:hint="eastAsia"/>
          <w:color w:val="auto"/>
          <w:sz w:val="24"/>
          <w:szCs w:val="28"/>
          <w:highlight w:val="none"/>
          <w:lang w:val="en-US" w:eastAsia="zh-CN"/>
        </w:rPr>
        <w:t>初识动物的行为</w:t>
      </w:r>
    </w:p>
    <w:p w14:paraId="305D53B5">
      <w:pPr>
        <w:spacing w:line="240" w:lineRule="auto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活动1：观察斑马鱼的各种动物行为（填入下列表格）</w:t>
      </w:r>
    </w:p>
    <w:p w14:paraId="0145212F">
      <w:pPr>
        <w:spacing w:line="240" w:lineRule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活动2：游戏-动物行为分类</w:t>
      </w:r>
    </w:p>
    <w:p w14:paraId="0D27AAA7">
      <w:pPr>
        <w:spacing w:line="240" w:lineRule="auto"/>
        <w:ind w:firstLine="480" w:firstLineChars="200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将下列动物行为进行分类，并将序号填入活动3的表格中：</w:t>
      </w:r>
      <w:r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①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孔雀开屏</w:t>
      </w:r>
      <w:r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雄狮争斗</w:t>
      </w:r>
      <w:r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③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三文鱼洄游④野狼捕食⑤蜜蜂分工合作⑥藏羚羊觅食⑦角马迁徙⑧乌贼喷墨⑨壁虎断尾⑩吻鲈争斗⑪尺蠖拟态⑫攀雀筑巢</w:t>
      </w:r>
    </w:p>
    <w:p w14:paraId="5C4F4158">
      <w:pPr>
        <w:spacing w:line="240" w:lineRule="auto"/>
        <w:rPr>
          <w:rFonts w:hint="default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活动3：小组讨论，归纳动物各类行为的意义并试举一例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207"/>
        <w:gridCol w:w="1441"/>
        <w:gridCol w:w="4699"/>
      </w:tblGrid>
      <w:tr w14:paraId="7270E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41" w:type="pct"/>
            <w:vAlign w:val="center"/>
          </w:tcPr>
          <w:p w14:paraId="39D845F5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行为类型</w:t>
            </w:r>
          </w:p>
        </w:tc>
        <w:tc>
          <w:tcPr>
            <w:tcW w:w="650" w:type="pct"/>
            <w:vAlign w:val="center"/>
          </w:tcPr>
          <w:p w14:paraId="72FC1564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填序号</w:t>
            </w:r>
          </w:p>
        </w:tc>
        <w:tc>
          <w:tcPr>
            <w:tcW w:w="776" w:type="pct"/>
            <w:vAlign w:val="center"/>
          </w:tcPr>
          <w:p w14:paraId="152E8C96"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举例</w:t>
            </w:r>
          </w:p>
        </w:tc>
        <w:tc>
          <w:tcPr>
            <w:tcW w:w="2530" w:type="pct"/>
            <w:vAlign w:val="center"/>
          </w:tcPr>
          <w:p w14:paraId="130C343E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意义</w:t>
            </w:r>
          </w:p>
        </w:tc>
      </w:tr>
      <w:tr w14:paraId="411D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41" w:type="pct"/>
            <w:vAlign w:val="center"/>
          </w:tcPr>
          <w:p w14:paraId="459C0EE0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 w14:paraId="2B3470C2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76" w:type="pct"/>
            <w:vAlign w:val="center"/>
          </w:tcPr>
          <w:p w14:paraId="67E3F2C8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30" w:type="pct"/>
            <w:vAlign w:val="center"/>
          </w:tcPr>
          <w:p w14:paraId="43D8E993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D633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41" w:type="pct"/>
            <w:vAlign w:val="center"/>
          </w:tcPr>
          <w:p w14:paraId="754DED06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 w14:paraId="42E2F2FF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76" w:type="pct"/>
            <w:vAlign w:val="center"/>
          </w:tcPr>
          <w:p w14:paraId="44E0095B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30" w:type="pct"/>
            <w:vAlign w:val="center"/>
          </w:tcPr>
          <w:p w14:paraId="1F3F9605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4EB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1" w:type="pct"/>
            <w:vAlign w:val="center"/>
          </w:tcPr>
          <w:p w14:paraId="5C37E1CE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 w14:paraId="57CD5D09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76" w:type="pct"/>
            <w:vAlign w:val="center"/>
          </w:tcPr>
          <w:p w14:paraId="3A750EE4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30" w:type="pct"/>
            <w:vAlign w:val="center"/>
          </w:tcPr>
          <w:p w14:paraId="47F2CE64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7A26E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41" w:type="pct"/>
            <w:vAlign w:val="center"/>
          </w:tcPr>
          <w:p w14:paraId="16FFD537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 w14:paraId="3EF53127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76" w:type="pct"/>
            <w:vAlign w:val="center"/>
          </w:tcPr>
          <w:p w14:paraId="49436F20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30" w:type="pct"/>
            <w:vAlign w:val="center"/>
          </w:tcPr>
          <w:p w14:paraId="6AC1D5E8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01C4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41" w:type="pct"/>
            <w:vAlign w:val="center"/>
          </w:tcPr>
          <w:p w14:paraId="7CCB9EE5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 w14:paraId="68A14A50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76" w:type="pct"/>
            <w:vAlign w:val="center"/>
          </w:tcPr>
          <w:p w14:paraId="5E7D8B8C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30" w:type="pct"/>
            <w:vAlign w:val="center"/>
          </w:tcPr>
          <w:p w14:paraId="419E34E6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 w14:paraId="43E0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41" w:type="pct"/>
            <w:vAlign w:val="center"/>
          </w:tcPr>
          <w:p w14:paraId="452D67DC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0" w:type="pct"/>
            <w:vAlign w:val="center"/>
          </w:tcPr>
          <w:p w14:paraId="1347FADC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76" w:type="pct"/>
            <w:vAlign w:val="center"/>
          </w:tcPr>
          <w:p w14:paraId="0F03A0F3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530" w:type="pct"/>
            <w:vAlign w:val="center"/>
          </w:tcPr>
          <w:p w14:paraId="368F2737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280EE6C2">
      <w:pPr>
        <w:spacing w:line="240" w:lineRule="auto"/>
        <w:rPr>
          <w:rFonts w:hint="eastAsia"/>
          <w:b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总结归纳动物行为的特点、意义，建构概念</w:t>
      </w:r>
    </w:p>
    <w:p w14:paraId="1F4CADF0">
      <w:pPr>
        <w:spacing w:line="240" w:lineRule="auto"/>
        <w:rPr>
          <w:rFonts w:hint="default"/>
          <w:b/>
          <w:sz w:val="24"/>
          <w:szCs w:val="24"/>
          <w:highlight w:val="none"/>
          <w:lang w:val="en-US" w:eastAsia="zh-CN"/>
        </w:rPr>
      </w:pPr>
    </w:p>
    <w:p w14:paraId="36E1A48C">
      <w:pPr>
        <w:spacing w:line="240" w:lineRule="auto"/>
        <w:rPr>
          <w:rFonts w:hint="default"/>
          <w:b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p w14:paraId="0939448B">
      <w:pPr>
        <w:spacing w:line="240" w:lineRule="auto"/>
        <w:rPr>
          <w:rFonts w:hint="default"/>
          <w:b/>
          <w:sz w:val="24"/>
          <w:szCs w:val="24"/>
          <w:highlight w:val="none"/>
          <w:lang w:val="en-US" w:eastAsia="zh-CN"/>
        </w:rPr>
      </w:pPr>
    </w:p>
    <w:p w14:paraId="0C588884">
      <w:pPr>
        <w:spacing w:line="240" w:lineRule="auto"/>
        <w:rPr>
          <w:rFonts w:hint="default"/>
          <w:b/>
          <w:sz w:val="24"/>
          <w:szCs w:val="24"/>
          <w:highlight w:val="none"/>
          <w:lang w:val="en-US" w:eastAsia="zh-CN"/>
        </w:rPr>
      </w:pPr>
    </w:p>
    <w:p w14:paraId="15B1F23F">
      <w:pPr>
        <w:spacing w:line="240" w:lineRule="auto"/>
        <w:rPr>
          <w:rFonts w:hint="default"/>
          <w:b/>
          <w:sz w:val="24"/>
          <w:szCs w:val="24"/>
          <w:highlight w:val="none"/>
          <w:lang w:val="en-US" w:eastAsia="zh-CN"/>
        </w:rPr>
      </w:pPr>
    </w:p>
    <w:p w14:paraId="22446357">
      <w:pPr>
        <w:spacing w:line="240" w:lineRule="auto"/>
        <w:rPr>
          <w:rFonts w:hint="default"/>
          <w:b/>
          <w:sz w:val="24"/>
          <w:szCs w:val="24"/>
          <w:highlight w:val="none"/>
          <w:lang w:val="en-US" w:eastAsia="zh-CN"/>
        </w:rPr>
      </w:pPr>
    </w:p>
    <w:p w14:paraId="34204660">
      <w:pPr>
        <w:spacing w:line="240" w:lineRule="auto"/>
        <w:rPr>
          <w:rFonts w:hint="default"/>
          <w:b/>
          <w:sz w:val="24"/>
          <w:szCs w:val="24"/>
          <w:highlight w:val="none"/>
          <w:lang w:val="en-US" w:eastAsia="zh-CN"/>
        </w:rPr>
      </w:pPr>
    </w:p>
    <w:p w14:paraId="550C45EC">
      <w:pPr>
        <w:spacing w:line="240" w:lineRule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★任务二：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再探动物的行为</w:t>
      </w:r>
    </w:p>
    <w:p w14:paraId="41EA56B6">
      <w:pPr>
        <w:spacing w:line="24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活动4：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探究</w:t>
      </w:r>
      <w:r>
        <w:rPr>
          <w:rFonts w:hint="eastAsia" w:asciiTheme="minorEastAsia" w:hAnsi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鳑鲏鱼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的觅食行为</w:t>
      </w:r>
    </w:p>
    <w:p w14:paraId="13E2224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sz w:val="21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85485" cy="4955540"/>
                <wp:effectExtent l="6350" t="6350" r="8890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5035" y="5313045"/>
                          <a:ext cx="5785485" cy="495554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2.95pt;height:390.2pt;width:455.55pt;z-index:251659264;v-text-anchor:middle;mso-width-relative:page;mso-height-relative:page;" filled="f" stroked="t" coordsize="21600,21600" o:gfxdata="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3nQuy1gAAAAYBAAAPAAAAAAAAAAEAIAAAACIAAABkcnMvZG93&#10;bnJldi54bWxQSwECFAAUAAAACACHTuJAzCXtj3QCAADXBAAADgAAAAAAAAABACAAAAAl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83185</wp:posOffset>
                </wp:positionV>
                <wp:extent cx="5660390" cy="36264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0390" cy="3626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7EE5E">
                            <w:pP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231F20"/>
                                <w:kern w:val="0"/>
                                <w:sz w:val="24"/>
                                <w:szCs w:val="24"/>
                                <w:highlight w:val="none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新宋体" w:hAnsi="新宋体" w:eastAsia="新宋体" w:cs="新宋体"/>
                                <w:b w:val="0"/>
                                <w:bCs w:val="0"/>
                                <w:color w:val="231F20"/>
                                <w:kern w:val="0"/>
                                <w:sz w:val="24"/>
                                <w:szCs w:val="24"/>
                                <w:highlight w:val="none"/>
                                <w:u w:val="none"/>
                                <w:lang w:val="en-US" w:eastAsia="zh-CN" w:bidi="ar"/>
                              </w:rPr>
                              <w:t>小组合作，用图文的方式设计方案</w:t>
                            </w:r>
                          </w:p>
                          <w:p w14:paraId="56405170">
                            <w:pPr>
                              <w:spacing w:line="240" w:lineRule="auto"/>
                              <w:rPr>
                                <w:rFonts w:hint="default" w:ascii="楷体" w:hAnsi="楷体" w:eastAsia="楷体" w:cs="楷体"/>
                                <w:b w:val="0"/>
                                <w:bCs/>
                                <w:color w:val="auto"/>
                                <w:kern w:val="0"/>
                                <w:sz w:val="21"/>
                                <w:szCs w:val="21"/>
                                <w:highlight w:val="none"/>
                                <w:u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sz w:val="24"/>
                                <w:szCs w:val="24"/>
                                <w:highlight w:val="none"/>
                                <w:u w:val="none"/>
                                <w:lang w:val="en-US" w:eastAsia="zh-CN"/>
                              </w:rPr>
                              <w:t>提示：①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highlight w:val="none"/>
                                <w:u w:val="none"/>
                                <w:lang w:val="en-US" w:eastAsia="zh-CN" w:bidi="ar"/>
                              </w:rPr>
                              <w:t>实验变量是什么？②如何控制单一变量？③</w:t>
                            </w:r>
                            <w:r>
                              <w:rPr>
                                <w:rFonts w:hint="eastAsia" w:ascii="楷体" w:hAnsi="楷体" w:eastAsia="楷体" w:cs="楷体"/>
                                <w:kern w:val="0"/>
                                <w:sz w:val="24"/>
                                <w:szCs w:val="24"/>
                                <w:lang w:bidi="ar"/>
                              </w:rPr>
                              <w:t>实验现象如何统计分析？</w:t>
                            </w:r>
                          </w:p>
                          <w:p w14:paraId="43287C9F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46F5E102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0B50336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 xml:space="preserve">实验设计简图：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  <w:p w14:paraId="5C80BEE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B98991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3B6753E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53F4452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4450869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8F6AE6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36D8305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68A1857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101C0B6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315A9BC3">
                            <w:pPr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数据统计表：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5pt;margin-top:6.55pt;height:285.55pt;width:445.7pt;z-index:251660288;mso-width-relative:page;mso-height-relative:page;" filled="f" stroked="f" coordsize="21600,21600" o:gfxdata="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dTTgXZAAAACAEAAA8AAAAAAAAAAQAgAAAAIgAAAGRy&#10;cy9kb3ducmV2LnhtbFBLAQIUABQAAAAIAIdO4kAZLeE8PQIAAGc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5C7EE5E">
                      <w:pP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231F20"/>
                          <w:kern w:val="0"/>
                          <w:sz w:val="24"/>
                          <w:szCs w:val="24"/>
                          <w:highlight w:val="none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新宋体" w:hAnsi="新宋体" w:eastAsia="新宋体" w:cs="新宋体"/>
                          <w:b w:val="0"/>
                          <w:bCs w:val="0"/>
                          <w:color w:val="231F20"/>
                          <w:kern w:val="0"/>
                          <w:sz w:val="24"/>
                          <w:szCs w:val="24"/>
                          <w:highlight w:val="none"/>
                          <w:u w:val="none"/>
                          <w:lang w:val="en-US" w:eastAsia="zh-CN" w:bidi="ar"/>
                        </w:rPr>
                        <w:t>小组合作，用图文的方式设计方案</w:t>
                      </w:r>
                    </w:p>
                    <w:p w14:paraId="56405170">
                      <w:pPr>
                        <w:spacing w:line="240" w:lineRule="auto"/>
                        <w:rPr>
                          <w:rFonts w:hint="default" w:ascii="楷体" w:hAnsi="楷体" w:eastAsia="楷体" w:cs="楷体"/>
                          <w:b w:val="0"/>
                          <w:bCs/>
                          <w:color w:val="auto"/>
                          <w:kern w:val="0"/>
                          <w:sz w:val="21"/>
                          <w:szCs w:val="21"/>
                          <w:highlight w:val="none"/>
                          <w:u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/>
                          <w:sz w:val="24"/>
                          <w:szCs w:val="24"/>
                          <w:highlight w:val="none"/>
                          <w:u w:val="none"/>
                          <w:lang w:val="en-US" w:eastAsia="zh-CN"/>
                        </w:rPr>
                        <w:t>提示：①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/>
                          <w:color w:val="auto"/>
                          <w:kern w:val="0"/>
                          <w:sz w:val="24"/>
                          <w:szCs w:val="24"/>
                          <w:highlight w:val="none"/>
                          <w:u w:val="none"/>
                          <w:lang w:val="en-US" w:eastAsia="zh-CN" w:bidi="ar"/>
                        </w:rPr>
                        <w:t>实验变量是什么？②如何控制单一变量？③</w:t>
                      </w:r>
                      <w:r>
                        <w:rPr>
                          <w:rFonts w:hint="eastAsia" w:ascii="楷体" w:hAnsi="楷体" w:eastAsia="楷体" w:cs="楷体"/>
                          <w:kern w:val="0"/>
                          <w:sz w:val="24"/>
                          <w:szCs w:val="24"/>
                          <w:lang w:bidi="ar"/>
                        </w:rPr>
                        <w:t>实验现象如何统计分析？</w:t>
                      </w:r>
                    </w:p>
                    <w:p w14:paraId="43287C9F"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46F5E102"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 w14:paraId="0B50336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 xml:space="preserve">实验设计简图：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  <w:p w14:paraId="5C80BEE2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B98991D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3B6753E3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53F44520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44508693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8F6AE6E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36D83057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68A1857F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101C0B66"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315A9BC3">
                      <w:pPr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数据统计表：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76D018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5BFB64F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77427A9B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6FE3D2BC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0EE611A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 w14:paraId="4A3B6E94">
      <w:pPr>
        <w:spacing w:line="360" w:lineRule="auto"/>
        <w:rPr>
          <w:rFonts w:hint="eastAsia"/>
          <w:b/>
          <w:sz w:val="24"/>
          <w:szCs w:val="24"/>
          <w:u w:val="none"/>
          <w:lang w:val="en-US" w:eastAsia="zh-CN"/>
        </w:rPr>
      </w:pPr>
    </w:p>
    <w:p w14:paraId="38F21D18">
      <w:pPr>
        <w:spacing w:line="360" w:lineRule="auto"/>
        <w:rPr>
          <w:rFonts w:hint="eastAsia"/>
          <w:b/>
          <w:sz w:val="24"/>
          <w:szCs w:val="24"/>
          <w:u w:val="none"/>
          <w:lang w:val="en-US" w:eastAsia="zh-CN"/>
        </w:rPr>
      </w:pPr>
    </w:p>
    <w:p w14:paraId="66C61C29">
      <w:pPr>
        <w:spacing w:line="360" w:lineRule="auto"/>
        <w:rPr>
          <w:rFonts w:hint="eastAsia"/>
          <w:b/>
          <w:sz w:val="24"/>
          <w:szCs w:val="24"/>
          <w:u w:val="none"/>
          <w:lang w:val="en-US" w:eastAsia="zh-CN"/>
        </w:rPr>
      </w:pPr>
    </w:p>
    <w:p w14:paraId="02BF5C3D">
      <w:pPr>
        <w:spacing w:line="360" w:lineRule="auto"/>
        <w:rPr>
          <w:rFonts w:hint="eastAsia"/>
          <w:b/>
          <w:sz w:val="24"/>
          <w:szCs w:val="24"/>
          <w:u w:val="none"/>
          <w:lang w:val="en-US" w:eastAsia="zh-CN"/>
        </w:rPr>
      </w:pPr>
    </w:p>
    <w:p w14:paraId="5CD3FBBD"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75D1AB91"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2781B58B">
      <w:pPr>
        <w:spacing w:line="360" w:lineRule="auto"/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</w:pPr>
    </w:p>
    <w:p w14:paraId="1342F699">
      <w:pPr>
        <w:spacing w:line="360" w:lineRule="auto"/>
        <w:rPr>
          <w:rFonts w:hint="eastAsia"/>
          <w:b/>
          <w:sz w:val="24"/>
          <w:szCs w:val="24"/>
          <w:highlight w:val="none"/>
          <w:lang w:val="en-US" w:eastAsia="zh-CN"/>
        </w:rPr>
      </w:pPr>
    </w:p>
    <w:p w14:paraId="48BDA840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highlight w:val="none"/>
          <w:lang w:val="en-US" w:eastAsia="zh-CN"/>
        </w:rPr>
      </w:pPr>
    </w:p>
    <w:p w14:paraId="18B72C31">
      <w:pPr>
        <w:spacing w:line="360" w:lineRule="auto"/>
        <w:rPr>
          <w:rFonts w:hint="eastAsia"/>
          <w:b/>
          <w:sz w:val="24"/>
          <w:szCs w:val="24"/>
          <w:highlight w:val="none"/>
          <w:lang w:val="en-US" w:eastAsia="zh-CN"/>
        </w:rPr>
      </w:pPr>
    </w:p>
    <w:p w14:paraId="5528A2EC">
      <w:pPr>
        <w:spacing w:line="360" w:lineRule="auto"/>
        <w:rPr>
          <w:rFonts w:hint="eastAsia"/>
          <w:b/>
          <w:sz w:val="24"/>
          <w:szCs w:val="24"/>
          <w:highlight w:val="none"/>
          <w:lang w:val="en-US" w:eastAsia="zh-CN"/>
        </w:rPr>
      </w:pPr>
    </w:p>
    <w:p w14:paraId="48C02BCA">
      <w:pPr>
        <w:spacing w:line="360" w:lineRule="auto"/>
        <w:rPr>
          <w:rFonts w:hint="default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★</w:t>
      </w:r>
      <w:r>
        <w:rPr>
          <w:rFonts w:hint="eastAsia"/>
          <w:b/>
          <w:bCs w:val="0"/>
          <w:sz w:val="24"/>
          <w:szCs w:val="24"/>
          <w:highlight w:val="none"/>
          <w:lang w:val="en-US" w:eastAsia="zh-CN"/>
        </w:rPr>
        <w:t>任务三：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感悟</w:t>
      </w:r>
      <w:r>
        <w:rPr>
          <w:rFonts w:hint="eastAsia"/>
          <w:b w:val="0"/>
          <w:bCs/>
          <w:sz w:val="24"/>
          <w:szCs w:val="24"/>
          <w:highlight w:val="none"/>
          <w:lang w:val="en-US" w:eastAsia="zh-CN"/>
        </w:rPr>
        <w:t>动物行为的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研究价值</w:t>
      </w: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ZDIzMjBhYjY3YjcwYmIxYWI1NjM4YzVmYjEyMDMifQ=="/>
  </w:docVars>
  <w:rsids>
    <w:rsidRoot w:val="00530CDC"/>
    <w:rsid w:val="000130BD"/>
    <w:rsid w:val="00053F6B"/>
    <w:rsid w:val="0008799F"/>
    <w:rsid w:val="002A40C4"/>
    <w:rsid w:val="003033C6"/>
    <w:rsid w:val="0036361D"/>
    <w:rsid w:val="00377A60"/>
    <w:rsid w:val="00387DCD"/>
    <w:rsid w:val="00530CDC"/>
    <w:rsid w:val="005A7918"/>
    <w:rsid w:val="006B2AA1"/>
    <w:rsid w:val="006F0735"/>
    <w:rsid w:val="00C74CE7"/>
    <w:rsid w:val="037759DB"/>
    <w:rsid w:val="056D178C"/>
    <w:rsid w:val="107A5997"/>
    <w:rsid w:val="148368D6"/>
    <w:rsid w:val="162A4334"/>
    <w:rsid w:val="1AED2CFB"/>
    <w:rsid w:val="1C7B1A0B"/>
    <w:rsid w:val="25A5025E"/>
    <w:rsid w:val="2F9A719E"/>
    <w:rsid w:val="3135093F"/>
    <w:rsid w:val="33294694"/>
    <w:rsid w:val="33E76AC6"/>
    <w:rsid w:val="34BB36B2"/>
    <w:rsid w:val="37CA690E"/>
    <w:rsid w:val="3BBC42F8"/>
    <w:rsid w:val="3BDC29AD"/>
    <w:rsid w:val="3E746C76"/>
    <w:rsid w:val="47AA6646"/>
    <w:rsid w:val="496B06CF"/>
    <w:rsid w:val="4E2D2E33"/>
    <w:rsid w:val="4EA506EB"/>
    <w:rsid w:val="5090639D"/>
    <w:rsid w:val="539B6514"/>
    <w:rsid w:val="54A12EA5"/>
    <w:rsid w:val="552F3254"/>
    <w:rsid w:val="5A9726ED"/>
    <w:rsid w:val="5D377C5E"/>
    <w:rsid w:val="5E484F4E"/>
    <w:rsid w:val="6C861C34"/>
    <w:rsid w:val="7251019C"/>
    <w:rsid w:val="74B17A6A"/>
    <w:rsid w:val="752E0824"/>
    <w:rsid w:val="79980CAE"/>
    <w:rsid w:val="7E27692C"/>
    <w:rsid w:val="7F38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391</Words>
  <Characters>397</Characters>
  <Lines>3</Lines>
  <Paragraphs>1</Paragraphs>
  <TotalTime>9</TotalTime>
  <ScaleCrop>false</ScaleCrop>
  <LinksUpToDate>false</LinksUpToDate>
  <CharactersWithSpaces>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2020-11-11T10:51:00Z</dcterms:created>
  <dc:creator>Z10</dc:creator>
  <cp:lastModifiedBy>荷荷</cp:lastModifiedBy>
  <dcterms:modified xsi:type="dcterms:W3CDTF">2024-11-22T05:46:57Z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123958EBDAB847EDA316DFFB1FEFCD74_12</vt:lpwstr>
  </property>
</Properties>
</file>