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</w:rPr>
      </w:pPr>
      <w:bookmarkStart w:id="0" w:name="_GoBack"/>
      <w:r>
        <w:rPr>
          <w:rFonts w:hint="eastAsia"/>
          <w:sz w:val="24"/>
          <w:szCs w:val="32"/>
        </w:rPr>
        <w:t>《古对今》教学反思</w:t>
      </w:r>
    </w:p>
    <w:bookmarkEnd w:id="0"/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古对今》是部编版一年级下册的一篇识字课文，以对子形式呈现古今事物的对比，融合传统文化与汉语言特色。教学中，我以“趣”为引，以“读”为线，力求让学生在朗朗上口的韵律中感受对子的精妙，同时落实识字写字目标。以下是基于课堂实践的深度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一、成功之处：情境铺路，激活认知兴趣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（一）文化情境导入，搭建认知桥梁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虑到一年级学生对“古今”概念较为抽象，我以“时光穿越”情境贯穿导入：播放故宫、长城等古建筑与现代高楼、地铁的对比图片，配合提问“哪些是古代的？哪些是现在的？”直观画面迅速抓住学生注意力，再通过“对韵歌”视频展示传统文化韵味，让学生在视觉冲击中初步感知“古与今”的时空差异。这一设计既契合低龄儿童形象思维为主的特点，又自然引出课题，为后续学习奠定情感基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（二）游戏化识字，突破学习难点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本课要求会认“圆、严”等12个生字，其中“严寒、酷暑、朝霞、夕阳”等词对生活经验有限的一年级学生来说理解难度较大。我将识字与游戏结合：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图文配对：出示“严寒（冰天雪地）、酷暑（烈日炎炎）”图片，让学生猜词贴卡，在具象画面中理解词义；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动作演绎：用肢体语言表演“晨跑、蝴蝶飞舞”，帮助记忆“晨、蝶”等动词性生字；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词卡对对碰：将“古—今、圆—方”等反义词制成卡片，让学生在“找朋友”游戏中巩固字形与词义关联。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此类设计将抽象识字转化为具象体验，课堂参与度提升明显，尤其是“动作演绎”环节，学生边念“和风对细雨，朝霞对夕阳”边挥动手臂模拟风雨，在欢声笑语中加深了记忆。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（三）多元诵读，感受韵律之美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对子的魅力在于朗朗上口的节奏感。教学中，我设计了“三层次诵读”：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 初读正音：借助拼音自由读，圈出不认识的字，通过“小老师带读”解决“凉、细”等易读错字音；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 节奏拍手读：引导学生用“/”划分节奏（如“古对今，/圆对方。/严寒对酷暑，/春暖对秋凉”），边拍手边读，感受对仗工整的韵律；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 创意诵读：分组尝试“男女赛读”“师生接读”“加动作表演读”，甚至改编成“说唱版”。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当看到学生自发用铅笔敲桌子打节拍、摇头晃脑诵读时，我意识到诵读形式的创新真正让文本“活”了起来，也让学生在潜移默化中体会到汉语言的音乐美。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二、问题审视：学情把握与深度拓展的失衡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（一）学情预设不足，难点突破欠精准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尽管通过游戏化解了部分生字难点，但“朝霞”与“夕阳”的辨析仍显仓促。教学中，我仅用图片展示了两种自然现象，却忽略了一年级学生对“朝（zhāo）”“夕”的时间概念理解不深。当有学生提问“为什么朝霞是红色的？”时，我未能及时拓展“光的散射”等科学常识，仅停留在“因为太阳刚升起/落下”的表层解释，错失了跨学科融合的教育契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（二）文化延伸浮于表面，思维训练缺位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课蕴含丰富的传统文化元素（如对子、二十四节气），但教学中我仅简单提及“对子是古人的文字游戏”，未进一步引导学生观察对子结构（如词性对应、字数相等）。在“拓展创编”环节，当学生说出“苹果对香蕉”时，我未能从“植物属性”角度追问“能否从颜色、形状等角度对得更巧妙？”，导致创编停留在简单罗列，缺乏思维深度。这反映出我对“语言运用”目标的落实不够到位，未能有效引导学生从“被动接受”转向“主动创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（三）写字指导重示范轻反馈，个体差异关注不足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写字教学中，我侧重“教师范写+学生临摹”模式，虽强调了“严”字的笔顺（横、竖、竖、点、撇、横）和“凉”字的结构（左右窄中间宽），但在巡视指导时，发现部分学生写“夕”字时撇画过于陡峭，写“细”字时绞丝旁扭转不自然，却因时间限制未能逐一纠正。这说明我在关注全体与个体差异的平衡上仍需改进，可采用“小组互评”“优秀作业投屏展评”等方式增强反馈的针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三、改进路径：基于学情的精准化与深度化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（一）优化难点突破，融合多学科知识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针对“朝霞/夕阳”的理解，可补充简短动画解释“太阳光穿过大气层时，红光波长较长，更容易被散射”，并结合生活经验提问“你见过的朝霞/夕阳还有哪些颜色？”；在讲解“酷暑”时，引入二十四节气歌片段，让学生感知古人对气候的智慧划分，实现科学与人文的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（二）深化语言实践，搭建思维支架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创编对子环节，提供“从××角度对”的句式支架（如“颜色：桃红对柳绿；动作：莺歌对燕舞”），并展示优秀范例（如“明月对繁星，草绿对花红”），引导学生观察规律、类比迁移。同时，增设“趣味擂台赛”，鼓励学生用教室物品创编对子（如“黑板对白板，课本对作业本”），在竞争与合作中提升思维活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（三）细化写字反馈，关注个体差异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将写字环节分为“观察—范写—临写—互评”四步：临写后让学生用红笔圈出不满意的笔画，小组内互相点评“哪笔写得最漂亮”；针对书写困难学生，提供“空心字描摹卡”降低难度，课后开展“写字小老师”帮扶活动，让书写规范的学生示范指导，实现“兵教兵”的个性化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四、结语：在反思中走向“有温度的语文”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《古对今》的教学让我深刻体会到：低年级语文教学既要守住“识字写字”的底线，更要搭建“趣味与深度并存”的桥梁。当我们俯下身段，从学生的认知起点出发，用游戏激活兴趣，用文化浸润心灵，用语言实践培育思维，语文课堂才能真正成为滋养生命的沃土。未来教学中，我将继续以反思为镜，在学情把握、目标落地与资源整合等方面深耕细作，让每一节语文课都成为学生成长的“活字帖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04155920"/>
    <w:rsid w:val="0AE4604C"/>
    <w:rsid w:val="2C4E7372"/>
    <w:rsid w:val="2D51230A"/>
    <w:rsid w:val="57D60097"/>
    <w:rsid w:val="6BA234A1"/>
    <w:rsid w:val="72005FE5"/>
    <w:rsid w:val="777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2025-04-27T07:41:46Z</dcterms:created>
  <dc:creator>姚姚~</dc:creator>
  <cp:lastModifiedBy>姚炎萍</cp:lastModifiedBy>
  <dcterms:modified xsi:type="dcterms:W3CDTF">2025-04-27T07:47:28Z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3B53EA016BA94FAD9F784DFC30005EF3_12</vt:lpwstr>
  </property>
</Properties>
</file>