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有用的手（一）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手对于中班的孩子们来说并不陌生，在平时的活动中，孩子们把手的灵巧发挥的淋漓尽致，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幼儿知道手的基本特征，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也了解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手的用途，如穿衣服、吃饭、画画等，但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孩子们对于手的具体认知还不充分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对手部细节特征了解甚少。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的时候，孩子们已经经历过一次巧手节，主要以孩子自我服务的培养为主。进入中班后，随着年龄的增长，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子的观察能力和动手能力也相较之前有所提高，他们知道在各种活动中都需要用到小手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所以为了给孩子充分展示自己的机会，我们将结合“巧手节”以及五一劳动节开展主题活动，让孩子们在原有的基础上，进一步了解小手的秘密，并且在体验劳动过程中感受自己小手的灵巧和能干。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能仔细观察小手，进一步感知手的特征，了解手的基本作用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能用简单的语言对同伴讲述自己对手的发现，养成良好的倾听交流习惯。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知道自己的手能从事简单的劳动，是一双有用的手。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1.创设整洁、温馨的“有用的手”班级环境，展示幼儿活动照片及作品。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2.美工区提供白纸、画笔给孩子们绘画“我的手”，准备好皱纹纸便于孩子纸团贴画；科探区增加放大镜和《我的手》记录纸，供幼儿观察记录自己的手；阅读区增加《千变万化的手》、《了不起的手》等绘本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户外活动时能按照自己的兴趣自主活动，并能按需喝水、擦汗、如厕。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2.能安静进餐，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并有意识的清理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养成良好的进餐习惯。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妥善保管自己的物品，养成良好的卫生与整理习惯。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螺旋桨、风车展示架1.0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恐龙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创意画、毛茛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恐龙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、泥工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恐龙世界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自然材料拼搭区：运动公园、花园等；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图书区：自主阅读，故事盒子、手偶讲述等；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翻转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棋、形状拼图、探索路线、俄罗斯方块等；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自然角：照料蝌蚪、乌龟，观察记录土豆、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芭蕉的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生长等；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音乐区：歌曲《杨柳青》、《丢手绢》等；</w:t>
            </w:r>
          </w:p>
          <w:p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自然材料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的游戏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情况。</w:t>
            </w:r>
          </w:p>
          <w:p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美工区游戏中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的游戏情况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玩沙区轮胎山、粘粘乐、轮胎竹梯、民间游戏、竹梯油桶、轮胎车、跳绳踢毽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1.语言：手指谣         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科学：我的手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3.美术：手型想象画     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4.社会：一家人的手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小雏菊种植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图书室——观看绘本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袋鼠跳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十二 </w:t>
      </w:r>
      <w:r>
        <w:rPr>
          <w:rFonts w:hint="eastAsia" w:ascii="宋体" w:hAnsi="宋体" w:cs="宋体"/>
          <w:szCs w:val="21"/>
        </w:rPr>
        <w:t>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张文婷、曹晨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0A4949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1142</Words>
  <Characters>1162</Characters>
  <Lines>9</Lines>
  <Paragraphs>2</Paragraphs>
  <TotalTime>3</TotalTime>
  <ScaleCrop>false</ScaleCrop>
  <LinksUpToDate>false</LinksUpToDate>
  <CharactersWithSpaces>1213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2022-03-24T21:37:00Z</dcterms:created>
  <dc:creator>雨林木风</dc:creator>
  <cp:lastModifiedBy>简单</cp:lastModifiedBy>
  <cp:lastPrinted>2025-04-27T00:21:51Z</cp:lastPrinted>
  <dcterms:modified xsi:type="dcterms:W3CDTF">2025-04-27T00:21:54Z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2DCD22FCA0C94C3D80B8F9689117A791_13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