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5D6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在期待中迎来了</w:t>
            </w:r>
            <w:r>
              <w:rPr>
                <w:rFonts w:hint="eastAsia" w:ascii="宋体" w:hAnsi="宋体" w:cs="宋体"/>
                <w:color w:val="000000"/>
              </w:rPr>
              <w:t>我园的巧手节，本周是巧手节的第一周，我们将从了解手入手，并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引导幼儿先设想巧手节中准备制作的物体形象、所需材料及制作过程。</w:t>
            </w:r>
          </w:p>
          <w:p w14:paraId="3B02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  <w:r>
              <w:rPr>
                <w:rFonts w:hint="eastAsia" w:ascii="宋体" w:hAnsi="宋体" w:cs="宋体"/>
                <w:color w:val="000000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cs="宋体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cs="宋体"/>
                <w:color w:val="000000"/>
              </w:rPr>
              <w:t>。我班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</w:rPr>
              <w:t>名幼儿都了解了小手的基本特征，2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名幼儿能用自己的小手做力所能及的事，如：穿衣服、吃饭、上厕所、值日生工作等。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快到来的</w:t>
            </w:r>
            <w:r>
              <w:rPr>
                <w:rFonts w:hint="eastAsia" w:ascii="宋体" w:hAnsi="宋体"/>
                <w:szCs w:val="21"/>
              </w:rPr>
              <w:t>五一劳动节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开展活动，</w:t>
            </w:r>
            <w:r>
              <w:rPr>
                <w:rFonts w:hint="eastAsia" w:ascii="宋体" w:hAnsi="宋体"/>
                <w:szCs w:val="21"/>
              </w:rPr>
              <w:t>让孩子们在原有的基础上，通过各种活动，进一步了解小手的秘密，并且在体验劳动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中感受自己小手的灵巧和能干。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6CB54D7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我的房子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各种形状的楼房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清扫车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93BDF19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手工《灵巧的手》，自然材料拼搭《好朋友手拉手》等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1DDE348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060AF9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千变万化的手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故事剧场《会说话的手》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FA3393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《指纹的秘密》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有趣的漂浮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手指谣             2.科学：我的手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3.社会：一家人的手         4.美术：手型想象画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  <w:bookmarkStart w:id="0" w:name="_GoBack"/>
            <w:bookmarkEnd w:id="0"/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科创小游戏：水油分离   生态种植：春天里的花卉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主题建构：森林世界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专用活动室：美工室：小手变变变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3.户外大课堂：搭桥过河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85638C5"/>
    <w:rsid w:val="5C4E1560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1238</Words>
  <Characters>1263</Characters>
  <Lines>9</Lines>
  <Paragraphs>2</Paragraphs>
  <TotalTime>4</TotalTime>
  <ScaleCrop>false</ScaleCrop>
  <LinksUpToDate>false</LinksUpToDate>
  <CharactersWithSpaces>1309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dcterms:modified xsi:type="dcterms:W3CDTF">2025-04-26T11:19:05Z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6F9643EC472C4ABD879D59E429F843FC_13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