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洪开澈、田初阳、张文泽、彭屹知、李兴宸、沈恒熠、徐鲲、包金萱、曹瑾依、丁苏予、贾栩然、唐艺芯、邵清玥、张静彤、王悦宁、孙雨萌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9" name="图片 9" descr="D:/西阆苑小一班下/今日动态/4,。21/IMG_20250421_102202.jpgIMG_20250421_10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,。21/IMG_20250421_102202.jpgIMG_20250421_102202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2" name="图片 2" descr="D:/西阆苑小一班下/今日动态/4,。21/IMG_20250421_102142.jpgIMG_20250421_1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,。21/IMG_20250421_102142.jpgIMG_20250421_10214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3" name="图片 3" descr="D:/西阆苑小一班下/今日动态/4,。21/IMG_20250421_102157.jpgIMG_20250421_1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,。21/IMG_20250421_102157.jpgIMG_20250421_102157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11" name="图片 11" descr="D:/西阆苑小一班下/今日动态/4,。21/IMG_20250421_103511.jpgIMG_20250421_10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4,。21/IMG_20250421_103511.jpgIMG_20250421_10351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127635</wp:posOffset>
            </wp:positionV>
            <wp:extent cx="2049780" cy="1537970"/>
            <wp:effectExtent l="0" t="0" r="7620" b="5080"/>
            <wp:wrapNone/>
            <wp:docPr id="1" name="图片 1" descr="D:/西阆苑小一班下/今日动态/4,。21/IMG_20250421_102346.jpgIMG_20250421_10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4,。21/IMG_20250421_102346.jpgIMG_20250421_102346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118110</wp:posOffset>
            </wp:positionV>
            <wp:extent cx="2049780" cy="1537970"/>
            <wp:effectExtent l="0" t="0" r="7620" b="5080"/>
            <wp:wrapNone/>
            <wp:docPr id="12" name="图片 12" descr="D:/西阆苑小一班下/今日动态/4,。21/IMG_20250421_102334.jpgIMG_20250421_10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,。21/IMG_20250421_102334.jpgIMG_20250421_10233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,。21/IMG_20250421_083129.jpgIMG_20250421_08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,。21/IMG_20250421_083129.jpgIMG_20250421_083129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,。21/IMG_20250421_083106.jpgIMG_20250421_08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,。21/IMG_20250421_083106.jpgIMG_20250421_083106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,。21/IMG_20250421_083100.jpgIMG_20250421_08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,。21/IMG_20250421_083100.jpgIMG_20250421_083100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6" name="图片 16" descr="D:/西阆苑小一班下/今日动态/4,。21/IMG_20250421_083154.jpgIMG_20250421_08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,。21/IMG_20250421_083154.jpgIMG_20250421_083154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8" name="图片 18" descr="D:/西阆苑小一班下/今日动态/4,。21/IMG_20250421_083159.jpgIMG_20250421_08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4,。21/IMG_20250421_083159.jpgIMG_20250421_083159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4,。21/IMG_20250421_083154_1.jpgIMG_20250421_0831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,。21/IMG_20250421_083154_1.jpgIMG_20250421_083154_1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3F3426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是谁偷了蛋》以充满悬念的“找蛋”故事为主线，巧妙融合了观察推理、语言表达与情感体验。故事中重复出现的句式、生动的角色对话，契合小班幼儿语言发展“从模仿到自主表达”的特点；鸡妈妈与其他动物的互动，能帮助幼儿理解互助、分享的社交概念；而寻找线索的过程，可激发幼儿初步的逻辑思维能力，培养其观察力和问题解决意识。</w:t>
      </w:r>
    </w:p>
    <w:p w14:paraId="70E888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6" name="图片 6" descr="D:/西阆苑小一班下/今日动态/4,。21/IMG_20250421_095700.jpgIMG_20250421_09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,。21/IMG_20250421_095700.jpgIMG_20250421_095700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5" name="图片 5" descr="D:/西阆苑小一班下/今日动态/4,。21/IMG_20250421_095715.jpgIMG_20250421_09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,。21/IMG_20250421_095715.jpgIMG_20250421_095715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100965</wp:posOffset>
            </wp:positionV>
            <wp:extent cx="2049780" cy="1537970"/>
            <wp:effectExtent l="0" t="0" r="7620" b="5080"/>
            <wp:wrapNone/>
            <wp:docPr id="4" name="图片 4" descr="D:/西阆苑小一班下/今日动态/4,。21/IMG_20250421_095708.jpgIMG_20250421_09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,。21/IMG_20250421_095708.jpgIMG_20250421_095708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10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3625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E7FE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723B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B07FA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B5725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2F9935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0E5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左烽佑、邓江宁、洪开澈、田初阳、张文泽、彭屹知、李兴宸、沈恒熠、徐鲲、包金萱、曹瑾依、丁苏予、贾栩然、唐艺芯、邵清玥、张静彤、王悦宁、孙雨萌、黄子苏小朋友认真倾听，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能够理解故事内容，感受故事的趣味性。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-SA"/>
        </w:rPr>
        <w:t>尝试模仿故事中简单的对话，愿意大胆表达。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C031BC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0103FD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661</Words>
  <Characters>662</Characters>
  <Lines>0</Lines>
  <Paragraphs>0</Paragraphs>
  <TotalTime>0</TotalTime>
  <ScaleCrop>false</ScaleCrop>
  <LinksUpToDate>false</LinksUpToDate>
  <CharactersWithSpaces>692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2025-04-21T04:57:50Z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