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    星期一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34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62230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88265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2集体活动1——语言：皮皮的梦</w:t>
      </w:r>
    </w:p>
    <w:p w14:paraId="25A6E679">
      <w:p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  <w:lang w:val="en-US" w:eastAsia="zh-CN"/>
        </w:rPr>
        <w:t>主题资源</w:t>
      </w:r>
      <w:r>
        <w:rPr>
          <w:rFonts w:hint="eastAsia" w:ascii="宋体" w:hAnsi="宋体" w:cs="宋体"/>
          <w:b/>
          <w:szCs w:val="21"/>
        </w:rPr>
        <w:t>分析：</w:t>
      </w:r>
    </w:p>
    <w:p w14:paraId="041CF90B">
      <w:pPr>
        <w:spacing w:line="360" w:lineRule="exact"/>
        <w:ind w:firstLine="420"/>
        <w:rPr>
          <w:rFonts w:hint="eastAsia"/>
          <w:lang w:val="en-US" w:eastAsia="zh-CN"/>
        </w:rPr>
      </w:pPr>
      <w:r>
        <w:rPr>
          <w:rFonts w:hint="eastAsia"/>
        </w:rPr>
        <w:t>职业在孩子们的生活中到处可见，孩子们对于各种常见的职业并不陌生，它们与我们有着紧密的关系。每个成人都有自己的职业，各种职业所要从事的工作内容页各不相同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本次活动借助故事《皮皮的梦》，</w:t>
      </w:r>
      <w:r>
        <w:rPr>
          <w:rFonts w:hint="eastAsia"/>
        </w:rPr>
        <w:t>让孩子们来了解生活中的各种职业，感知各种职业对社会的重要性。</w:t>
      </w:r>
    </w:p>
    <w:p w14:paraId="045B5681">
      <w:pPr>
        <w:spacing w:line="360" w:lineRule="exact"/>
        <w:rPr>
          <w:rFonts w:hint="eastAsia" w:ascii="宋体" w:hAnsi="宋体" w:cs="宋体"/>
          <w:b/>
          <w:szCs w:val="21"/>
        </w:rPr>
      </w:pPr>
      <w:r>
        <w:rPr>
          <w:rFonts w:hint="eastAsia" w:ascii="宋体" w:hAnsi="宋体" w:cs="宋体"/>
          <w:b/>
          <w:szCs w:val="21"/>
        </w:rPr>
        <w:t>幼儿发展分析：</w:t>
      </w:r>
    </w:p>
    <w:p w14:paraId="4874BF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/>
        </w:rPr>
      </w:pPr>
      <w:r>
        <w:rPr>
          <w:rFonts w:hint="eastAsia" w:ascii="宋体" w:hAnsi="宋体"/>
          <w:szCs w:val="21"/>
        </w:rPr>
        <w:t>对于我们大班的幼儿他们</w:t>
      </w:r>
      <w:r>
        <w:rPr>
          <w:rFonts w:hint="eastAsia" w:ascii="宋体" w:hAnsi="宋体"/>
          <w:szCs w:val="21"/>
          <w:lang w:val="en-US" w:eastAsia="zh-CN"/>
        </w:rPr>
        <w:t>前期已经了解各种各样的职业，也知道不同职业的工作内容是不同的，我们应该尊重每个职业的劳动成果。通过开展本次活动，让幼儿更深入了解各种职业的重要性，从而引出自己长大了要干什么。</w:t>
      </w:r>
    </w:p>
    <w:p w14:paraId="344AADA9">
      <w:pPr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lang w:val="en-US" w:eastAsia="zh-CN"/>
        </w:rPr>
        <w:t>理解各行各业劳动对社会及人们生活的意义，会用恰当的句式表达自己对成人劳动的认识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张琳晞、张轩睿、王思宸、孙贝牙、张睿宸。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</w:t>
      </w:r>
    </w:p>
    <w:p w14:paraId="42955375">
      <w:pPr>
        <w:ind w:firstLine="2640" w:firstLineChars="11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集体活动2——数学：9的分合</w:t>
      </w:r>
    </w:p>
    <w:p w14:paraId="69E0F7E5">
      <w:pPr>
        <w:spacing w:line="360" w:lineRule="exact"/>
        <w:ind w:firstLine="471" w:firstLineChars="196"/>
        <w:rPr>
          <w:rFonts w:hint="eastAsia" w:ascii="宋体" w:hAnsi="宋体"/>
          <w:b/>
        </w:rPr>
      </w:pPr>
      <w:r>
        <w:rPr>
          <w:rFonts w:hint="eastAsia" w:ascii="宋体" w:hAnsi="宋体"/>
          <w:b/>
          <w:lang w:eastAsia="zh-CN"/>
        </w:rPr>
        <w:t>主题资源</w:t>
      </w:r>
      <w:r>
        <w:rPr>
          <w:rFonts w:hint="eastAsia" w:ascii="宋体" w:hAnsi="宋体"/>
          <w:b/>
        </w:rPr>
        <w:t>分析：</w:t>
      </w:r>
    </w:p>
    <w:p w14:paraId="0BBB7410">
      <w:pPr>
        <w:spacing w:line="360" w:lineRule="exact"/>
        <w:ind w:firstLine="470" w:firstLineChars="196"/>
        <w:rPr>
          <w:rFonts w:hint="eastAsia"/>
        </w:rPr>
      </w:pPr>
      <w:r>
        <w:rPr>
          <w:rFonts w:ascii="宋体" w:hAnsi="宋体" w:cs="宋体"/>
          <w:kern w:val="0"/>
          <w:szCs w:val="21"/>
        </w:rPr>
        <w:t>数的分解组成实质涉及的是一个整体与部分的关系，数的组成真正关系到的是数的加法。</w:t>
      </w:r>
      <w:r>
        <w:rPr>
          <w:rFonts w:hint="eastAsia" w:ascii="宋体" w:hAnsi="宋体" w:cs="宋体"/>
          <w:kern w:val="0"/>
          <w:szCs w:val="21"/>
        </w:rPr>
        <w:t>把9</w:t>
      </w:r>
      <w:r>
        <w:rPr>
          <w:rFonts w:ascii="宋体" w:hAnsi="宋体" w:cs="宋体"/>
          <w:kern w:val="0"/>
          <w:szCs w:val="21"/>
        </w:rPr>
        <w:t>分成2个整数部分时有以下情况：1和</w:t>
      </w:r>
      <w:r>
        <w:rPr>
          <w:rFonts w:hint="eastAsia" w:ascii="宋体" w:hAnsi="宋体" w:cs="宋体"/>
          <w:kern w:val="0"/>
          <w:szCs w:val="21"/>
        </w:rPr>
        <w:t>8</w:t>
      </w:r>
      <w:r>
        <w:rPr>
          <w:rFonts w:ascii="宋体" w:hAnsi="宋体" w:cs="宋体"/>
          <w:kern w:val="0"/>
          <w:szCs w:val="21"/>
        </w:rPr>
        <w:t>，2和</w:t>
      </w:r>
      <w:r>
        <w:rPr>
          <w:rFonts w:hint="eastAsia" w:ascii="宋体" w:hAnsi="宋体" w:cs="宋体"/>
          <w:kern w:val="0"/>
          <w:szCs w:val="21"/>
        </w:rPr>
        <w:t>7</w:t>
      </w:r>
      <w:r>
        <w:rPr>
          <w:rFonts w:ascii="宋体" w:hAnsi="宋体" w:cs="宋体"/>
          <w:kern w:val="0"/>
          <w:szCs w:val="21"/>
        </w:rPr>
        <w:t>，3和</w:t>
      </w:r>
      <w:r>
        <w:rPr>
          <w:rFonts w:hint="eastAsia" w:ascii="宋体" w:hAnsi="宋体" w:cs="宋体"/>
          <w:kern w:val="0"/>
          <w:szCs w:val="21"/>
        </w:rPr>
        <w:t>6</w:t>
      </w:r>
      <w:r>
        <w:rPr>
          <w:rFonts w:ascii="宋体" w:hAnsi="宋体" w:cs="宋体"/>
          <w:kern w:val="0"/>
          <w:szCs w:val="21"/>
        </w:rPr>
        <w:t>，4和</w:t>
      </w:r>
      <w:r>
        <w:rPr>
          <w:rFonts w:hint="eastAsia" w:ascii="宋体" w:hAnsi="宋体" w:cs="宋体"/>
          <w:kern w:val="0"/>
          <w:szCs w:val="21"/>
        </w:rPr>
        <w:t>5</w:t>
      </w:r>
      <w:r>
        <w:rPr>
          <w:rFonts w:ascii="宋体" w:hAnsi="宋体" w:cs="宋体"/>
          <w:kern w:val="0"/>
          <w:szCs w:val="21"/>
        </w:rPr>
        <w:t>，5和</w:t>
      </w:r>
      <w:r>
        <w:rPr>
          <w:rFonts w:hint="eastAsia" w:ascii="宋体" w:hAnsi="宋体" w:cs="宋体"/>
          <w:kern w:val="0"/>
          <w:szCs w:val="21"/>
        </w:rPr>
        <w:t>4</w:t>
      </w:r>
      <w:r>
        <w:rPr>
          <w:rFonts w:ascii="宋体" w:hAnsi="宋体" w:cs="宋体"/>
          <w:kern w:val="0"/>
          <w:szCs w:val="21"/>
        </w:rPr>
        <w:t>，6和</w:t>
      </w:r>
      <w:r>
        <w:rPr>
          <w:rFonts w:hint="eastAsia" w:ascii="宋体" w:hAnsi="宋体" w:cs="宋体"/>
          <w:kern w:val="0"/>
          <w:szCs w:val="21"/>
        </w:rPr>
        <w:t>3，7和2，8和1</w:t>
      </w:r>
      <w:r>
        <w:rPr>
          <w:rFonts w:ascii="宋体" w:hAnsi="宋体" w:cs="宋体"/>
          <w:kern w:val="0"/>
          <w:szCs w:val="21"/>
        </w:rPr>
        <w:t>。本次活动</w:t>
      </w:r>
      <w:r>
        <w:rPr>
          <w:rFonts w:hint="eastAsia" w:ascii="宋体" w:hAnsi="宋体" w:cs="宋体"/>
          <w:kern w:val="0"/>
          <w:szCs w:val="21"/>
        </w:rPr>
        <w:t>引导幼儿脱离实物操作“分</w:t>
      </w:r>
      <w:r>
        <w:rPr>
          <w:rFonts w:hint="eastAsia" w:ascii="宋体" w:hAnsi="宋体" w:cs="宋体"/>
          <w:kern w:val="0"/>
          <w:szCs w:val="21"/>
          <w:lang w:eastAsia="zh-CN"/>
        </w:rPr>
        <w:t>苹果</w:t>
      </w:r>
      <w:r>
        <w:rPr>
          <w:rFonts w:hint="eastAsia" w:ascii="宋体" w:hAnsi="宋体" w:cs="宋体"/>
          <w:kern w:val="0"/>
          <w:szCs w:val="21"/>
        </w:rPr>
        <w:t>”，并</w:t>
      </w:r>
      <w:r>
        <w:rPr>
          <w:rFonts w:hint="eastAsia"/>
        </w:rPr>
        <w:t>在操作中有序进行9的分合，进一步感知整体与部分的关系。</w:t>
      </w:r>
    </w:p>
    <w:p w14:paraId="36B6A584">
      <w:pPr>
        <w:spacing w:line="360" w:lineRule="exact"/>
        <w:ind w:firstLine="471" w:firstLineChars="196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幼儿发展分析：</w:t>
      </w:r>
    </w:p>
    <w:p w14:paraId="219F193D">
      <w:pPr>
        <w:spacing w:line="340" w:lineRule="exact"/>
        <w:rPr>
          <w:rFonts w:hint="eastAsia" w:ascii="宋体" w:hAnsi="宋体" w:cs="宋体"/>
          <w:b w:val="0"/>
          <w:bCs w:val="0"/>
          <w:color w:val="000000"/>
          <w:kern w:val="0"/>
          <w:szCs w:val="21"/>
        </w:rPr>
      </w:pPr>
      <w:r>
        <w:rPr>
          <w:rFonts w:hint="eastAsia"/>
        </w:rPr>
        <w:t>我班幼儿已经在以往的操作中探索了8以内的分解和组成，并进行了8以内的加减，对于分合中整体与部分的关系有一定的感知。大部分幼儿能发现并较好地掌握分合之间的有序规律，但个别幼儿在分的时候仍然没有目的性，缺乏一定的顺序性。</w:t>
      </w:r>
      <w:r>
        <w:rPr>
          <w:rFonts w:hint="eastAsia" w:ascii="宋体" w:hAnsi="宋体" w:cs="宋体"/>
          <w:kern w:val="0"/>
          <w:szCs w:val="21"/>
        </w:rPr>
        <w:t>我班幼儿已经接触过在脱离实物操作的情况下对数的组成</w:t>
      </w:r>
      <w:r>
        <w:rPr>
          <w:rFonts w:ascii="宋体" w:hAnsi="宋体" w:cs="宋体"/>
          <w:kern w:val="0"/>
          <w:szCs w:val="21"/>
        </w:rPr>
        <w:t>进行</w:t>
      </w:r>
      <w:r>
        <w:rPr>
          <w:rFonts w:hint="eastAsia" w:ascii="宋体" w:hAnsi="宋体" w:cs="宋体"/>
          <w:kern w:val="0"/>
          <w:szCs w:val="21"/>
        </w:rPr>
        <w:t>合理地分解，但有部分幼儿还不能很好地理解。</w:t>
      </w:r>
    </w:p>
    <w:p w14:paraId="79002318">
      <w:pPr>
        <w:widowControl/>
        <w:spacing w:line="360" w:lineRule="exact"/>
        <w:ind w:firstLine="480" w:firstLineChars="200"/>
        <w:jc w:val="left"/>
        <w:rPr>
          <w:rFonts w:hint="eastAsia" w:ascii="宋体" w:hAnsi="宋体" w:cs="宋体" w:eastAsiaTheme="minorEastAsia"/>
          <w:b w:val="0"/>
          <w:bCs w:val="0"/>
          <w:color w:val="000000"/>
          <w:kern w:val="0"/>
          <w:szCs w:val="21"/>
          <w:lang w:val="en-US" w:eastAsia="zh-CN"/>
        </w:rPr>
      </w:pPr>
      <w:r>
        <w:rPr>
          <w:rFonts w:hint="eastAsia" w:ascii="宋体" w:hAnsi="宋体"/>
        </w:rPr>
        <w:t>通过操作“分</w:t>
      </w:r>
      <w:r>
        <w:rPr>
          <w:rFonts w:hint="eastAsia" w:ascii="宋体" w:hAnsi="宋体"/>
          <w:lang w:eastAsia="zh-CN"/>
        </w:rPr>
        <w:t>苹果</w:t>
      </w:r>
      <w:r>
        <w:rPr>
          <w:rFonts w:hint="eastAsia" w:ascii="宋体" w:hAnsi="宋体"/>
        </w:rPr>
        <w:t>”探索9的分合并有序记录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能用完整的语言清楚地讲述9的分合的过程，进一步感知整体与部分的关系</w:t>
      </w:r>
      <w:r>
        <w:rPr>
          <w:rFonts w:hint="eastAsia" w:ascii="宋体" w:hAnsi="宋体"/>
          <w:lang w:eastAsia="zh-CN"/>
        </w:rPr>
        <w:t>，</w:t>
      </w:r>
      <w:r>
        <w:rPr>
          <w:rFonts w:hint="eastAsia" w:ascii="宋体" w:hAnsi="宋体"/>
        </w:rPr>
        <w:t>能安静、独立、耐心地参与操作活动</w:t>
      </w:r>
      <w:r>
        <w:rPr>
          <w:rFonts w:hint="eastAsia" w:ascii="宋体" w:hAnsi="宋体" w:cs="宋体"/>
          <w:b w:val="0"/>
          <w:bCs w:val="0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朱明曦、臧宇朋、冯钰源、李沐荞、郑丽莎、邹羽晗、金芳伊、李金瑶、于锦楠、栾晞纯、孙艺菲、万晞文、李一阳、张琳晞、张轩睿、王思宸、孙贝牙、张睿宸。</w:t>
      </w:r>
    </w:p>
    <w:p w14:paraId="3F257DF4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3815715</wp:posOffset>
            </wp:positionH>
            <wp:positionV relativeFrom="paragraph">
              <wp:posOffset>215900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早点：鲜牛奶、饼干、碧根果；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午餐：麦片饭、白灼基围虾、苋菜炒豆瓣、三色腰花汤；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午点：青菜肉沫年糕汤；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水果：雪莲果、柑橘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1B21CD6"/>
    <w:rsid w:val="623F690D"/>
    <w:rsid w:val="628C289B"/>
    <w:rsid w:val="6322506C"/>
    <w:rsid w:val="635306C4"/>
    <w:rsid w:val="65633DFD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1229</Words>
  <Characters>1248</Characters>
  <Lines>5</Lines>
  <Paragraphs>1</Paragraphs>
  <TotalTime>2</TotalTime>
  <ScaleCrop>false</ScaleCrop>
  <LinksUpToDate>false</LinksUpToDate>
  <CharactersWithSpaces>1343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2025-04-25T02:10:39Z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B64B3B9FDC3D487ABF734D5ACE17C83E_13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