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FC0A65">
      <w:pPr>
        <w:jc w:val="center"/>
        <w:rPr>
          <w:rFonts w:hint="eastAsia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月考核反馈（大班）</w:t>
      </w:r>
    </w:p>
    <w:p w14:paraId="5FDF0F0E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大一班（75分）</w:t>
      </w:r>
    </w:p>
    <w:p w14:paraId="3E37B7BF">
      <w:pPr>
        <w:jc w:val="both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优：1、区域空间布局合理，每个区域都能体现区域特质，能突出主题和重点区域。</w:t>
      </w:r>
      <w:r>
        <w:rPr>
          <w:rFonts w:hint="eastAsia"/>
          <w:sz w:val="24"/>
          <w:szCs w:val="24"/>
          <w:lang w:val="en-US" w:eastAsia="zh-CN"/>
        </w:rPr>
        <w:t>科探区、阅读区作为本次考核的重点区域，材料投放和环境都能相匹配，有支架环境，也有每次游戏的推进过程。</w:t>
      </w:r>
    </w:p>
    <w:p w14:paraId="4C425E91">
      <w:pPr>
        <w:numPr>
          <w:ilvl w:val="0"/>
          <w:numId w:val="1"/>
        </w:numPr>
        <w:ind w:firstLine="480" w:firstLineChars="200"/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孩子们的作品符合孩子当下的能力水平。</w:t>
      </w:r>
    </w:p>
    <w:p w14:paraId="25088FA1">
      <w:pPr>
        <w:numPr>
          <w:ilvl w:val="0"/>
          <w:numId w:val="1"/>
        </w:numPr>
        <w:ind w:firstLine="480" w:firstLineChars="200"/>
        <w:jc w:val="both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各区域环境与当下游戏相匹配，能看出孩子游戏的行进过程。（如第一次、第二次......有深入推进的呈现）</w:t>
      </w:r>
    </w:p>
    <w:p w14:paraId="06206AAA">
      <w:pPr>
        <w:numPr>
          <w:ilvl w:val="0"/>
          <w:numId w:val="1"/>
        </w:numPr>
        <w:ind w:firstLine="480" w:firstLineChars="200"/>
        <w:jc w:val="both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阅读区能根据上次研讨后进行环境与材料的调整，让游戏更适合幼儿。</w:t>
      </w:r>
    </w:p>
    <w:p w14:paraId="47A0C232">
      <w:pPr>
        <w:numPr>
          <w:ilvl w:val="0"/>
          <w:numId w:val="1"/>
        </w:numPr>
        <w:ind w:left="0" w:leftChars="0" w:firstLine="480" w:firstLineChars="200"/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教室整体环境都能凸显出美，走廊植物角、作品台、美工区、编织区，都能以幼儿作品融入环创。</w:t>
      </w:r>
    </w:p>
    <w:p w14:paraId="1BDFD7C7">
      <w:pPr>
        <w:numPr>
          <w:numId w:val="0"/>
        </w:numPr>
        <w:ind w:leftChars="200"/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170180</wp:posOffset>
            </wp:positionV>
            <wp:extent cx="2937510" cy="2202815"/>
            <wp:effectExtent l="0" t="0" r="15240" b="6985"/>
            <wp:wrapNone/>
            <wp:docPr id="2" name="图片 2" descr="mmexport1742202408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74220240879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37510" cy="2202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-733425</wp:posOffset>
            </wp:positionH>
            <wp:positionV relativeFrom="paragraph">
              <wp:posOffset>156210</wp:posOffset>
            </wp:positionV>
            <wp:extent cx="3074670" cy="2305050"/>
            <wp:effectExtent l="0" t="0" r="11430" b="0"/>
            <wp:wrapNone/>
            <wp:docPr id="3" name="图片 3" descr="mmexport1742202406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74220240638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7467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4CB90D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168BB445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6F8B0842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1ADAA709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38F1BB46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1FAEF12B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516432CE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14DE8578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5183E595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57C0FF5A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358B6C31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525FE41E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6A199567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-895350</wp:posOffset>
            </wp:positionH>
            <wp:positionV relativeFrom="paragraph">
              <wp:posOffset>182880</wp:posOffset>
            </wp:positionV>
            <wp:extent cx="3448050" cy="1939925"/>
            <wp:effectExtent l="0" t="0" r="0" b="3175"/>
            <wp:wrapNone/>
            <wp:docPr id="4" name="图片 4" descr="IMG_20250317_130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50317_13064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93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2771140</wp:posOffset>
            </wp:positionH>
            <wp:positionV relativeFrom="paragraph">
              <wp:posOffset>177165</wp:posOffset>
            </wp:positionV>
            <wp:extent cx="3510915" cy="1974850"/>
            <wp:effectExtent l="0" t="0" r="13335" b="6350"/>
            <wp:wrapNone/>
            <wp:docPr id="5" name="图片 5" descr="IMG_20250317_125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50317_12593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10915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EAE3D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BFC9E1C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1199AF72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1C6FC1C9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613C9D4A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283C2B93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11F460A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6EC8EE34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03B18790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9C66FD3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084A3717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-657860</wp:posOffset>
            </wp:positionH>
            <wp:positionV relativeFrom="paragraph">
              <wp:posOffset>90170</wp:posOffset>
            </wp:positionV>
            <wp:extent cx="2913380" cy="2184400"/>
            <wp:effectExtent l="0" t="0" r="1270" b="6350"/>
            <wp:wrapNone/>
            <wp:docPr id="1" name="图片 1" descr="mmexport174220241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mmexport17422024110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1338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3018790</wp:posOffset>
            </wp:positionH>
            <wp:positionV relativeFrom="paragraph">
              <wp:posOffset>109855</wp:posOffset>
            </wp:positionV>
            <wp:extent cx="2907030" cy="2179955"/>
            <wp:effectExtent l="0" t="0" r="7620" b="10795"/>
            <wp:wrapNone/>
            <wp:docPr id="6" name="图片 6" descr="mmexport1742202415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mmexport174220241570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07030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5D9075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53EF618B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22E5D749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8505F5B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D7D1843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DD4AA40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0BE80FEF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1B138D4A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38100</wp:posOffset>
            </wp:positionV>
            <wp:extent cx="2620645" cy="4661535"/>
            <wp:effectExtent l="0" t="0" r="8255" b="5715"/>
            <wp:wrapNone/>
            <wp:docPr id="7" name="图片 7" descr="IMG_20250317_134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50317_1348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4661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2648585" cy="4709795"/>
            <wp:effectExtent l="0" t="0" r="18415" b="14605"/>
            <wp:docPr id="10" name="图片 10" descr="IMG_20250317_134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50317_13484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48585" cy="470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4559B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CC05F3A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53E2CA29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2809875</wp:posOffset>
            </wp:positionH>
            <wp:positionV relativeFrom="paragraph">
              <wp:posOffset>121920</wp:posOffset>
            </wp:positionV>
            <wp:extent cx="3292475" cy="2470785"/>
            <wp:effectExtent l="0" t="0" r="3175" b="5715"/>
            <wp:wrapNone/>
            <wp:docPr id="12" name="图片 12" descr="IMG_20250317_134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50317_13484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116840</wp:posOffset>
            </wp:positionV>
            <wp:extent cx="3441065" cy="2477770"/>
            <wp:effectExtent l="0" t="0" r="6985" b="17780"/>
            <wp:wrapNone/>
            <wp:docPr id="11" name="图片 11" descr="IMG_20250317_134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50317_13483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41065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EAF130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0D5EB856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0C70A8DC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20B7EA9E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1A150B01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01E1218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310257E4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5362EBEF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155BDB09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096EA818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9EB884A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B222049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E5D16C4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2D658E7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6A17E59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03904A13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62CC1E13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19994879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大三班（74分）</w:t>
      </w:r>
    </w:p>
    <w:p w14:paraId="032C6E4A">
      <w:pPr>
        <w:jc w:val="both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优：1、</w:t>
      </w:r>
      <w:r>
        <w:rPr>
          <w:rFonts w:hint="eastAsia"/>
          <w:sz w:val="24"/>
          <w:szCs w:val="24"/>
          <w:lang w:val="en-US" w:eastAsia="zh-CN"/>
        </w:rPr>
        <w:t>科探区材料投放和环境都能相匹配，有支架环境，也有每次游戏的推进过程；阅读区分区清楚，尤其直播间能和其他区域进行互动，丰富了孩子的游戏。</w:t>
      </w:r>
    </w:p>
    <w:p w14:paraId="35DD6CEC">
      <w:pPr>
        <w:ind w:firstLine="480" w:firstLineChars="200"/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2、</w:t>
      </w:r>
      <w:r>
        <w:rPr>
          <w:rFonts w:hint="eastAsia"/>
          <w:sz w:val="24"/>
          <w:szCs w:val="24"/>
          <w:lang w:val="en-US" w:eastAsia="zh-CN"/>
        </w:rPr>
        <w:t>教室整体环境都能凸显出美，走廊植物角、作品台、美工区、编织区，都能以幼儿作品融入环创。</w:t>
      </w:r>
    </w:p>
    <w:p w14:paraId="34E08154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3、建构、自然物创设中规中矩，游戏符合幼儿当下能力水平，也有相应环境呈现。</w:t>
      </w:r>
    </w:p>
    <w:p w14:paraId="03F5DCD9">
      <w:pPr>
        <w:numPr>
          <w:numId w:val="0"/>
        </w:numPr>
        <w:ind w:left="480" w:leftChars="0"/>
        <w:jc w:val="both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4、生活区材料丰富，从环境中能看出孩子当下的游戏过程。</w:t>
      </w:r>
    </w:p>
    <w:p w14:paraId="6E51852E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2714625</wp:posOffset>
            </wp:positionH>
            <wp:positionV relativeFrom="paragraph">
              <wp:posOffset>95885</wp:posOffset>
            </wp:positionV>
            <wp:extent cx="3677285" cy="2068830"/>
            <wp:effectExtent l="0" t="0" r="18415" b="7620"/>
            <wp:wrapNone/>
            <wp:docPr id="25" name="图片 25" descr="IMG_20250317_134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50317_13444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77285" cy="2068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-1057275</wp:posOffset>
            </wp:positionH>
            <wp:positionV relativeFrom="paragraph">
              <wp:posOffset>88265</wp:posOffset>
            </wp:positionV>
            <wp:extent cx="3688080" cy="2075180"/>
            <wp:effectExtent l="0" t="0" r="7620" b="1270"/>
            <wp:wrapNone/>
            <wp:docPr id="24" name="图片 24" descr="IMG_20250317_134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50317_1344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88080" cy="2075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0A6A47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628A2B52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29ED133F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4C040F7F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171B0FDD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702C2324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61FEB417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5D685273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3424055A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52FCCF47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726A8DA7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缺：部分区域分区不够明显，科探区孩子游戏桌面较小，可以考虑移到地面；部分区域支架或环境比较敷衍，行进过程比较单一，部分支架比较凌乱，可以再作调整。</w:t>
      </w:r>
    </w:p>
    <w:p w14:paraId="7D672144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2395855</wp:posOffset>
            </wp:positionH>
            <wp:positionV relativeFrom="paragraph">
              <wp:posOffset>40640</wp:posOffset>
            </wp:positionV>
            <wp:extent cx="2996565" cy="1685925"/>
            <wp:effectExtent l="0" t="0" r="13335" b="9525"/>
            <wp:wrapNone/>
            <wp:docPr id="22" name="图片 22" descr="IMG_20250317_132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50317_13240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9656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-1046480</wp:posOffset>
            </wp:positionH>
            <wp:positionV relativeFrom="paragraph">
              <wp:posOffset>57150</wp:posOffset>
            </wp:positionV>
            <wp:extent cx="3052445" cy="1717040"/>
            <wp:effectExtent l="0" t="0" r="14605" b="16510"/>
            <wp:wrapNone/>
            <wp:docPr id="21" name="图片 21" descr="IMG_20250317_132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50317_1324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52445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51F2B1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68CB8C3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657C5019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95F74DF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38D1C214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07DCEFBD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E0A0A13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9EA37DD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0A2D1B9A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089CA976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2428240</wp:posOffset>
            </wp:positionH>
            <wp:positionV relativeFrom="paragraph">
              <wp:posOffset>46355</wp:posOffset>
            </wp:positionV>
            <wp:extent cx="3197225" cy="1798320"/>
            <wp:effectExtent l="0" t="0" r="3175" b="11430"/>
            <wp:wrapNone/>
            <wp:docPr id="26" name="图片 26" descr="IMG_20250317_134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50317_13463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97225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-982980</wp:posOffset>
            </wp:positionH>
            <wp:positionV relativeFrom="paragraph">
              <wp:posOffset>85725</wp:posOffset>
            </wp:positionV>
            <wp:extent cx="3170555" cy="1783715"/>
            <wp:effectExtent l="0" t="0" r="10795" b="6985"/>
            <wp:wrapNone/>
            <wp:docPr id="23" name="图片 23" descr="IMG_20250317_132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50317_13264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70555" cy="178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6A76B4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6B11F901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BF0B49C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61B29F51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6135E42D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322BD7F1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73B569B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5C70ECD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305322F0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5D77D0BF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38445E88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47B9A73F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大四班（73分）</w:t>
      </w:r>
    </w:p>
    <w:p w14:paraId="326AE8CA">
      <w:pPr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优：1、走进班级，变化很大，</w:t>
      </w:r>
      <w:r>
        <w:rPr>
          <w:rFonts w:hint="eastAsia"/>
          <w:sz w:val="24"/>
          <w:szCs w:val="24"/>
          <w:lang w:val="en-US" w:eastAsia="zh-CN"/>
        </w:rPr>
        <w:t>教室整体环境都能凸显出美，走廊植物角、作品台、美工区、编织区，都能以幼儿作品融入环创。其中编织区尤为突出，展现出孩子的能力水平较高。</w:t>
      </w:r>
    </w:p>
    <w:p w14:paraId="262BD838">
      <w:pPr>
        <w:numPr>
          <w:ilvl w:val="0"/>
          <w:numId w:val="2"/>
        </w:numPr>
        <w:ind w:firstLine="480"/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阅读区能根据上次的教研进行调整，游戏更为丰富了。</w:t>
      </w:r>
    </w:p>
    <w:p w14:paraId="66722AEA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2668270</wp:posOffset>
            </wp:positionH>
            <wp:positionV relativeFrom="paragraph">
              <wp:posOffset>117475</wp:posOffset>
            </wp:positionV>
            <wp:extent cx="3147060" cy="1770380"/>
            <wp:effectExtent l="0" t="0" r="15240" b="1270"/>
            <wp:wrapNone/>
            <wp:docPr id="28" name="图片 28" descr="IMG_20250317_133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50317_13300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47060" cy="1770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-1029335</wp:posOffset>
            </wp:positionH>
            <wp:positionV relativeFrom="paragraph">
              <wp:posOffset>104775</wp:posOffset>
            </wp:positionV>
            <wp:extent cx="3185795" cy="1792605"/>
            <wp:effectExtent l="0" t="0" r="14605" b="17145"/>
            <wp:wrapNone/>
            <wp:docPr id="27" name="图片 27" descr="IMG_20250317_133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50317_13323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85795" cy="1792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BA1001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13135830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612089C8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2A0F909D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675B73A3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7F64E08B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5D1326F2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697AC51D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30031EC5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081090F0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2466340</wp:posOffset>
            </wp:positionH>
            <wp:positionV relativeFrom="paragraph">
              <wp:posOffset>82550</wp:posOffset>
            </wp:positionV>
            <wp:extent cx="3057525" cy="2293620"/>
            <wp:effectExtent l="0" t="0" r="9525" b="11430"/>
            <wp:wrapNone/>
            <wp:docPr id="30" name="图片 30" descr="mmexport1742207294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74220729456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-952500</wp:posOffset>
            </wp:positionH>
            <wp:positionV relativeFrom="paragraph">
              <wp:posOffset>95250</wp:posOffset>
            </wp:positionV>
            <wp:extent cx="3056890" cy="2292985"/>
            <wp:effectExtent l="0" t="0" r="10160" b="12065"/>
            <wp:wrapNone/>
            <wp:docPr id="29" name="图片 29" descr="mmexport1742207289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mmexport174220728978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5689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7111FC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627F5A8A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6AC91A64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7534E167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17F5EF98">
      <w:pPr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2E6F7465">
      <w:pPr>
        <w:jc w:val="both"/>
        <w:rPr>
          <w:rFonts w:hint="eastAsia"/>
          <w:sz w:val="24"/>
          <w:szCs w:val="24"/>
          <w:lang w:val="en-US" w:eastAsia="zh-CN"/>
        </w:rPr>
      </w:pPr>
    </w:p>
    <w:p w14:paraId="2046C768">
      <w:pPr>
        <w:jc w:val="both"/>
        <w:rPr>
          <w:rFonts w:hint="eastAsia"/>
          <w:sz w:val="24"/>
          <w:szCs w:val="24"/>
          <w:lang w:val="en-US" w:eastAsia="zh-CN"/>
        </w:rPr>
      </w:pPr>
    </w:p>
    <w:p w14:paraId="68CEFC86">
      <w:pPr>
        <w:jc w:val="both"/>
        <w:rPr>
          <w:rFonts w:hint="eastAsia"/>
          <w:sz w:val="24"/>
          <w:szCs w:val="24"/>
          <w:lang w:val="en-US" w:eastAsia="zh-CN"/>
        </w:rPr>
      </w:pPr>
    </w:p>
    <w:p w14:paraId="294D7AEC">
      <w:pPr>
        <w:jc w:val="both"/>
        <w:rPr>
          <w:rFonts w:hint="eastAsia"/>
          <w:sz w:val="24"/>
          <w:szCs w:val="24"/>
          <w:lang w:val="en-US" w:eastAsia="zh-CN"/>
        </w:rPr>
      </w:pPr>
    </w:p>
    <w:p w14:paraId="187B750E">
      <w:pPr>
        <w:jc w:val="both"/>
        <w:rPr>
          <w:rFonts w:hint="eastAsia"/>
          <w:sz w:val="24"/>
          <w:szCs w:val="24"/>
          <w:lang w:val="en-US" w:eastAsia="zh-CN"/>
        </w:rPr>
      </w:pPr>
    </w:p>
    <w:p w14:paraId="0E11F113">
      <w:pPr>
        <w:jc w:val="both"/>
        <w:rPr>
          <w:rFonts w:hint="eastAsia"/>
          <w:sz w:val="24"/>
          <w:szCs w:val="24"/>
          <w:lang w:val="en-US" w:eastAsia="zh-CN"/>
        </w:rPr>
      </w:pPr>
    </w:p>
    <w:p w14:paraId="5BF5C16E">
      <w:pPr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缺：1、建构、自然物体现不出当下孩子的游戏水平，各区域互动性环境不明显，看不出行进的轨迹。</w:t>
      </w:r>
    </w:p>
    <w:p w14:paraId="6BE13039">
      <w:pPr>
        <w:numPr>
          <w:ilvl w:val="0"/>
          <w:numId w:val="3"/>
        </w:numPr>
        <w:ind w:left="480" w:leftChars="0" w:firstLine="0" w:firstLineChars="0"/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科探区材料与环境不符，故事只有我的问题、我的发现，比较单一。</w:t>
      </w:r>
    </w:p>
    <w:p w14:paraId="62FC7E12">
      <w:pPr>
        <w:numPr>
          <w:ilvl w:val="0"/>
          <w:numId w:val="3"/>
        </w:numPr>
        <w:ind w:left="480" w:leftChars="0" w:firstLine="0" w:firstLineChars="0"/>
        <w:jc w:val="both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大班种植还出现单个种植，与幼儿年龄段不符。</w:t>
      </w:r>
    </w:p>
    <w:p w14:paraId="48E4C602">
      <w:pPr>
        <w:widowControl w:val="0"/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2143125</wp:posOffset>
            </wp:positionH>
            <wp:positionV relativeFrom="paragraph">
              <wp:posOffset>83185</wp:posOffset>
            </wp:positionV>
            <wp:extent cx="3940175" cy="2216785"/>
            <wp:effectExtent l="0" t="0" r="3175" b="12065"/>
            <wp:wrapNone/>
            <wp:docPr id="31" name="图片 31" descr="IMG_20250317_134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50317_1342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40175" cy="2216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-370205</wp:posOffset>
            </wp:positionH>
            <wp:positionV relativeFrom="paragraph">
              <wp:posOffset>68580</wp:posOffset>
            </wp:positionV>
            <wp:extent cx="2288540" cy="3053715"/>
            <wp:effectExtent l="0" t="0" r="16510" b="13335"/>
            <wp:wrapNone/>
            <wp:docPr id="1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88540" cy="3053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4CA8965B">
      <w:pPr>
        <w:widowControl w:val="0"/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41057263">
      <w:pPr>
        <w:widowControl w:val="0"/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0F4883C6">
      <w:pPr>
        <w:widowControl w:val="0"/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6596AFE8">
      <w:pPr>
        <w:widowControl w:val="0"/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77EF088A">
      <w:pPr>
        <w:widowControl w:val="0"/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366986DE">
      <w:pPr>
        <w:widowControl w:val="0"/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11DD3215">
      <w:pPr>
        <w:widowControl w:val="0"/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</w:p>
    <w:p w14:paraId="2C223597">
      <w:pPr>
        <w:widowControl w:val="0"/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79E8095C">
      <w:pPr>
        <w:widowControl w:val="0"/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0863F522">
      <w:pPr>
        <w:widowControl w:val="0"/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5D479B6A">
      <w:pPr>
        <w:widowControl w:val="0"/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19B95ED5">
      <w:pPr>
        <w:widowControl w:val="0"/>
        <w:numPr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</w:p>
    <w:p w14:paraId="460238C8">
      <w:pPr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大二班（72分）</w:t>
      </w:r>
    </w:p>
    <w:p w14:paraId="03A8272F">
      <w:pPr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优：1、整体布局比较合理，益智区和阅读区创设各版块都有，中规中矩。</w:t>
      </w:r>
    </w:p>
    <w:p w14:paraId="1BE5A2EB">
      <w:pPr>
        <w:numPr>
          <w:ilvl w:val="0"/>
          <w:numId w:val="4"/>
        </w:numPr>
        <w:ind w:left="480" w:leftChars="0" w:firstLine="0" w:firstLineChars="0"/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2660015</wp:posOffset>
            </wp:positionH>
            <wp:positionV relativeFrom="paragraph">
              <wp:posOffset>387985</wp:posOffset>
            </wp:positionV>
            <wp:extent cx="3527425" cy="1984375"/>
            <wp:effectExtent l="0" t="0" r="15875" b="15875"/>
            <wp:wrapThrough wrapText="bothSides">
              <wp:wrapPolygon>
                <wp:start x="0" y="0"/>
                <wp:lineTo x="0" y="21358"/>
                <wp:lineTo x="21464" y="21358"/>
                <wp:lineTo x="21464" y="0"/>
                <wp:lineTo x="0" y="0"/>
              </wp:wrapPolygon>
            </wp:wrapThrough>
            <wp:docPr id="17" name="图片 17" descr="IMG_20250317_13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50317_1310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27425" cy="198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-1026160</wp:posOffset>
            </wp:positionH>
            <wp:positionV relativeFrom="paragraph">
              <wp:posOffset>395605</wp:posOffset>
            </wp:positionV>
            <wp:extent cx="3527425" cy="1984375"/>
            <wp:effectExtent l="0" t="0" r="15875" b="15875"/>
            <wp:wrapNone/>
            <wp:docPr id="16" name="图片 16" descr="IMG_20250317_13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50317_13101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27425" cy="198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lang w:val="en-US" w:eastAsia="zh-CN"/>
        </w:rPr>
        <w:t>阅读区阅读版块，每月好书推荐比较丰富，孩子参与度高，并且每月推荐内容都在墙面呈现，有阅读的轨迹。</w:t>
      </w:r>
    </w:p>
    <w:p w14:paraId="0FCFF752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637F11E0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500599E0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6559BCA9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19EFF1C2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32CAD716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4657BE5A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43A718F5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16D474FD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1EDB6E26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0723CE35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43D0DA71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</w:p>
    <w:p w14:paraId="640A9DE9">
      <w:pPr>
        <w:numPr>
          <w:numId w:val="0"/>
        </w:numPr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缺：1、建构自然物，幼儿游戏水平低，环境不能看到幼儿的游戏行进过程。</w:t>
      </w:r>
    </w:p>
    <w:p w14:paraId="4E48552E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2、种植缺科探种植，没有种植故事；作品台缺孩子的参与痕迹。</w:t>
      </w:r>
    </w:p>
    <w:p w14:paraId="70A0BCC9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3、美工区背景创设还需调整，背景遮光；墙面环境和当下游戏不符。</w:t>
      </w:r>
    </w:p>
    <w:p w14:paraId="4AC12C80">
      <w:pPr>
        <w:numPr>
          <w:numId w:val="0"/>
        </w:numPr>
        <w:ind w:left="480" w:leftChars="0"/>
        <w:jc w:val="both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4、益智区操作的桌子较小，考虑更换或调整。</w:t>
      </w:r>
    </w:p>
    <w:p w14:paraId="68F861A5">
      <w:pPr>
        <w:numPr>
          <w:numId w:val="0"/>
        </w:numPr>
        <w:ind w:left="480" w:leftChars="0"/>
        <w:jc w:val="both"/>
        <w:rPr>
          <w:rFonts w:hint="default"/>
          <w:sz w:val="24"/>
          <w:szCs w:val="24"/>
          <w:lang w:val="en-US" w:eastAsia="zh-CN"/>
        </w:rPr>
      </w:pPr>
      <w:bookmarkStart w:id="0" w:name="_GoBack"/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2838450</wp:posOffset>
            </wp:positionH>
            <wp:positionV relativeFrom="paragraph">
              <wp:posOffset>2922905</wp:posOffset>
            </wp:positionV>
            <wp:extent cx="3495040" cy="1965960"/>
            <wp:effectExtent l="0" t="0" r="10160" b="15240"/>
            <wp:wrapNone/>
            <wp:docPr id="32" name="图片 32" descr="IMG_20250317_13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50317_1349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95040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2851150</wp:posOffset>
            </wp:positionH>
            <wp:positionV relativeFrom="paragraph">
              <wp:posOffset>106045</wp:posOffset>
            </wp:positionV>
            <wp:extent cx="3540125" cy="2654935"/>
            <wp:effectExtent l="0" t="0" r="3175" b="12065"/>
            <wp:wrapNone/>
            <wp:docPr id="19" name="图片 19" descr="mmexport1742202418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7422024182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40125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-800735</wp:posOffset>
            </wp:positionH>
            <wp:positionV relativeFrom="paragraph">
              <wp:posOffset>2784475</wp:posOffset>
            </wp:positionV>
            <wp:extent cx="3493770" cy="2620645"/>
            <wp:effectExtent l="0" t="0" r="11430" b="8255"/>
            <wp:wrapNone/>
            <wp:docPr id="20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93770" cy="2620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-810260</wp:posOffset>
            </wp:positionH>
            <wp:positionV relativeFrom="paragraph">
              <wp:posOffset>73025</wp:posOffset>
            </wp:positionV>
            <wp:extent cx="3545205" cy="2658110"/>
            <wp:effectExtent l="0" t="0" r="17145" b="8890"/>
            <wp:wrapNone/>
            <wp:docPr id="18" name="图片 18" descr="mmexport1742202420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74220242073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4520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5844E7D"/>
    <w:multiLevelType w:val="singleLevel"/>
    <w:tmpl w:val="C5844E7D"/>
    <w:lvl w:ilvl="0" w:tentative="0">
      <w:start w:val="2"/>
      <w:numFmt w:val="decimal"/>
      <w:suff w:val="nothing"/>
      <w:lvlText w:val="%1、"/>
      <w:lvlJc w:val="left"/>
      <w:pPr>
        <w:ind w:left="480" w:leftChars="0" w:firstLine="0" w:firstLineChars="0"/>
      </w:pPr>
    </w:lvl>
  </w:abstractNum>
  <w:abstractNum w:abstractNumId="1">
    <w:nsid w:val="FA63CD4B"/>
    <w:multiLevelType w:val="singleLevel"/>
    <w:tmpl w:val="FA63CD4B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239633B0"/>
    <w:multiLevelType w:val="singleLevel"/>
    <w:tmpl w:val="239633B0"/>
    <w:lvl w:ilvl="0" w:tentative="0">
      <w:start w:val="2"/>
      <w:numFmt w:val="decimal"/>
      <w:suff w:val="nothing"/>
      <w:lvlText w:val="%1、"/>
      <w:lvlJc w:val="left"/>
    </w:lvl>
  </w:abstractNum>
  <w:abstractNum w:abstractNumId="3">
    <w:nsid w:val="63CF3E9F"/>
    <w:multiLevelType w:val="singleLevel"/>
    <w:tmpl w:val="63CF3E9F"/>
    <w:lvl w:ilvl="0" w:tentative="0">
      <w:start w:val="2"/>
      <w:numFmt w:val="decimal"/>
      <w:suff w:val="nothing"/>
      <w:lvlText w:val="%1、"/>
      <w:lvlJc w:val="left"/>
      <w:pPr>
        <w:ind w:left="480" w:leftChars="0" w:firstLine="0" w:firstLineChars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11735B1"/>
    <w:rsid w:val="1BAC3CC4"/>
    <w:rsid w:val="3EE36C23"/>
    <w:rsid w:val="52EE44D2"/>
    <w:rsid w:val="65BC3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24</TotalTime>
  <ScaleCrop>false</ScaleCrop>
  <LinksUpToDate>false</LinksUpToDate>
  <CharactersWithSpaces>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2025-03-17T09:05:16Z</dcterms:created>
  <dc:creator>Administrator</dc:creator>
  <cp:lastModifiedBy>Administrator</cp:lastModifiedBy>
  <dcterms:modified xsi:type="dcterms:W3CDTF">2025-03-17T10:31:53Z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DocerSaveRecord">
    <vt:lpwstr>eyJoZGlkIjoiNWVkNGQxYTJiZmQyYzJlYzI2MmU4NDQxZDg0ZmQ1ZDIifQ==</vt:lpwstr>
  </property>
  <property fmtid="{D5CDD505-2E9C-101B-9397-08002B2CF9AE}" pid="4" name="ICV">
    <vt:lpwstr>2DBD74866627409C91AC860835362707_12</vt:lpwstr>
  </property>
</Properties>
</file>