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AE82C8">
      <w:pPr>
        <w:jc w:val="center"/>
        <w:rPr>
          <w:color w:val="FF0000"/>
          <w:sz w:val="84"/>
          <w:szCs w:val="84"/>
        </w:rPr>
      </w:pPr>
      <w:r>
        <w:rPr>
          <w:rFonts w:hint="eastAsia"/>
          <w:color w:val="FF0000"/>
          <w:sz w:val="84"/>
          <w:szCs w:val="84"/>
        </w:rPr>
        <w:t>新北区教育关工委</w:t>
      </w:r>
    </w:p>
    <w:p w14:paraId="47359652">
      <w:pPr>
        <w:jc w:val="center"/>
        <w:rPr>
          <w:color w:val="FF0000"/>
          <w:sz w:val="84"/>
          <w:szCs w:val="84"/>
        </w:rPr>
      </w:pPr>
      <w:r>
        <w:rPr>
          <w:rFonts w:hint="eastAsia"/>
          <w:color w:val="FF0000"/>
          <w:sz w:val="84"/>
          <w:szCs w:val="84"/>
        </w:rPr>
        <w:t>工作简报</w:t>
      </w:r>
    </w:p>
    <w:p w14:paraId="71EBD86C"/>
    <w:p w14:paraId="788C765A">
      <w:pPr>
        <w:jc w:val="center"/>
        <w:rPr>
          <w:rFonts w:asciiTheme="majorEastAsia" w:hAnsiTheme="majorEastAsia" w:eastAsiaTheme="majorEastAsia"/>
          <w:sz w:val="28"/>
          <w:szCs w:val="28"/>
        </w:rPr>
      </w:pPr>
      <w:r>
        <w:rPr>
          <w:rFonts w:hint="eastAsia" w:asciiTheme="majorEastAsia" w:hAnsiTheme="majorEastAsia" w:eastAsiaTheme="majorEastAsia"/>
          <w:sz w:val="28"/>
          <w:szCs w:val="28"/>
        </w:rPr>
        <w:t>202</w:t>
      </w:r>
      <w:r>
        <w:rPr>
          <w:rFonts w:hint="eastAsia" w:asciiTheme="majorEastAsia" w:hAnsiTheme="majorEastAsia" w:eastAsiaTheme="majorEastAsia"/>
          <w:sz w:val="28"/>
          <w:szCs w:val="28"/>
          <w:lang w:val="en-US" w:eastAsia="zh-CN"/>
        </w:rPr>
        <w:t>5</w:t>
      </w:r>
      <w:r>
        <w:rPr>
          <w:rFonts w:hint="eastAsia" w:asciiTheme="majorEastAsia" w:hAnsiTheme="majorEastAsia" w:eastAsiaTheme="majorEastAsia"/>
          <w:sz w:val="28"/>
          <w:szCs w:val="28"/>
        </w:rPr>
        <w:t xml:space="preserve">年第 </w:t>
      </w:r>
      <w:r>
        <w:rPr>
          <w:rFonts w:hint="eastAsia" w:asciiTheme="majorEastAsia" w:hAnsiTheme="majorEastAsia" w:eastAsiaTheme="majorEastAsia"/>
          <w:sz w:val="28"/>
          <w:szCs w:val="28"/>
          <w:lang w:val="en-US" w:eastAsia="zh-CN"/>
        </w:rPr>
        <w:t>1</w:t>
      </w:r>
      <w:r>
        <w:rPr>
          <w:rFonts w:hint="eastAsia" w:asciiTheme="majorEastAsia" w:hAnsiTheme="majorEastAsia" w:eastAsiaTheme="majorEastAsia"/>
          <w:sz w:val="28"/>
          <w:szCs w:val="28"/>
        </w:rPr>
        <w:t>期    (总第</w:t>
      </w:r>
      <w:r>
        <w:rPr>
          <w:rFonts w:hint="eastAsia" w:asciiTheme="majorEastAsia" w:hAnsiTheme="majorEastAsia" w:eastAsiaTheme="majorEastAsia"/>
          <w:sz w:val="28"/>
          <w:szCs w:val="28"/>
          <w:lang w:val="en-US" w:eastAsia="zh-CN"/>
        </w:rPr>
        <w:t>45</w:t>
      </w:r>
      <w:r>
        <w:rPr>
          <w:rFonts w:hint="eastAsia" w:asciiTheme="majorEastAsia" w:hAnsiTheme="majorEastAsia" w:eastAsiaTheme="majorEastAsia"/>
          <w:sz w:val="28"/>
          <w:szCs w:val="28"/>
        </w:rPr>
        <w:t>期)</w:t>
      </w:r>
    </w:p>
    <w:p w14:paraId="62212DBC"/>
    <w:p w14:paraId="6CF27055">
      <w:pPr>
        <w:rPr>
          <w:rFonts w:asciiTheme="majorEastAsia" w:hAnsiTheme="majorEastAsia" w:eastAsiaTheme="majorEastAsia"/>
        </w:rPr>
      </w:pPr>
      <w:r>
        <w:rPr>
          <w:rFonts w:hint="eastAsia"/>
        </w:rPr>
        <w:t xml:space="preserve">      新北区教育系统关心下一代工作委员会编                   </w:t>
      </w:r>
      <w:r>
        <w:rPr>
          <w:rFonts w:hint="eastAsia" w:asciiTheme="majorEastAsia" w:hAnsiTheme="majorEastAsia" w:eastAsiaTheme="majorEastAsia"/>
        </w:rPr>
        <w:t xml:space="preserve"> 202</w:t>
      </w:r>
      <w:r>
        <w:rPr>
          <w:rFonts w:hint="eastAsia" w:asciiTheme="majorEastAsia" w:hAnsiTheme="majorEastAsia" w:eastAsiaTheme="majorEastAsia"/>
          <w:lang w:val="en-US" w:eastAsia="zh-CN"/>
        </w:rPr>
        <w:t>5</w:t>
      </w:r>
      <w:r>
        <w:rPr>
          <w:rFonts w:hint="eastAsia" w:asciiTheme="majorEastAsia" w:hAnsiTheme="majorEastAsia" w:eastAsiaTheme="majorEastAsia"/>
        </w:rPr>
        <w:t>年</w:t>
      </w:r>
      <w:r>
        <w:rPr>
          <w:rFonts w:hint="eastAsia" w:asciiTheme="majorEastAsia" w:hAnsiTheme="majorEastAsia" w:eastAsiaTheme="majorEastAsia"/>
          <w:lang w:val="en-US" w:eastAsia="zh-CN"/>
        </w:rPr>
        <w:t>3</w:t>
      </w:r>
      <w:r>
        <w:rPr>
          <w:rFonts w:hint="eastAsia" w:asciiTheme="majorEastAsia" w:hAnsiTheme="majorEastAsia" w:eastAsiaTheme="majorEastAsia"/>
        </w:rPr>
        <w:t>月</w:t>
      </w:r>
      <w:r>
        <w:rPr>
          <w:rFonts w:hint="eastAsia" w:asciiTheme="majorEastAsia" w:hAnsiTheme="majorEastAsia" w:eastAsiaTheme="majorEastAsia"/>
          <w:lang w:val="en-US" w:eastAsia="zh-CN"/>
        </w:rPr>
        <w:t>16</w:t>
      </w:r>
      <w:r>
        <w:rPr>
          <w:rFonts w:hint="eastAsia" w:asciiTheme="majorEastAsia" w:hAnsiTheme="majorEastAsia" w:eastAsiaTheme="majorEastAsia"/>
        </w:rPr>
        <w:t>日</w:t>
      </w:r>
    </w:p>
    <w:p w14:paraId="749F03C6">
      <w:pPr>
        <w:ind w:firstLine="592"/>
        <w:rPr>
          <w:b/>
        </w:rPr>
      </w:pPr>
    </w:p>
    <w:tbl>
      <w:tblPr>
        <w:tblStyle w:val="7"/>
        <w:tblW w:w="8420" w:type="dxa"/>
        <w:tblInd w:w="0" w:type="dxa"/>
        <w:tblBorders>
          <w:top w:val="single" w:color="auto" w:sz="4" w:space="0"/>
          <w:left w:val="single" w:color="auto" w:sz="4" w:space="0"/>
          <w:bottom w:val="none" w:color="auto" w:sz="0"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20"/>
      </w:tblGrid>
      <w:tr w14:paraId="75D4B93B">
        <w:tblPrEx>
          <w:tblBorders>
            <w:top w:val="single" w:color="auto" w:sz="4"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8420" w:type="dxa"/>
            <w:tcBorders>
              <w:top w:val="single" w:color="FF0000" w:sz="24" w:space="0"/>
              <w:left w:val="nil"/>
              <w:right w:val="nil"/>
            </w:tcBorders>
          </w:tcPr>
          <w:p w14:paraId="797B1A61">
            <w:pPr>
              <w:ind w:firstLine="592"/>
            </w:pPr>
          </w:p>
        </w:tc>
      </w:tr>
    </w:tbl>
    <w:p w14:paraId="3B9F7CA7">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楷体" w:hAnsi="楷体" w:eastAsia="楷体" w:cs="楷体"/>
          <w:sz w:val="32"/>
          <w:szCs w:val="32"/>
        </w:rPr>
      </w:pPr>
      <w:r>
        <w:rPr>
          <w:rFonts w:hint="eastAsia" w:ascii="楷体" w:hAnsi="楷体" w:eastAsia="楷体" w:cs="楷体"/>
          <w:b/>
          <w:bCs/>
          <w:sz w:val="32"/>
          <w:szCs w:val="32"/>
        </w:rPr>
        <w:t>目   录</w:t>
      </w:r>
    </w:p>
    <w:p w14:paraId="696845A2">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楷体" w:hAnsi="楷体" w:eastAsia="楷体" w:cs="楷体"/>
          <w:b/>
          <w:bCs/>
          <w:sz w:val="30"/>
          <w:szCs w:val="30"/>
          <w:lang w:val="en-US" w:eastAsia="zh-CN"/>
        </w:rPr>
      </w:pPr>
      <w:r>
        <w:rPr>
          <w:rFonts w:hint="eastAsia" w:ascii="楷体" w:hAnsi="楷体" w:eastAsia="楷体" w:cs="楷体"/>
          <w:b/>
          <w:bCs/>
          <w:sz w:val="30"/>
          <w:szCs w:val="30"/>
          <w:lang w:val="en-US" w:eastAsia="zh-CN"/>
        </w:rPr>
        <w:t>一．工作简讯</w:t>
      </w:r>
    </w:p>
    <w:p w14:paraId="1D76BAE1">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楷体" w:hAnsi="楷体" w:eastAsia="楷体" w:cs="楷体"/>
          <w:b/>
          <w:bCs/>
          <w:i w:val="0"/>
          <w:iCs w:val="0"/>
          <w:color w:val="000000"/>
          <w:kern w:val="0"/>
          <w:sz w:val="28"/>
          <w:szCs w:val="28"/>
          <w:lang w:val="en-US" w:eastAsia="zh-CN" w:bidi="ar"/>
        </w:rPr>
      </w:pPr>
      <w:r>
        <w:rPr>
          <w:rFonts w:hint="eastAsia" w:ascii="楷体" w:hAnsi="楷体" w:eastAsia="楷体" w:cs="楷体"/>
          <w:b/>
          <w:bCs/>
          <w:i w:val="0"/>
          <w:iCs w:val="0"/>
          <w:color w:val="000000"/>
          <w:kern w:val="0"/>
          <w:sz w:val="28"/>
          <w:szCs w:val="28"/>
          <w:lang w:val="en-US" w:eastAsia="zh-CN" w:bidi="ar"/>
        </w:rPr>
        <w:t>1.</w:t>
      </w:r>
      <w:r>
        <w:rPr>
          <w:rFonts w:hint="eastAsia" w:ascii="楷体" w:hAnsi="楷体" w:eastAsia="楷体" w:cs="楷体"/>
          <w:b/>
          <w:bCs/>
          <w:i w:val="0"/>
          <w:iCs w:val="0"/>
          <w:caps w:val="0"/>
          <w:color w:val="000000"/>
          <w:spacing w:val="0"/>
          <w:kern w:val="0"/>
          <w:sz w:val="28"/>
          <w:szCs w:val="28"/>
          <w:shd w:val="clear" w:fill="FFFFFF"/>
          <w:lang w:val="en-US" w:eastAsia="zh-CN" w:bidi="ar"/>
        </w:rPr>
        <w:t>赓续红脉 启耀新程</w:t>
      </w:r>
      <w:r>
        <w:rPr>
          <w:rFonts w:hint="eastAsia" w:ascii="楷体" w:hAnsi="楷体" w:eastAsia="楷体" w:cs="楷体"/>
          <w:b/>
          <w:bCs/>
          <w:i w:val="0"/>
          <w:iCs w:val="0"/>
          <w:color w:val="000000"/>
          <w:kern w:val="0"/>
          <w:sz w:val="28"/>
          <w:szCs w:val="28"/>
          <w:lang w:val="en-US" w:eastAsia="zh-CN" w:bidi="ar"/>
        </w:rPr>
        <w:t>（2）</w:t>
      </w:r>
    </w:p>
    <w:p w14:paraId="68B3F42C">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楷体" w:hAnsi="楷体" w:eastAsia="楷体" w:cs="楷体"/>
          <w:b/>
          <w:bCs/>
          <w:i w:val="0"/>
          <w:iCs w:val="0"/>
          <w:caps w:val="0"/>
          <w:color w:val="000000"/>
          <w:spacing w:val="0"/>
          <w:sz w:val="28"/>
          <w:szCs w:val="28"/>
        </w:rPr>
      </w:pPr>
      <w:r>
        <w:rPr>
          <w:rFonts w:hint="eastAsia" w:ascii="楷体" w:hAnsi="楷体" w:eastAsia="楷体" w:cs="楷体"/>
          <w:b/>
          <w:bCs/>
          <w:i w:val="0"/>
          <w:iCs w:val="0"/>
          <w:caps w:val="0"/>
          <w:color w:val="000000"/>
          <w:spacing w:val="0"/>
          <w:kern w:val="0"/>
          <w:sz w:val="28"/>
          <w:szCs w:val="28"/>
          <w:shd w:val="clear" w:fill="FFFFFF"/>
          <w:lang w:val="en-US" w:eastAsia="zh-CN" w:bidi="ar"/>
        </w:rPr>
        <w:t>2.青春诗韵颂祖国（5）</w:t>
      </w:r>
    </w:p>
    <w:p w14:paraId="1982664A">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楷体" w:hAnsi="楷体" w:eastAsia="楷体" w:cs="楷体"/>
          <w:sz w:val="24"/>
          <w:szCs w:val="24"/>
        </w:rPr>
      </w:pPr>
      <w:r>
        <w:rPr>
          <w:rFonts w:hint="eastAsia" w:ascii="楷体" w:hAnsi="楷体" w:eastAsia="楷体" w:cs="楷体"/>
          <w:b/>
          <w:bCs/>
          <w:i w:val="0"/>
          <w:iCs w:val="0"/>
          <w:caps w:val="0"/>
          <w:color w:val="000000"/>
          <w:spacing w:val="0"/>
          <w:kern w:val="0"/>
          <w:sz w:val="28"/>
          <w:szCs w:val="28"/>
          <w:shd w:val="clear" w:fill="FFFFFF"/>
          <w:lang w:val="en-US" w:eastAsia="zh-CN" w:bidi="ar"/>
        </w:rPr>
        <w:t>3.深入贫困生家庭，传递冬日温情（9）</w:t>
      </w:r>
    </w:p>
    <w:p w14:paraId="49B7538A">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楷体" w:hAnsi="楷体" w:eastAsia="楷体" w:cs="楷体"/>
          <w:sz w:val="24"/>
          <w:szCs w:val="24"/>
        </w:rPr>
      </w:pPr>
      <w:r>
        <w:rPr>
          <w:rFonts w:hint="eastAsia" w:ascii="楷体" w:hAnsi="楷体" w:eastAsia="楷体" w:cs="楷体"/>
          <w:b/>
          <w:bCs/>
          <w:i w:val="0"/>
          <w:iCs w:val="0"/>
          <w:caps w:val="0"/>
          <w:color w:val="000000"/>
          <w:spacing w:val="0"/>
          <w:kern w:val="0"/>
          <w:sz w:val="28"/>
          <w:szCs w:val="28"/>
          <w:shd w:val="clear" w:fill="FFFFFF"/>
          <w:lang w:val="en-US" w:eastAsia="zh-CN" w:bidi="ar"/>
        </w:rPr>
        <w:t>4.情暖新春 关爱学子（12）</w:t>
      </w:r>
    </w:p>
    <w:p w14:paraId="4A9BC083">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楷体" w:hAnsi="楷体" w:eastAsia="楷体" w:cs="楷体"/>
          <w:sz w:val="24"/>
          <w:szCs w:val="24"/>
        </w:rPr>
      </w:pPr>
      <w:r>
        <w:rPr>
          <w:rFonts w:hint="eastAsia" w:ascii="楷体" w:hAnsi="楷体" w:eastAsia="楷体" w:cs="楷体"/>
          <w:b/>
          <w:bCs/>
          <w:i w:val="0"/>
          <w:iCs w:val="0"/>
          <w:caps w:val="0"/>
          <w:color w:val="000000"/>
          <w:spacing w:val="0"/>
          <w:kern w:val="0"/>
          <w:sz w:val="28"/>
          <w:szCs w:val="28"/>
          <w:shd w:val="clear" w:fill="FFFFFF"/>
          <w:lang w:val="en-US" w:eastAsia="zh-CN" w:bidi="ar"/>
        </w:rPr>
        <w:t>5.探索情绪密码，护航青春成长（15）</w:t>
      </w:r>
    </w:p>
    <w:p w14:paraId="7BDEF104">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楷体" w:hAnsi="楷体" w:eastAsia="楷体" w:cs="楷体"/>
          <w:b/>
          <w:bCs/>
          <w:i w:val="0"/>
          <w:iCs w:val="0"/>
          <w:caps w:val="0"/>
          <w:color w:val="000000"/>
          <w:spacing w:val="0"/>
          <w:kern w:val="0"/>
          <w:sz w:val="28"/>
          <w:szCs w:val="28"/>
          <w:shd w:val="clear" w:fill="FFFFFF"/>
          <w:lang w:val="en-US" w:eastAsia="zh-CN" w:bidi="ar"/>
        </w:rPr>
      </w:pPr>
      <w:r>
        <w:rPr>
          <w:rFonts w:hint="eastAsia" w:ascii="楷体" w:hAnsi="楷体" w:eastAsia="楷体" w:cs="楷体"/>
          <w:b/>
          <w:bCs/>
          <w:i w:val="0"/>
          <w:iCs w:val="0"/>
          <w:caps w:val="0"/>
          <w:color w:val="000000"/>
          <w:spacing w:val="0"/>
          <w:kern w:val="0"/>
          <w:sz w:val="28"/>
          <w:szCs w:val="28"/>
          <w:shd w:val="clear" w:fill="FFFFFF"/>
          <w:lang w:val="en-US" w:eastAsia="zh-CN" w:bidi="ar"/>
        </w:rPr>
        <w:t>6.孩子读初中家长如何当？（19</w:t>
      </w:r>
      <w:bookmarkStart w:id="0" w:name="_GoBack"/>
      <w:bookmarkEnd w:id="0"/>
      <w:r>
        <w:rPr>
          <w:rFonts w:hint="eastAsia" w:ascii="楷体" w:hAnsi="楷体" w:eastAsia="楷体" w:cs="楷体"/>
          <w:b/>
          <w:bCs/>
          <w:i w:val="0"/>
          <w:iCs w:val="0"/>
          <w:caps w:val="0"/>
          <w:color w:val="000000"/>
          <w:spacing w:val="0"/>
          <w:kern w:val="0"/>
          <w:sz w:val="28"/>
          <w:szCs w:val="28"/>
          <w:shd w:val="clear" w:fill="FFFFFF"/>
          <w:lang w:val="en-US" w:eastAsia="zh-CN" w:bidi="ar"/>
        </w:rPr>
        <w:t>）</w:t>
      </w:r>
    </w:p>
    <w:p w14:paraId="54E491AB">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楷体" w:hAnsi="楷体" w:eastAsia="楷体" w:cs="楷体"/>
          <w:b/>
          <w:bCs/>
          <w:i w:val="0"/>
          <w:iCs w:val="0"/>
          <w:color w:val="000000"/>
          <w:sz w:val="28"/>
          <w:szCs w:val="28"/>
        </w:rPr>
      </w:pPr>
      <w:r>
        <w:rPr>
          <w:rFonts w:hint="eastAsia" w:ascii="楷体" w:hAnsi="楷体" w:eastAsia="楷体" w:cs="楷体"/>
          <w:b/>
          <w:bCs/>
          <w:i w:val="0"/>
          <w:iCs w:val="0"/>
          <w:color w:val="000000"/>
          <w:kern w:val="0"/>
          <w:sz w:val="28"/>
          <w:szCs w:val="28"/>
          <w:lang w:val="en-US" w:eastAsia="zh-CN" w:bidi="ar"/>
        </w:rPr>
        <w:t>7.做成长型父母 与孩子共成长（23）</w:t>
      </w:r>
    </w:p>
    <w:p w14:paraId="2794FE93">
      <w:pPr>
        <w:jc w:val="both"/>
        <w:rPr>
          <w:rFonts w:hint="eastAsia" w:ascii="楷体" w:hAnsi="楷体" w:eastAsia="楷体" w:cs="楷体"/>
          <w:b/>
          <w:bCs/>
          <w:sz w:val="28"/>
          <w:szCs w:val="28"/>
          <w:lang w:eastAsia="zh-CN"/>
        </w:rPr>
      </w:pPr>
      <w:r>
        <w:rPr>
          <w:rFonts w:hint="eastAsia" w:ascii="楷体" w:hAnsi="楷体" w:eastAsia="楷体" w:cs="楷体"/>
          <w:b/>
          <w:bCs/>
          <w:sz w:val="28"/>
          <w:szCs w:val="28"/>
          <w:lang w:val="en-US" w:eastAsia="zh-CN"/>
        </w:rPr>
        <w:t>8.</w:t>
      </w:r>
      <w:r>
        <w:rPr>
          <w:rFonts w:hint="eastAsia" w:ascii="楷体" w:hAnsi="楷体" w:eastAsia="楷体" w:cs="楷体"/>
          <w:b/>
          <w:bCs/>
          <w:sz w:val="28"/>
          <w:szCs w:val="28"/>
        </w:rPr>
        <w:t>法治课堂护成长 权益教育润童心</w:t>
      </w: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26</w:t>
      </w:r>
      <w:r>
        <w:rPr>
          <w:rFonts w:hint="eastAsia" w:ascii="楷体" w:hAnsi="楷体" w:eastAsia="楷体" w:cs="楷体"/>
          <w:b/>
          <w:bCs/>
          <w:sz w:val="28"/>
          <w:szCs w:val="28"/>
          <w:lang w:eastAsia="zh-CN"/>
        </w:rPr>
        <w:t>）</w:t>
      </w:r>
    </w:p>
    <w:p w14:paraId="0F4B0010">
      <w:pPr>
        <w:jc w:val="both"/>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二．一句话信息</w:t>
      </w:r>
    </w:p>
    <w:p w14:paraId="69A3B4E1">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楷体" w:hAnsi="楷体" w:eastAsia="楷体" w:cs="楷体"/>
          <w:sz w:val="24"/>
          <w:szCs w:val="24"/>
        </w:rPr>
      </w:pPr>
    </w:p>
    <w:p w14:paraId="51B11B02">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楷体" w:hAnsi="楷体" w:eastAsia="楷体" w:cs="楷体"/>
          <w:sz w:val="24"/>
          <w:szCs w:val="24"/>
        </w:rPr>
      </w:pPr>
    </w:p>
    <w:p w14:paraId="617C53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750" w:lineRule="atLeast"/>
        <w:ind w:right="0"/>
        <w:jc w:val="both"/>
        <w:rPr>
          <w:rFonts w:hint="eastAsia" w:ascii="仿宋" w:hAnsi="仿宋" w:eastAsia="仿宋" w:cs="仿宋"/>
          <w:b/>
          <w:bCs/>
          <w:i w:val="0"/>
          <w:iCs w:val="0"/>
          <w:color w:val="000000"/>
          <w:kern w:val="0"/>
          <w:sz w:val="28"/>
          <w:szCs w:val="28"/>
          <w:lang w:val="en-US" w:eastAsia="zh-CN" w:bidi="ar"/>
        </w:rPr>
      </w:pPr>
    </w:p>
    <w:p w14:paraId="341940A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0"/>
        <w:jc w:val="left"/>
        <w:rPr>
          <w:rFonts w:hint="eastAsia" w:ascii="仿宋" w:hAnsi="仿宋" w:eastAsia="仿宋" w:cs="仿宋"/>
          <w:b/>
          <w:bCs/>
          <w:i w:val="0"/>
          <w:iCs w:val="0"/>
          <w:caps w:val="0"/>
          <w:color w:val="000000"/>
          <w:spacing w:val="0"/>
          <w:sz w:val="28"/>
          <w:szCs w:val="28"/>
        </w:rPr>
      </w:pPr>
      <w:r>
        <w:rPr>
          <w:rFonts w:hint="eastAsia" w:ascii="仿宋" w:hAnsi="仿宋" w:eastAsia="仿宋" w:cs="仿宋"/>
          <w:b/>
          <w:bCs/>
          <w:i w:val="0"/>
          <w:iCs w:val="0"/>
          <w:color w:val="000000"/>
          <w:kern w:val="0"/>
          <w:sz w:val="28"/>
          <w:szCs w:val="28"/>
          <w:lang w:val="en-US" w:eastAsia="zh-CN" w:bidi="ar"/>
        </w:rPr>
        <w:t>1.</w:t>
      </w:r>
      <w:r>
        <w:rPr>
          <w:rFonts w:hint="eastAsia" w:ascii="仿宋" w:hAnsi="仿宋" w:eastAsia="仿宋" w:cs="仿宋"/>
          <w:b/>
          <w:bCs/>
          <w:i w:val="0"/>
          <w:iCs w:val="0"/>
          <w:caps w:val="0"/>
          <w:color w:val="000000"/>
          <w:spacing w:val="0"/>
          <w:kern w:val="0"/>
          <w:sz w:val="28"/>
          <w:szCs w:val="28"/>
          <w:shd w:val="clear" w:fill="FFFFFF"/>
          <w:lang w:val="en-US" w:eastAsia="zh-CN" w:bidi="ar"/>
        </w:rPr>
        <w:t>赓续红脉 启耀新程</w:t>
      </w:r>
    </w:p>
    <w:p w14:paraId="3D3A8E4A">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仿宋" w:hAnsi="仿宋" w:eastAsia="仿宋" w:cs="仿宋"/>
          <w:i w:val="0"/>
          <w:iCs w:val="0"/>
          <w:caps w:val="0"/>
          <w:color w:val="000000"/>
          <w:spacing w:val="0"/>
          <w:sz w:val="28"/>
          <w:szCs w:val="28"/>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455035"/>
            <wp:effectExtent l="0" t="0" r="8255" b="12065"/>
            <wp:docPr id="28" name="图片 27"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03.jpg"/>
                    <pic:cNvPicPr>
                      <a:picLocks noChangeAspect="1"/>
                    </pic:cNvPicPr>
                  </pic:nvPicPr>
                  <pic:blipFill>
                    <a:blip r:embed="rId5"/>
                    <a:stretch>
                      <a:fillRect/>
                    </a:stretch>
                  </pic:blipFill>
                  <pic:spPr>
                    <a:xfrm>
                      <a:off x="0" y="0"/>
                      <a:ext cx="5039995" cy="3455035"/>
                    </a:xfrm>
                    <a:prstGeom prst="rect">
                      <a:avLst/>
                    </a:prstGeom>
                    <a:noFill/>
                    <a:ln w="9525">
                      <a:noFill/>
                    </a:ln>
                  </pic:spPr>
                </pic:pic>
              </a:graphicData>
            </a:graphic>
          </wp:inline>
        </w:drawing>
      </w:r>
    </w:p>
    <w:p w14:paraId="28EB74EE">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i w:val="0"/>
          <w:iCs w:val="0"/>
          <w:sz w:val="21"/>
          <w:szCs w:val="21"/>
        </w:rPr>
      </w:pPr>
    </w:p>
    <w:p w14:paraId="79716B40">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227070"/>
            <wp:effectExtent l="0" t="0" r="8255" b="11430"/>
            <wp:docPr id="31" name="图片 28"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descr="07.jpg"/>
                    <pic:cNvPicPr>
                      <a:picLocks noChangeAspect="1"/>
                    </pic:cNvPicPr>
                  </pic:nvPicPr>
                  <pic:blipFill>
                    <a:blip r:embed="rId6"/>
                    <a:stretch>
                      <a:fillRect/>
                    </a:stretch>
                  </pic:blipFill>
                  <pic:spPr>
                    <a:xfrm>
                      <a:off x="0" y="0"/>
                      <a:ext cx="5039995" cy="3227070"/>
                    </a:xfrm>
                    <a:prstGeom prst="rect">
                      <a:avLst/>
                    </a:prstGeom>
                    <a:noFill/>
                    <a:ln w="9525">
                      <a:noFill/>
                    </a:ln>
                  </pic:spPr>
                </pic:pic>
              </a:graphicData>
            </a:graphic>
          </wp:inline>
        </w:drawing>
      </w:r>
    </w:p>
    <w:p w14:paraId="38F9A45B">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i w:val="0"/>
          <w:iCs w:val="0"/>
          <w:sz w:val="21"/>
          <w:szCs w:val="21"/>
        </w:rPr>
      </w:pPr>
    </w:p>
    <w:p w14:paraId="0ECE1190">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357245"/>
            <wp:effectExtent l="0" t="0" r="8255" b="14605"/>
            <wp:docPr id="29" name="图片 29"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1.jpg"/>
                    <pic:cNvPicPr>
                      <a:picLocks noChangeAspect="1"/>
                    </pic:cNvPicPr>
                  </pic:nvPicPr>
                  <pic:blipFill>
                    <a:blip r:embed="rId7"/>
                    <a:stretch>
                      <a:fillRect/>
                    </a:stretch>
                  </pic:blipFill>
                  <pic:spPr>
                    <a:xfrm>
                      <a:off x="0" y="0"/>
                      <a:ext cx="5039995" cy="3357245"/>
                    </a:xfrm>
                    <a:prstGeom prst="rect">
                      <a:avLst/>
                    </a:prstGeom>
                    <a:noFill/>
                    <a:ln w="9525">
                      <a:noFill/>
                    </a:ln>
                  </pic:spPr>
                </pic:pic>
              </a:graphicData>
            </a:graphic>
          </wp:inline>
        </w:drawing>
      </w:r>
    </w:p>
    <w:p w14:paraId="0D35F9C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480"/>
        <w:jc w:val="both"/>
        <w:textAlignment w:val="auto"/>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红色血脉，是中华民族的精神脊梁，是共产党人的信仰根基，于岁月长河中熠熠生辉，引领我们踏上新征程。</w:t>
      </w:r>
    </w:p>
    <w:p w14:paraId="2442F0B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480"/>
        <w:jc w:val="both"/>
        <w:textAlignment w:val="auto"/>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2024年12月18日，为了让学生深入学习红色文化，培养爱国情怀和责任感，赓续红色血脉，奔牛实验小学五年级学生在张静芳主任和华文骄老师的带领下，前往史陈家村参加东桥村委红色党建传承活动暨红色教育活动。</w:t>
      </w:r>
    </w:p>
    <w:p w14:paraId="036D409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480"/>
        <w:jc w:val="center"/>
        <w:textAlignment w:val="auto"/>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铭记历史  不忘来时路</w:t>
      </w:r>
    </w:p>
    <w:p w14:paraId="43D6CD3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480"/>
        <w:jc w:val="both"/>
        <w:textAlignment w:val="auto"/>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活动伊始，同学们参观了红色主题的邮政展览，聆听了解说员对新中国从革命到改革开放历程的生动阐释。大家围聚在解说员周围，听得津津有味，深刻领会到“不忘来时路，方知向何行”的真谛。而后，大家在史陈家村的特制明信片上写下了美好心愿和祝福，寄往时光深处。</w:t>
      </w:r>
    </w:p>
    <w:p w14:paraId="5A38965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560" w:firstLineChars="200"/>
        <w:jc w:val="both"/>
        <w:textAlignment w:val="auto"/>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金明德老师带来了一堂别开生面的红色文化授课——“女中豪杰”史良的故事。大家听着史良在艰辛的童年经历中，成长为好学上进的女“学霸”和爱憎分明的巾帼少年，再到“做个不出卖灵魂的律师”，深刻感受到她的成长和性格演变过程就是一面镜子，立志要从中汲取智慧和奋进力量，不断坚定理想信念。</w:t>
      </w:r>
    </w:p>
    <w:p w14:paraId="6BD4E8B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480"/>
        <w:jc w:val="center"/>
        <w:textAlignment w:val="auto"/>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老兵宣讲  忆峥嵘岁月</w:t>
      </w:r>
    </w:p>
    <w:p w14:paraId="5559B2A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560" w:firstLineChars="200"/>
        <w:jc w:val="both"/>
        <w:textAlignment w:val="auto"/>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一位经验丰富的老兵，以他那充满激情的讲述，与同学们共同追忆了那段硝烟弥漫的战争岁月。他的言辞慷慨激昂，仿佛带领着在场的每一个人穿越时空的界限，亲身体验了革命先辈们那段艰苦卓绝的奋斗历程。同学们在聆听后纷纷表示，这次经历让他们收获了宝贵的历史知识和深刻的人生启示。</w:t>
      </w:r>
    </w:p>
    <w:p w14:paraId="491AD1B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480"/>
        <w:jc w:val="both"/>
        <w:textAlignment w:val="auto"/>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有同学说：“在艰苦卓绝的斗争中，他们坚守初心，为了民族独立、人民解放，抛头颅、洒热血，谱写了一曲曲气壮山河的英雄赞歌。”</w:t>
      </w:r>
    </w:p>
    <w:p w14:paraId="17F1477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480"/>
        <w:jc w:val="both"/>
        <w:textAlignment w:val="auto"/>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有同学说：“正是这些先辈们的无私奉献与英勇牺牲，铸就了我们今天幸福生活的坚实基石，让红色基因深深烙印在中华民族的灵魂深处。”</w:t>
      </w:r>
    </w:p>
    <w:p w14:paraId="4CCB6E6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480"/>
        <w:jc w:val="both"/>
        <w:textAlignment w:val="auto"/>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还有同学说：“今天的幸福生活来之不易，我们要懂得珍惜！”</w:t>
      </w:r>
    </w:p>
    <w:p w14:paraId="69ECDD1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480"/>
        <w:jc w:val="center"/>
        <w:textAlignment w:val="auto"/>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榜样力量  传承英烈志</w:t>
      </w:r>
    </w:p>
    <w:p w14:paraId="7A06CE78">
      <w:pPr>
        <w:keepNext w:val="0"/>
        <w:keepLines w:val="0"/>
        <w:pageBreakBefore w:val="0"/>
        <w:kinsoku/>
        <w:wordWrap/>
        <w:overflowPunct/>
        <w:topLinePunct w:val="0"/>
        <w:autoSpaceDE/>
        <w:autoSpaceDN/>
        <w:bidi w:val="0"/>
        <w:adjustRightInd/>
        <w:snapToGrid/>
        <w:spacing w:line="600" w:lineRule="exact"/>
        <w:ind w:firstLine="420" w:firstLineChars="0"/>
        <w:textAlignment w:val="auto"/>
        <w:rPr>
          <w:rFonts w:hint="eastAsia" w:ascii="仿宋" w:hAnsi="仿宋" w:eastAsia="仿宋" w:cs="仿宋"/>
          <w:sz w:val="28"/>
          <w:szCs w:val="28"/>
        </w:rPr>
      </w:pPr>
      <w:r>
        <w:rPr>
          <w:rFonts w:hint="eastAsia" w:ascii="仿宋" w:hAnsi="仿宋" w:eastAsia="仿宋" w:cs="仿宋"/>
          <w:i w:val="0"/>
          <w:iCs w:val="0"/>
          <w:caps w:val="0"/>
          <w:color w:val="000000"/>
          <w:spacing w:val="0"/>
          <w:sz w:val="28"/>
          <w:szCs w:val="28"/>
          <w:shd w:val="clear" w:fill="FFFFFF"/>
        </w:rPr>
        <w:t>聆听了同学们的分享，大家都回忆起自己最敬仰的红色人物和新时代党员英雄的故事。学生代表谢梓越、高子舒、陆鹏宇和余书航进行了故事分享，分别讲述了少年游击队、张自忠、胡兆富、钱七虎的英雄故事。一段段感人至深的英雄事迹，无不在诉说着往昔的峥嵘岁</w:t>
      </w:r>
      <w:r>
        <w:rPr>
          <w:rFonts w:hint="eastAsia" w:ascii="仿宋" w:hAnsi="仿宋" w:eastAsia="仿宋" w:cs="仿宋"/>
          <w:sz w:val="28"/>
          <w:szCs w:val="28"/>
        </w:rPr>
        <w:t>月，让我们深刻感受到红色文化的厚重与伟大。</w:t>
      </w:r>
    </w:p>
    <w:p w14:paraId="5F8DCE7D">
      <w:pPr>
        <w:keepNext w:val="0"/>
        <w:keepLines w:val="0"/>
        <w:pageBreakBefore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张奕舟、毛蔚苒等八位学生倾情演绎了朗诵作品《运河谣》。他们以激昂的情感和饱满的热情，仿佛将那段波澜壮阔的红色历史展现在我们面前。</w:t>
      </w:r>
    </w:p>
    <w:p w14:paraId="567F45BD">
      <w:pPr>
        <w:keepNext w:val="0"/>
        <w:keepLines w:val="0"/>
        <w:pageBreakBefore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在活动的尾声，同学们满怀敬意地将精心策划并制作的书法与绘画作品呈献给尊敬的老兵代表及党员们，共同记录下这一难忘时刻，并留下了珍贵的合影。</w:t>
      </w:r>
    </w:p>
    <w:p w14:paraId="5C5D8B50">
      <w:pPr>
        <w:keepNext w:val="0"/>
        <w:keepLines w:val="0"/>
        <w:pageBreakBefore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雄关漫道真如铁，而今迈步从头越。”在实现中华民族伟大复兴的新征程上，红色血脉是我们取之不尽、用之不竭的精神财富。让我们肩负起赓续红脉的历史使命，将红色基因融入血脉，化作前行的力量，在新时代的浪潮中乘风破浪，启耀新程，为祖国的繁荣昌盛，为人民的幸福安康，不懈奋斗！</w:t>
      </w:r>
    </w:p>
    <w:p w14:paraId="268CB95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left"/>
        <w:textAlignment w:val="auto"/>
        <w:rPr>
          <w:rFonts w:hint="default" w:eastAsiaTheme="minorEastAsia"/>
          <w:i w:val="0"/>
          <w:iCs w:val="0"/>
          <w:sz w:val="21"/>
          <w:szCs w:val="21"/>
          <w:lang w:val="en-US" w:eastAsia="zh-CN"/>
        </w:rPr>
      </w:pPr>
      <w:r>
        <w:rPr>
          <w:rFonts w:hint="eastAsia"/>
          <w:i w:val="0"/>
          <w:iCs w:val="0"/>
          <w:sz w:val="21"/>
          <w:szCs w:val="21"/>
          <w:lang w:val="en-US" w:eastAsia="zh-CN"/>
        </w:rPr>
        <w:t xml:space="preserve">                                               （</w:t>
      </w:r>
      <w:r>
        <w:rPr>
          <w:rFonts w:hint="eastAsia" w:ascii="仿宋" w:hAnsi="仿宋" w:eastAsia="仿宋" w:cs="仿宋"/>
          <w:i w:val="0"/>
          <w:iCs w:val="0"/>
          <w:caps w:val="0"/>
          <w:color w:val="000000"/>
          <w:spacing w:val="0"/>
          <w:sz w:val="28"/>
          <w:szCs w:val="28"/>
          <w:shd w:val="clear" w:fill="FFFFFF"/>
        </w:rPr>
        <w:t>奔牛实验小学</w:t>
      </w:r>
      <w:r>
        <w:rPr>
          <w:rFonts w:hint="eastAsia" w:ascii="仿宋" w:hAnsi="仿宋" w:eastAsia="仿宋" w:cs="仿宋"/>
          <w:i w:val="0"/>
          <w:iCs w:val="0"/>
          <w:caps w:val="0"/>
          <w:color w:val="000000"/>
          <w:spacing w:val="0"/>
          <w:sz w:val="28"/>
          <w:szCs w:val="28"/>
          <w:shd w:val="clear" w:fill="FFFFFF"/>
          <w:lang w:val="en-US" w:eastAsia="zh-CN"/>
        </w:rPr>
        <w:t>关工委</w:t>
      </w:r>
      <w:r>
        <w:rPr>
          <w:rFonts w:hint="eastAsia"/>
          <w:i w:val="0"/>
          <w:iCs w:val="0"/>
          <w:sz w:val="21"/>
          <w:szCs w:val="21"/>
          <w:lang w:val="en-US" w:eastAsia="zh-CN"/>
        </w:rPr>
        <w:t xml:space="preserve">）  </w:t>
      </w:r>
    </w:p>
    <w:p w14:paraId="28B4966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600" w:lineRule="exact"/>
        <w:ind w:right="0"/>
        <w:jc w:val="left"/>
        <w:textAlignment w:val="auto"/>
        <w:rPr>
          <w:rFonts w:hint="eastAsia" w:ascii="仿宋" w:hAnsi="仿宋" w:eastAsia="仿宋" w:cs="仿宋"/>
          <w:b/>
          <w:bCs/>
          <w:i w:val="0"/>
          <w:iCs w:val="0"/>
          <w:caps w:val="0"/>
          <w:color w:val="000000"/>
          <w:spacing w:val="0"/>
          <w:sz w:val="28"/>
          <w:szCs w:val="28"/>
        </w:rPr>
      </w:pPr>
      <w:r>
        <w:rPr>
          <w:rFonts w:hint="eastAsia" w:ascii="仿宋" w:hAnsi="仿宋" w:eastAsia="仿宋" w:cs="仿宋"/>
          <w:b/>
          <w:bCs/>
          <w:i w:val="0"/>
          <w:iCs w:val="0"/>
          <w:caps w:val="0"/>
          <w:color w:val="000000"/>
          <w:spacing w:val="0"/>
          <w:kern w:val="0"/>
          <w:sz w:val="28"/>
          <w:szCs w:val="28"/>
          <w:shd w:val="clear" w:fill="FFFFFF"/>
          <w:lang w:val="en-US" w:eastAsia="zh-CN" w:bidi="ar"/>
        </w:rPr>
        <w:t>2.青春诗韵颂祖国</w:t>
      </w:r>
    </w:p>
    <w:p w14:paraId="02F122C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Autospacing="0" w:afterAutospacing="0" w:line="390" w:lineRule="atLeast"/>
        <w:ind w:left="0" w:right="0" w:firstLine="0"/>
        <w:jc w:val="right"/>
        <w:textAlignment w:val="auto"/>
        <w:rPr>
          <w:rFonts w:hint="eastAsia" w:ascii="仿宋" w:hAnsi="仿宋" w:eastAsia="仿宋" w:cs="仿宋"/>
          <w:i w:val="0"/>
          <w:iCs w:val="0"/>
          <w:caps w:val="0"/>
          <w:color w:val="000000"/>
          <w:spacing w:val="0"/>
          <w:kern w:val="0"/>
          <w:sz w:val="28"/>
          <w:szCs w:val="28"/>
          <w:shd w:val="clear" w:fill="FFFFFF"/>
          <w:lang w:val="en-US" w:eastAsia="zh-CN" w:bidi="ar"/>
        </w:rPr>
      </w:pPr>
      <w:r>
        <w:rPr>
          <w:rFonts w:hint="eastAsia" w:ascii="仿宋" w:hAnsi="仿宋" w:eastAsia="仿宋" w:cs="仿宋"/>
          <w:i w:val="0"/>
          <w:iCs w:val="0"/>
          <w:caps w:val="0"/>
          <w:color w:val="000000"/>
          <w:spacing w:val="0"/>
          <w:kern w:val="0"/>
          <w:sz w:val="28"/>
          <w:szCs w:val="28"/>
          <w:shd w:val="clear" w:fill="FFFFFF"/>
          <w:lang w:val="en-US" w:eastAsia="zh-CN" w:bidi="ar"/>
        </w:rPr>
        <w:t xml:space="preserve">——省常中教育集团薛家中学举行爱国主义朗诵比赛 </w:t>
      </w:r>
    </w:p>
    <w:p w14:paraId="1ED0A060">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390" w:lineRule="atLeast"/>
        <w:ind w:left="0" w:right="0" w:firstLine="0"/>
        <w:jc w:val="cente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4977130" cy="3315335"/>
            <wp:effectExtent l="0" t="0" r="13970" b="18415"/>
            <wp:docPr id="20" name="图片 20" descr="IMG_6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6468.JPG"/>
                    <pic:cNvPicPr>
                      <a:picLocks noChangeAspect="1"/>
                    </pic:cNvPicPr>
                  </pic:nvPicPr>
                  <pic:blipFill>
                    <a:blip r:embed="rId8"/>
                    <a:stretch>
                      <a:fillRect/>
                    </a:stretch>
                  </pic:blipFill>
                  <pic:spPr>
                    <a:xfrm>
                      <a:off x="0" y="0"/>
                      <a:ext cx="4977130" cy="3315335"/>
                    </a:xfrm>
                    <a:prstGeom prst="rect">
                      <a:avLst/>
                    </a:prstGeom>
                    <a:noFill/>
                    <a:ln w="9525">
                      <a:noFill/>
                    </a:ln>
                  </pic:spPr>
                </pic:pic>
              </a:graphicData>
            </a:graphic>
          </wp:inline>
        </w:drawing>
      </w:r>
    </w:p>
    <w:p w14:paraId="5C637E3B">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390" w:lineRule="atLeast"/>
        <w:ind w:left="0" w:right="0" w:firstLine="0"/>
        <w:jc w:val="cente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357245"/>
            <wp:effectExtent l="0" t="0" r="8255" b="14605"/>
            <wp:docPr id="19" name="图片 19" descr="IMG_6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6469.JPG"/>
                    <pic:cNvPicPr>
                      <a:picLocks noChangeAspect="1"/>
                    </pic:cNvPicPr>
                  </pic:nvPicPr>
                  <pic:blipFill>
                    <a:blip r:embed="rId9"/>
                    <a:stretch>
                      <a:fillRect/>
                    </a:stretch>
                  </pic:blipFill>
                  <pic:spPr>
                    <a:xfrm>
                      <a:off x="0" y="0"/>
                      <a:ext cx="5039995" cy="3357245"/>
                    </a:xfrm>
                    <a:prstGeom prst="rect">
                      <a:avLst/>
                    </a:prstGeom>
                    <a:noFill/>
                    <a:ln w="9525">
                      <a:noFill/>
                    </a:ln>
                  </pic:spPr>
                </pic:pic>
              </a:graphicData>
            </a:graphic>
          </wp:inline>
        </w:drawing>
      </w:r>
    </w:p>
    <w:p w14:paraId="56791B81">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390" w:lineRule="atLeast"/>
        <w:ind w:left="0" w:right="0" w:firstLine="0"/>
        <w:jc w:val="center"/>
        <w:rPr>
          <w:rFonts w:hint="eastAsia" w:ascii="微软雅黑" w:hAnsi="微软雅黑" w:eastAsia="微软雅黑" w:cs="微软雅黑"/>
          <w:i w:val="0"/>
          <w:iCs w:val="0"/>
          <w:caps w:val="0"/>
          <w:color w:val="000000"/>
          <w:spacing w:val="0"/>
          <w:sz w:val="21"/>
          <w:szCs w:val="21"/>
          <w:shd w:val="clear" w:fill="FFFFFF"/>
          <w:lang w:val="en-US" w:eastAsia="zh-CN"/>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357245"/>
            <wp:effectExtent l="0" t="0" r="8255" b="14605"/>
            <wp:docPr id="18" name="图片 18" descr="IMG_6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6487.JPG"/>
                    <pic:cNvPicPr>
                      <a:picLocks noChangeAspect="1"/>
                    </pic:cNvPicPr>
                  </pic:nvPicPr>
                  <pic:blipFill>
                    <a:blip r:embed="rId10"/>
                    <a:stretch>
                      <a:fillRect/>
                    </a:stretch>
                  </pic:blipFill>
                  <pic:spPr>
                    <a:xfrm>
                      <a:off x="0" y="0"/>
                      <a:ext cx="5039995" cy="3357245"/>
                    </a:xfrm>
                    <a:prstGeom prst="rect">
                      <a:avLst/>
                    </a:prstGeom>
                    <a:noFill/>
                    <a:ln w="9525">
                      <a:noFill/>
                    </a:ln>
                  </pic:spPr>
                </pic:pic>
              </a:graphicData>
            </a:graphic>
          </wp:inline>
        </w:drawing>
      </w:r>
    </w:p>
    <w:p w14:paraId="7A147984">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560" w:firstLineChars="20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爱国主义教育是中学生思想道德建设的重要基石，它如同一盏明灯，照亮学生心灵深处的民族自豪感和责任感。12月23日，省常中教育集团薛家中学校园举办的“担当少年•爱国主义朗诵比赛”，正是这样一场具有深刻教育意义的活动。它旨在通过朗诵这一艺术形式，让学生们在优美的文字和激昂的语调中，感受祖国的伟大、英雄的崇高，进而激发他们内心深处的爱国主义情怀，激励他们成长为有担当、有理想的社会主义建设者和接班人。</w:t>
      </w:r>
    </w:p>
    <w:p w14:paraId="2A95330C">
      <w:pPr>
        <w:ind w:firstLine="560" w:firstLineChars="200"/>
        <w:rPr>
          <w:rFonts w:hint="eastAsia" w:ascii="仿宋" w:hAnsi="仿宋" w:eastAsia="仿宋" w:cs="仿宋"/>
          <w:sz w:val="28"/>
          <w:szCs w:val="28"/>
        </w:rPr>
      </w:pPr>
      <w:r>
        <w:rPr>
          <w:rFonts w:hint="eastAsia" w:ascii="仿宋" w:hAnsi="仿宋" w:eastAsia="仿宋" w:cs="仿宋"/>
          <w:sz w:val="28"/>
          <w:szCs w:val="28"/>
        </w:rPr>
        <w:t>叶雪峰校长多次强调了爱国主义教育在中学生成长过程中的重要意义，他提到：“爱国主义是我们民族精神的核心，是每一位同学都应深深铭刻在心中的崇高情感。通过朗诵比赛这种形式，希望同学们能够更加深入地了解祖国的历史、文化，感受英雄们的伟大事迹，进而在自己的心中种下爱国主义的种子，成长为有担当、有责任感的新时代少年。”校长的话语掷地有声，激励着每一位同学，让他们深刻认识到此次比赛不仅仅是一场文艺活动，更是一次意义非凡的精神洗礼。</w:t>
      </w:r>
    </w:p>
    <w:p w14:paraId="753BD777">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560" w:firstLineChars="20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比赛在同学们的期盼中正式拉开帷幕，八年级的各个班级依次登台，各展风采。</w:t>
      </w:r>
    </w:p>
    <w:p w14:paraId="340B44AC">
      <w:pPr>
        <w:ind w:firstLine="420" w:firstLineChars="0"/>
        <w:rPr>
          <w:rFonts w:hint="eastAsia" w:ascii="仿宋" w:hAnsi="仿宋" w:eastAsia="仿宋" w:cs="仿宋"/>
          <w:sz w:val="28"/>
          <w:szCs w:val="28"/>
        </w:rPr>
      </w:pPr>
      <w:r>
        <w:rPr>
          <w:rFonts w:hint="eastAsia" w:ascii="仿宋" w:hAnsi="仿宋" w:eastAsia="仿宋" w:cs="仿宋"/>
          <w:i w:val="0"/>
          <w:iCs w:val="0"/>
          <w:caps w:val="0"/>
          <w:color w:val="000000"/>
          <w:spacing w:val="0"/>
          <w:sz w:val="28"/>
          <w:szCs w:val="28"/>
          <w:shd w:val="clear" w:fill="FFFFFF"/>
        </w:rPr>
        <w:t>首先登场的八7班以《中华少年郎》开启了这场爱国盛宴，同学们用激昂的语调展现出中华少年朝气蓬勃的精神面貌。八3班的《我爱你中国》如同一曲深情的赞歌，倾诉着对祖国母亲的无限热爱。八11班带来的《山河赋色•红旗飘扬》通过生动的描绘，展现了祖国大好河山与红旗飘扬的壮丽画面。八12班的《复兴路上的青春告白》则充满了青春的力量，体现了当代青少年在民族复兴征程中的坚定信念。八13班的《脊梁—-致喀喇昆仑的英雄》，同学们以饱满的深情致敬了守卫喀喇昆仑的英雄们，令人动容。八8班的《黄河颂》仿佛将奔腾不息的黄河带到了现场，那一声声颂歌，气势磅礴。八4班《为中华之崛起而读书》带领大家重温了周恩来总理的伟大志向，激励同学们为祖国的繁荣而奋斗。八1班《盛世中国》用优美的语言呈现出祖国繁荣昌盛的景象，让人为之自豪。八9班《我骄傲，我是中国人》以自信的姿态彰显出强烈的民族自豪感。八5班《中华颂》用深情的朗诵颂出对中华大地的深深眷恋。八6班《月光下的中国》以细腻的笔触勾勒出宁静而美好的祖国夜景。八2班《凤凰更生歌》富有艺术特色，充满了对新生与希望的追求。最后，八14班《大漠敦煌》将</w:t>
      </w:r>
      <w:r>
        <w:rPr>
          <w:rFonts w:hint="eastAsia" w:ascii="仿宋" w:hAnsi="仿宋" w:eastAsia="仿宋" w:cs="仿宋"/>
          <w:sz w:val="28"/>
          <w:szCs w:val="28"/>
        </w:rPr>
        <w:t>观众带入神秘的敦煌世界，领略其独特的文化魅力。</w:t>
      </w:r>
    </w:p>
    <w:p w14:paraId="6070E2E3">
      <w:pPr>
        <w:ind w:firstLine="560" w:firstLineChars="200"/>
        <w:rPr>
          <w:rFonts w:hint="eastAsia" w:ascii="仿宋" w:hAnsi="仿宋" w:eastAsia="仿宋" w:cs="仿宋"/>
          <w:sz w:val="28"/>
          <w:szCs w:val="28"/>
        </w:rPr>
      </w:pPr>
      <w:r>
        <w:rPr>
          <w:rFonts w:hint="eastAsia" w:ascii="仿宋" w:hAnsi="仿宋" w:eastAsia="仿宋" w:cs="仿宋"/>
          <w:sz w:val="28"/>
          <w:szCs w:val="28"/>
        </w:rPr>
        <w:t>赛后，同学们纷纷表达了自己的感受。八7班的一位同学兴奋地说：“在准备《中华少年郎》的过程中，我深入了解了中华少年应有的责任与担当，朗诵的时候感觉自己浑身充满了力量。”八3班的同学表示：“当我朗诵《我爱你中国》时，心中的爱国之情就像火焰一样燃烧，每一个字都是我对祖国最真挚的表白。”八12班的同学感慨道：“《复兴路上的青春告白》让我深刻意识到我们这一代在民族复兴中的使命，感觉自己有了更明确的奋斗方向。”</w:t>
      </w:r>
    </w:p>
    <w:p w14:paraId="0FA149D6">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最后，活动还进行了现场颁奖</w:t>
      </w:r>
      <w:r>
        <w:rPr>
          <w:rFonts w:hint="eastAsia" w:ascii="仿宋" w:hAnsi="仿宋" w:eastAsia="仿宋" w:cs="仿宋"/>
          <w:i w:val="0"/>
          <w:iCs w:val="0"/>
          <w:caps w:val="0"/>
          <w:color w:val="000000"/>
          <w:spacing w:val="0"/>
          <w:sz w:val="28"/>
          <w:szCs w:val="28"/>
          <w:shd w:val="clear" w:fill="FFFFFF"/>
          <w:lang w:eastAsia="zh-CN"/>
        </w:rPr>
        <w:t>。</w:t>
      </w:r>
      <w:r>
        <w:rPr>
          <w:rFonts w:hint="eastAsia" w:ascii="仿宋" w:hAnsi="仿宋" w:eastAsia="仿宋" w:cs="仿宋"/>
          <w:i w:val="0"/>
          <w:iCs w:val="0"/>
          <w:caps w:val="0"/>
          <w:color w:val="000000"/>
          <w:spacing w:val="0"/>
          <w:sz w:val="28"/>
          <w:szCs w:val="28"/>
          <w:shd w:val="clear" w:fill="FFFFFF"/>
        </w:rPr>
        <w:t>庄重的颁奖仪式不仅是对获奖者的高度认可，也为整个活动增添荣耀与辉煌的氛围，激励更多人在积极进取、追求卓越。</w:t>
      </w:r>
    </w:p>
    <w:p w14:paraId="3B6BAF7F">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left"/>
        <w:rPr>
          <w:rFonts w:hint="eastAsia" w:ascii="宋体" w:hAnsi="宋体" w:eastAsia="宋体" w:cs="宋体"/>
          <w:i w:val="0"/>
          <w:iCs w:val="0"/>
          <w:caps w:val="0"/>
          <w:color w:val="000000"/>
          <w:spacing w:val="0"/>
          <w:sz w:val="24"/>
          <w:szCs w:val="24"/>
          <w:shd w:val="clear" w:fill="FFFFFF"/>
        </w:rPr>
      </w:pPr>
      <w:r>
        <w:rPr>
          <w:rFonts w:hint="eastAsia" w:ascii="仿宋" w:hAnsi="仿宋" w:eastAsia="仿宋" w:cs="仿宋"/>
          <w:i w:val="0"/>
          <w:iCs w:val="0"/>
          <w:caps w:val="0"/>
          <w:color w:val="000000"/>
          <w:spacing w:val="0"/>
          <w:sz w:val="28"/>
          <w:szCs w:val="28"/>
          <w:shd w:val="clear" w:fill="FFFFFF"/>
        </w:rPr>
        <w:t>这场朗诵比赛是薛中爱国主义教育的生动实践，同学们饱含深情的朗诵，不仅展示了他们的才华，更让爱国主义情怀在校园里深深扎根，绽放出耀眼的光芒。</w:t>
      </w:r>
      <w:r>
        <w:rPr>
          <w:rFonts w:hint="eastAsia" w:ascii="宋体" w:hAnsi="宋体" w:eastAsia="宋体" w:cs="宋体"/>
          <w:i w:val="0"/>
          <w:iCs w:val="0"/>
          <w:caps w:val="0"/>
          <w:color w:val="000000"/>
          <w:spacing w:val="0"/>
          <w:sz w:val="24"/>
          <w:szCs w:val="24"/>
          <w:shd w:val="clear" w:fill="FFFFFF"/>
          <w:lang w:val="en-US" w:eastAsia="zh-CN"/>
        </w:rPr>
        <w:t xml:space="preserve"> </w:t>
      </w:r>
      <w:r>
        <w:rPr>
          <w:rFonts w:hint="eastAsia" w:ascii="仿宋" w:hAnsi="仿宋" w:eastAsia="仿宋" w:cs="仿宋"/>
          <w:i w:val="0"/>
          <w:iCs w:val="0"/>
          <w:caps w:val="0"/>
          <w:color w:val="000000"/>
          <w:spacing w:val="0"/>
          <w:sz w:val="28"/>
          <w:szCs w:val="28"/>
          <w:shd w:val="clear" w:fill="FFFFFF"/>
          <w:lang w:val="en-US" w:eastAsia="zh-CN"/>
        </w:rPr>
        <w:t>（薛家中学关工委）</w:t>
      </w:r>
      <w:r>
        <w:rPr>
          <w:rFonts w:hint="eastAsia" w:ascii="宋体" w:hAnsi="宋体" w:eastAsia="宋体" w:cs="宋体"/>
          <w:i w:val="0"/>
          <w:iCs w:val="0"/>
          <w:caps w:val="0"/>
          <w:color w:val="000000"/>
          <w:spacing w:val="0"/>
          <w:sz w:val="24"/>
          <w:szCs w:val="24"/>
          <w:shd w:val="clear" w:fill="FFFFFF"/>
        </w:rPr>
        <w:t> </w:t>
      </w:r>
    </w:p>
    <w:p w14:paraId="10F6F2D4">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jc w:val="left"/>
        <w:rPr>
          <w:rFonts w:hint="eastAsia" w:ascii="仿宋" w:hAnsi="仿宋" w:eastAsia="仿宋" w:cs="仿宋"/>
          <w:b/>
          <w:bCs/>
          <w:i w:val="0"/>
          <w:iCs w:val="0"/>
          <w:caps w:val="0"/>
          <w:color w:val="000000"/>
          <w:spacing w:val="0"/>
          <w:kern w:val="0"/>
          <w:sz w:val="28"/>
          <w:szCs w:val="28"/>
          <w:shd w:val="clear" w:fill="FFFFFF"/>
          <w:lang w:val="en-US" w:eastAsia="zh-CN" w:bidi="ar"/>
        </w:rPr>
      </w:pPr>
    </w:p>
    <w:p w14:paraId="063A83B0">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jc w:val="left"/>
        <w:rPr>
          <w:rFonts w:hint="eastAsia" w:ascii="仿宋" w:hAnsi="仿宋" w:eastAsia="仿宋" w:cs="仿宋"/>
          <w:b/>
          <w:bCs/>
          <w:i w:val="0"/>
          <w:iCs w:val="0"/>
          <w:caps w:val="0"/>
          <w:color w:val="000000"/>
          <w:spacing w:val="0"/>
          <w:kern w:val="0"/>
          <w:sz w:val="28"/>
          <w:szCs w:val="28"/>
          <w:shd w:val="clear" w:fill="FFFFFF"/>
          <w:lang w:val="en-US" w:eastAsia="zh-CN" w:bidi="ar"/>
        </w:rPr>
      </w:pPr>
      <w:r>
        <w:rPr>
          <w:rFonts w:hint="eastAsia" w:ascii="仿宋" w:hAnsi="仿宋" w:eastAsia="仿宋" w:cs="仿宋"/>
          <w:b/>
          <w:bCs/>
          <w:i w:val="0"/>
          <w:iCs w:val="0"/>
          <w:caps w:val="0"/>
          <w:color w:val="000000"/>
          <w:spacing w:val="0"/>
          <w:kern w:val="0"/>
          <w:sz w:val="28"/>
          <w:szCs w:val="28"/>
          <w:shd w:val="clear" w:fill="FFFFFF"/>
          <w:lang w:val="en-US" w:eastAsia="zh-CN" w:bidi="ar"/>
        </w:rPr>
        <w:t>3.深入贫困生家庭，传递冬日温情</w:t>
      </w:r>
    </w:p>
    <w:p w14:paraId="3F2F62D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0"/>
        <w:jc w:val="center"/>
        <w:rPr>
          <w:rFonts w:hint="eastAsia" w:ascii="微软雅黑" w:hAnsi="微软雅黑" w:eastAsia="微软雅黑" w:cs="微软雅黑"/>
          <w:i w:val="0"/>
          <w:iCs w:val="0"/>
          <w:caps w:val="0"/>
          <w:color w:val="auto"/>
          <w:spacing w:val="0"/>
          <w:sz w:val="21"/>
          <w:szCs w:val="21"/>
          <w:u w:val="none"/>
          <w:shd w:val="clear" w:fill="FFFFFF"/>
        </w:rPr>
      </w:pPr>
      <w:r>
        <w:rPr>
          <w:rFonts w:hint="eastAsia" w:ascii="微软雅黑" w:hAnsi="微软雅黑" w:eastAsia="微软雅黑" w:cs="微软雅黑"/>
          <w:i w:val="0"/>
          <w:iCs w:val="0"/>
          <w:caps w:val="0"/>
          <w:color w:val="auto"/>
          <w:spacing w:val="0"/>
          <w:sz w:val="21"/>
          <w:szCs w:val="21"/>
          <w:u w:val="none"/>
          <w:shd w:val="clear" w:fill="FFFFFF"/>
        </w:rPr>
        <w:drawing>
          <wp:inline distT="0" distB="0" distL="114300" distR="114300">
            <wp:extent cx="5039995" cy="3771900"/>
            <wp:effectExtent l="0" t="0" r="8255" b="0"/>
            <wp:docPr id="26" name="图片 23" descr="图片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descr="图片1.jpg"/>
                    <pic:cNvPicPr>
                      <a:picLocks noChangeAspect="1"/>
                    </pic:cNvPicPr>
                  </pic:nvPicPr>
                  <pic:blipFill>
                    <a:blip r:embed="rId12"/>
                    <a:stretch>
                      <a:fillRect/>
                    </a:stretch>
                  </pic:blipFill>
                  <pic:spPr>
                    <a:xfrm>
                      <a:off x="0" y="0"/>
                      <a:ext cx="5039995" cy="3771900"/>
                    </a:xfrm>
                    <a:prstGeom prst="rect">
                      <a:avLst/>
                    </a:prstGeom>
                    <a:noFill/>
                    <a:ln w="9525">
                      <a:noFill/>
                    </a:ln>
                  </pic:spPr>
                </pic:pic>
              </a:graphicData>
            </a:graphic>
          </wp:inline>
        </w:drawing>
      </w:r>
    </w:p>
    <w:p w14:paraId="2492308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0"/>
        <w:jc w:val="center"/>
        <w:rPr>
          <w:rFonts w:hint="eastAsia" w:ascii="微软雅黑" w:hAnsi="微软雅黑" w:eastAsia="微软雅黑" w:cs="微软雅黑"/>
          <w:i w:val="0"/>
          <w:iCs w:val="0"/>
          <w:caps w:val="0"/>
          <w:color w:val="auto"/>
          <w:spacing w:val="0"/>
          <w:sz w:val="21"/>
          <w:szCs w:val="21"/>
          <w:u w:val="none"/>
          <w:shd w:val="clear" w:fill="FFFFFF"/>
        </w:rPr>
      </w:pPr>
      <w:r>
        <w:rPr>
          <w:rFonts w:hint="eastAsia" w:ascii="微软雅黑" w:hAnsi="微软雅黑" w:eastAsia="微软雅黑" w:cs="微软雅黑"/>
          <w:i w:val="0"/>
          <w:iCs w:val="0"/>
          <w:caps w:val="0"/>
          <w:color w:val="auto"/>
          <w:spacing w:val="0"/>
          <w:sz w:val="21"/>
          <w:szCs w:val="21"/>
          <w:u w:val="none"/>
          <w:shd w:val="clear" w:fill="FFFFFF"/>
        </w:rPr>
        <w:drawing>
          <wp:inline distT="0" distB="0" distL="114300" distR="114300">
            <wp:extent cx="5039995" cy="3780155"/>
            <wp:effectExtent l="0" t="0" r="8255" b="10795"/>
            <wp:docPr id="23" name="图片 24" descr="图片4.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 descr="图片4.jpg"/>
                    <pic:cNvPicPr>
                      <a:picLocks noChangeAspect="1"/>
                    </pic:cNvPicPr>
                  </pic:nvPicPr>
                  <pic:blipFill>
                    <a:blip r:embed="rId14"/>
                    <a:stretch>
                      <a:fillRect/>
                    </a:stretch>
                  </pic:blipFill>
                  <pic:spPr>
                    <a:xfrm>
                      <a:off x="0" y="0"/>
                      <a:ext cx="5039995" cy="3780155"/>
                    </a:xfrm>
                    <a:prstGeom prst="rect">
                      <a:avLst/>
                    </a:prstGeom>
                    <a:noFill/>
                    <a:ln w="9525">
                      <a:noFill/>
                    </a:ln>
                  </pic:spPr>
                </pic:pic>
              </a:graphicData>
            </a:graphic>
          </wp:inline>
        </w:drawing>
      </w:r>
    </w:p>
    <w:p w14:paraId="38E10C6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0"/>
        <w:jc w:val="center"/>
        <w:rPr>
          <w:rFonts w:hint="eastAsia" w:ascii="微软雅黑" w:hAnsi="微软雅黑" w:eastAsia="微软雅黑" w:cs="微软雅黑"/>
          <w:i w:val="0"/>
          <w:iCs w:val="0"/>
          <w:caps w:val="0"/>
          <w:color w:val="auto"/>
          <w:spacing w:val="0"/>
          <w:sz w:val="21"/>
          <w:szCs w:val="21"/>
          <w:u w:val="none"/>
          <w:shd w:val="clear" w:fill="FFFFFF"/>
        </w:rPr>
      </w:pPr>
      <w:r>
        <w:rPr>
          <w:rFonts w:hint="eastAsia" w:ascii="微软雅黑" w:hAnsi="微软雅黑" w:eastAsia="微软雅黑" w:cs="微软雅黑"/>
          <w:i w:val="0"/>
          <w:iCs w:val="0"/>
          <w:caps w:val="0"/>
          <w:color w:val="auto"/>
          <w:spacing w:val="0"/>
          <w:sz w:val="21"/>
          <w:szCs w:val="21"/>
          <w:u w:val="none"/>
          <w:shd w:val="clear" w:fill="FFFFFF"/>
        </w:rPr>
        <w:drawing>
          <wp:inline distT="0" distB="0" distL="114300" distR="114300">
            <wp:extent cx="5039995" cy="3780155"/>
            <wp:effectExtent l="0" t="0" r="8255" b="10795"/>
            <wp:docPr id="24" name="图片 25" descr="图片2.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descr="图片2.jpg"/>
                    <pic:cNvPicPr>
                      <a:picLocks noChangeAspect="1"/>
                    </pic:cNvPicPr>
                  </pic:nvPicPr>
                  <pic:blipFill>
                    <a:blip r:embed="rId16"/>
                    <a:stretch>
                      <a:fillRect/>
                    </a:stretch>
                  </pic:blipFill>
                  <pic:spPr>
                    <a:xfrm>
                      <a:off x="0" y="0"/>
                      <a:ext cx="5039995" cy="3780155"/>
                    </a:xfrm>
                    <a:prstGeom prst="rect">
                      <a:avLst/>
                    </a:prstGeom>
                    <a:noFill/>
                    <a:ln w="9525">
                      <a:noFill/>
                    </a:ln>
                  </pic:spPr>
                </pic:pic>
              </a:graphicData>
            </a:graphic>
          </wp:inline>
        </w:drawing>
      </w:r>
    </w:p>
    <w:p w14:paraId="64BE997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0"/>
        <w:jc w:val="center"/>
        <w:rPr>
          <w:rFonts w:hint="eastAsia" w:ascii="微软雅黑" w:hAnsi="微软雅黑" w:eastAsia="微软雅黑" w:cs="微软雅黑"/>
          <w:i w:val="0"/>
          <w:iCs w:val="0"/>
          <w:caps w:val="0"/>
          <w:color w:val="auto"/>
          <w:spacing w:val="0"/>
          <w:sz w:val="21"/>
          <w:szCs w:val="21"/>
          <w:u w:val="none"/>
          <w:shd w:val="clear" w:fill="FFFFFF"/>
          <w:lang w:val="en-US" w:eastAsia="zh-CN"/>
        </w:rPr>
      </w:pPr>
      <w:r>
        <w:rPr>
          <w:rFonts w:hint="eastAsia" w:ascii="微软雅黑" w:hAnsi="微软雅黑" w:eastAsia="微软雅黑" w:cs="微软雅黑"/>
          <w:i w:val="0"/>
          <w:iCs w:val="0"/>
          <w:caps w:val="0"/>
          <w:color w:val="auto"/>
          <w:spacing w:val="0"/>
          <w:sz w:val="21"/>
          <w:szCs w:val="21"/>
          <w:u w:val="none"/>
          <w:shd w:val="clear" w:fill="FFFFFF"/>
        </w:rPr>
        <w:drawing>
          <wp:inline distT="0" distB="0" distL="114300" distR="114300">
            <wp:extent cx="5039995" cy="3780155"/>
            <wp:effectExtent l="0" t="0" r="8255" b="10795"/>
            <wp:docPr id="25" name="图片 26" descr="图片3.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6" descr="图片3.jpg"/>
                    <pic:cNvPicPr>
                      <a:picLocks noChangeAspect="1"/>
                    </pic:cNvPicPr>
                  </pic:nvPicPr>
                  <pic:blipFill>
                    <a:blip r:embed="rId18"/>
                    <a:stretch>
                      <a:fillRect/>
                    </a:stretch>
                  </pic:blipFill>
                  <pic:spPr>
                    <a:xfrm>
                      <a:off x="0" y="0"/>
                      <a:ext cx="5039995" cy="3780155"/>
                    </a:xfrm>
                    <a:prstGeom prst="rect">
                      <a:avLst/>
                    </a:prstGeom>
                    <a:noFill/>
                    <a:ln w="9525">
                      <a:noFill/>
                    </a:ln>
                  </pic:spPr>
                </pic:pic>
              </a:graphicData>
            </a:graphic>
          </wp:inline>
        </w:drawing>
      </w:r>
    </w:p>
    <w:p w14:paraId="643A4F62">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55"/>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kern w:val="0"/>
          <w:sz w:val="28"/>
          <w:szCs w:val="28"/>
          <w:shd w:val="clear" w:fill="FFFFFF"/>
          <w:lang w:val="en-US" w:eastAsia="zh-CN" w:bidi="ar"/>
        </w:rPr>
        <w:t xml:space="preserve"> </w:t>
      </w:r>
      <w:r>
        <w:rPr>
          <w:rFonts w:hint="eastAsia" w:ascii="仿宋" w:hAnsi="仿宋" w:eastAsia="仿宋" w:cs="仿宋"/>
          <w:i w:val="0"/>
          <w:iCs w:val="0"/>
          <w:caps w:val="0"/>
          <w:color w:val="000000"/>
          <w:spacing w:val="0"/>
          <w:sz w:val="28"/>
          <w:szCs w:val="28"/>
          <w:shd w:val="clear" w:fill="FFFFFF"/>
        </w:rPr>
        <w:t>随着本学期教学任务的圆满落幕，为积极响应国家教育扶贫政策，体现学校的人文关怀，</w:t>
      </w:r>
      <w:r>
        <w:rPr>
          <w:rFonts w:hint="eastAsia" w:ascii="仿宋" w:hAnsi="仿宋" w:eastAsia="仿宋" w:cs="仿宋"/>
          <w:i w:val="0"/>
          <w:iCs w:val="0"/>
          <w:caps w:val="0"/>
          <w:color w:val="000000"/>
          <w:spacing w:val="0"/>
          <w:sz w:val="28"/>
          <w:szCs w:val="28"/>
          <w:shd w:val="clear" w:fill="FFFFFF"/>
          <w:lang w:val="en-US" w:eastAsia="zh-CN"/>
        </w:rPr>
        <w:t>1月15</w:t>
      </w:r>
      <w:r>
        <w:rPr>
          <w:rFonts w:hint="eastAsia" w:ascii="仿宋" w:hAnsi="仿宋" w:eastAsia="仿宋" w:cs="仿宋"/>
          <w:i w:val="0"/>
          <w:iCs w:val="0"/>
          <w:caps w:val="0"/>
          <w:color w:val="000000"/>
          <w:spacing w:val="0"/>
          <w:sz w:val="28"/>
          <w:szCs w:val="28"/>
          <w:shd w:val="clear" w:fill="FFFFFF"/>
        </w:rPr>
        <w:t>日，我校领导班子成员及班主任老师一行，利用寒假假期前的时间，踏上了前往我校贫困生家庭的慰问之旅。此次活动旨在深入了解贫困生的实际家庭情况，为他们送上学校的关怀与温暖，鼓励他们以更加饱满的热情投入到未来的学习与生活中。</w:t>
      </w:r>
    </w:p>
    <w:p w14:paraId="705EB9E4">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560" w:firstLineChars="20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慰问活动开始前，学校德育处对贫困生家庭进行了细致的摸底调查，确保了慰问对象的</w:t>
      </w:r>
      <w:r>
        <w:rPr>
          <w:rFonts w:hint="eastAsia" w:ascii="仿宋" w:hAnsi="仿宋" w:eastAsia="仿宋" w:cs="仿宋"/>
          <w:i w:val="0"/>
          <w:iCs w:val="0"/>
          <w:caps w:val="0"/>
          <w:color w:val="000000"/>
          <w:spacing w:val="0"/>
          <w:sz w:val="28"/>
          <w:szCs w:val="28"/>
          <w:shd w:val="clear" w:fill="FFFFFF"/>
          <w:lang w:val="en-US" w:eastAsia="zh-CN"/>
        </w:rPr>
        <w:t>真实</w:t>
      </w:r>
      <w:r>
        <w:rPr>
          <w:rFonts w:hint="eastAsia" w:ascii="仿宋" w:hAnsi="仿宋" w:eastAsia="仿宋" w:cs="仿宋"/>
          <w:i w:val="0"/>
          <w:iCs w:val="0"/>
          <w:caps w:val="0"/>
          <w:color w:val="000000"/>
          <w:spacing w:val="0"/>
          <w:sz w:val="28"/>
          <w:szCs w:val="28"/>
          <w:shd w:val="clear" w:fill="FFFFFF"/>
        </w:rPr>
        <w:t>性和针对性。慰问当天，尽管天气寒冷，但学校领导与班主任们的热情丝毫未减。他们带着精心准备了水果牛奶等礼品，逐一走访了贫困生的家庭。</w:t>
      </w:r>
    </w:p>
    <w:p w14:paraId="7A18CE0E">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560" w:firstLineChars="20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每到一户，学校领导都与学生家长进行深入的沟通交流，详细了解家庭的经济状况、生活困难以及学生的成长环境。班主任老师则结合学生本学期在校的学习表现，给予了具体的指导与建议，鼓励学生们在假期中保持学习的连贯性，为下学期的学习打下坚实基础。在慰问过程中，学校领导特别强调，学校将一如既往地关注贫困生的成长与发展，为他们提供更多的帮助与支持。同时，学校也鼓励贫困生家庭与学校保持密切联系，共同为学生的成长创造良好的条件。</w:t>
      </w:r>
    </w:p>
    <w:p w14:paraId="25A3F1F9">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560" w:firstLineChars="20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受访的学生和家长对学校领导的亲切关怀和实际行动表示了深深的感激。他们纷纷表示，将珍惜这份来之不易的关爱，努力克服困难，以更加优异的成绩回报学校的培养与期望。</w:t>
      </w:r>
    </w:p>
    <w:p w14:paraId="61C1E403">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560" w:firstLineChars="200"/>
        <w:jc w:val="left"/>
        <w:rPr>
          <w:rFonts w:hint="eastAsia" w:ascii="仿宋" w:hAnsi="仿宋" w:eastAsia="仿宋" w:cs="仿宋"/>
          <w:b/>
          <w:bCs/>
          <w:i w:val="0"/>
          <w:iCs w:val="0"/>
          <w:caps w:val="0"/>
          <w:color w:val="000000"/>
          <w:spacing w:val="0"/>
          <w:kern w:val="0"/>
          <w:sz w:val="28"/>
          <w:szCs w:val="28"/>
          <w:shd w:val="clear" w:fill="FFFFFF"/>
          <w:lang w:val="en-US" w:eastAsia="zh-CN" w:bidi="ar"/>
        </w:rPr>
      </w:pPr>
      <w:r>
        <w:rPr>
          <w:rFonts w:hint="eastAsia" w:ascii="仿宋" w:hAnsi="仿宋" w:eastAsia="仿宋" w:cs="仿宋"/>
          <w:i w:val="0"/>
          <w:iCs w:val="0"/>
          <w:caps w:val="0"/>
          <w:color w:val="000000"/>
          <w:spacing w:val="0"/>
          <w:sz w:val="28"/>
          <w:szCs w:val="28"/>
          <w:shd w:val="clear" w:fill="FFFFFF"/>
        </w:rPr>
        <w:t>此次慰问活动不仅加深了学校与贫困生家庭之间的联系，更让贫困生感受到了来自学校的温暖与力量。未来，我校将继续秉承“以人为本，关爱学生”的教育理念，不断探索和完善扶贫助学机制，为贫困生的成长撑起一片蓝天。</w:t>
      </w:r>
      <w:r>
        <w:rPr>
          <w:rFonts w:hint="eastAsia" w:ascii="仿宋" w:hAnsi="仿宋" w:eastAsia="仿宋" w:cs="仿宋"/>
          <w:i w:val="0"/>
          <w:iCs w:val="0"/>
          <w:caps w:val="0"/>
          <w:color w:val="000000"/>
          <w:spacing w:val="0"/>
          <w:sz w:val="28"/>
          <w:szCs w:val="28"/>
          <w:shd w:val="clear" w:fill="FFFFFF"/>
          <w:lang w:val="en-US" w:eastAsia="zh-CN"/>
        </w:rPr>
        <w:t xml:space="preserve">            </w:t>
      </w:r>
      <w:r>
        <w:rPr>
          <w:rFonts w:hint="eastAsia" w:ascii="仿宋" w:hAnsi="仿宋" w:eastAsia="仿宋" w:cs="仿宋"/>
          <w:b/>
          <w:bCs/>
          <w:i w:val="0"/>
          <w:iCs w:val="0"/>
          <w:caps w:val="0"/>
          <w:color w:val="000000"/>
          <w:spacing w:val="0"/>
          <w:kern w:val="0"/>
          <w:sz w:val="28"/>
          <w:szCs w:val="28"/>
          <w:shd w:val="clear" w:fill="FFFFFF"/>
          <w:lang w:val="en-US" w:eastAsia="zh-CN" w:bidi="ar"/>
        </w:rPr>
        <w:t>（浦河小学关工委）</w:t>
      </w:r>
    </w:p>
    <w:p w14:paraId="68E08D8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0"/>
        <w:jc w:val="both"/>
        <w:rPr>
          <w:rFonts w:hint="eastAsia" w:ascii="仿宋" w:hAnsi="仿宋" w:eastAsia="仿宋" w:cs="仿宋"/>
          <w:b/>
          <w:bCs/>
          <w:i w:val="0"/>
          <w:iCs w:val="0"/>
          <w:caps w:val="0"/>
          <w:color w:val="000000"/>
          <w:spacing w:val="0"/>
          <w:sz w:val="28"/>
          <w:szCs w:val="28"/>
        </w:rPr>
      </w:pPr>
      <w:r>
        <w:rPr>
          <w:rFonts w:hint="eastAsia" w:ascii="仿宋" w:hAnsi="仿宋" w:eastAsia="仿宋" w:cs="仿宋"/>
          <w:b/>
          <w:bCs/>
          <w:i w:val="0"/>
          <w:iCs w:val="0"/>
          <w:caps w:val="0"/>
          <w:color w:val="000000"/>
          <w:spacing w:val="0"/>
          <w:kern w:val="0"/>
          <w:sz w:val="28"/>
          <w:szCs w:val="28"/>
          <w:shd w:val="clear" w:fill="FFFFFF"/>
          <w:lang w:val="en-US" w:eastAsia="zh-CN" w:bidi="ar"/>
        </w:rPr>
        <w:t>4.情暖新春 关爱学子——安家中学举行蛇年新春关爱学子活动报道</w:t>
      </w:r>
    </w:p>
    <w:p w14:paraId="117E7F25">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kern w:val="0"/>
          <w:sz w:val="24"/>
          <w:szCs w:val="24"/>
          <w:shd w:val="clear" w:fill="FFFFFF"/>
          <w:lang w:val="en-US" w:eastAsia="zh-CN" w:bidi="ar"/>
        </w:rPr>
        <w:t xml:space="preserve"> </w:t>
      </w: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357245"/>
            <wp:effectExtent l="0" t="0" r="8255" b="14605"/>
            <wp:docPr id="14" name="图片 13" descr="51b781e0186bb85c007cc52db266f2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51b781e0186bb85c007cc52db266f2be.jpg"/>
                    <pic:cNvPicPr>
                      <a:picLocks noChangeAspect="1"/>
                    </pic:cNvPicPr>
                  </pic:nvPicPr>
                  <pic:blipFill>
                    <a:blip r:embed="rId19"/>
                    <a:stretch>
                      <a:fillRect/>
                    </a:stretch>
                  </pic:blipFill>
                  <pic:spPr>
                    <a:xfrm>
                      <a:off x="0" y="0"/>
                      <a:ext cx="5039995" cy="3357245"/>
                    </a:xfrm>
                    <a:prstGeom prst="rect">
                      <a:avLst/>
                    </a:prstGeom>
                    <a:noFill/>
                    <a:ln w="9525">
                      <a:noFill/>
                    </a:ln>
                  </pic:spPr>
                </pic:pic>
              </a:graphicData>
            </a:graphic>
          </wp:inline>
        </w:drawing>
      </w:r>
    </w:p>
    <w:p w14:paraId="40BACD77">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357245"/>
            <wp:effectExtent l="0" t="0" r="8255" b="14605"/>
            <wp:docPr id="17" name="图片 14" descr="91e1f3cc2569011c22e9793076819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91e1f3cc2569011c22e9793076819ee1.jpg"/>
                    <pic:cNvPicPr>
                      <a:picLocks noChangeAspect="1"/>
                    </pic:cNvPicPr>
                  </pic:nvPicPr>
                  <pic:blipFill>
                    <a:blip r:embed="rId20"/>
                    <a:stretch>
                      <a:fillRect/>
                    </a:stretch>
                  </pic:blipFill>
                  <pic:spPr>
                    <a:xfrm>
                      <a:off x="0" y="0"/>
                      <a:ext cx="5039995" cy="3357245"/>
                    </a:xfrm>
                    <a:prstGeom prst="rect">
                      <a:avLst/>
                    </a:prstGeom>
                    <a:noFill/>
                    <a:ln w="9525">
                      <a:noFill/>
                    </a:ln>
                  </pic:spPr>
                </pic:pic>
              </a:graphicData>
            </a:graphic>
          </wp:inline>
        </w:drawing>
      </w:r>
    </w:p>
    <w:p w14:paraId="319F36C6">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357245"/>
            <wp:effectExtent l="0" t="0" r="8255" b="14605"/>
            <wp:docPr id="15" name="图片 15" descr="684f8acd8bcc53a1d2e1dd006dc9d6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84f8acd8bcc53a1d2e1dd006dc9d6ec.jpg"/>
                    <pic:cNvPicPr>
                      <a:picLocks noChangeAspect="1"/>
                    </pic:cNvPicPr>
                  </pic:nvPicPr>
                  <pic:blipFill>
                    <a:blip r:embed="rId21"/>
                    <a:stretch>
                      <a:fillRect/>
                    </a:stretch>
                  </pic:blipFill>
                  <pic:spPr>
                    <a:xfrm>
                      <a:off x="0" y="0"/>
                      <a:ext cx="5039995" cy="3357245"/>
                    </a:xfrm>
                    <a:prstGeom prst="rect">
                      <a:avLst/>
                    </a:prstGeom>
                    <a:noFill/>
                    <a:ln w="9525">
                      <a:noFill/>
                    </a:ln>
                  </pic:spPr>
                </pic:pic>
              </a:graphicData>
            </a:graphic>
          </wp:inline>
        </w:drawing>
      </w:r>
    </w:p>
    <w:p w14:paraId="4FCB4F71">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357245"/>
            <wp:effectExtent l="0" t="0" r="8255" b="14605"/>
            <wp:docPr id="13" name="图片 16" descr="50406cc9bb07ccb466390c63f1d2d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50406cc9bb07ccb466390c63f1d2dad3.jpg"/>
                    <pic:cNvPicPr>
                      <a:picLocks noChangeAspect="1"/>
                    </pic:cNvPicPr>
                  </pic:nvPicPr>
                  <pic:blipFill>
                    <a:blip r:embed="rId22"/>
                    <a:stretch>
                      <a:fillRect/>
                    </a:stretch>
                  </pic:blipFill>
                  <pic:spPr>
                    <a:xfrm>
                      <a:off x="0" y="0"/>
                      <a:ext cx="5039995" cy="3357245"/>
                    </a:xfrm>
                    <a:prstGeom prst="rect">
                      <a:avLst/>
                    </a:prstGeom>
                    <a:noFill/>
                    <a:ln w="9525">
                      <a:noFill/>
                    </a:ln>
                  </pic:spPr>
                </pic:pic>
              </a:graphicData>
            </a:graphic>
          </wp:inline>
        </w:drawing>
      </w:r>
    </w:p>
    <w:p w14:paraId="7EBA9E15">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357245"/>
            <wp:effectExtent l="0" t="0" r="8255" b="14605"/>
            <wp:docPr id="16" name="图片 17" descr="59814c891ed0e1da20bb60679caf9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descr="59814c891ed0e1da20bb60679caf9668.jpg"/>
                    <pic:cNvPicPr>
                      <a:picLocks noChangeAspect="1"/>
                    </pic:cNvPicPr>
                  </pic:nvPicPr>
                  <pic:blipFill>
                    <a:blip r:embed="rId23"/>
                    <a:stretch>
                      <a:fillRect/>
                    </a:stretch>
                  </pic:blipFill>
                  <pic:spPr>
                    <a:xfrm>
                      <a:off x="0" y="0"/>
                      <a:ext cx="5039995" cy="3357245"/>
                    </a:xfrm>
                    <a:prstGeom prst="rect">
                      <a:avLst/>
                    </a:prstGeom>
                    <a:noFill/>
                    <a:ln w="9525">
                      <a:noFill/>
                    </a:ln>
                  </pic:spPr>
                </pic:pic>
              </a:graphicData>
            </a:graphic>
          </wp:inline>
        </w:drawing>
      </w:r>
    </w:p>
    <w:p w14:paraId="1354318D">
      <w:pPr>
        <w:rPr>
          <w:rFonts w:hint="eastAsia" w:ascii="仿宋" w:hAnsi="仿宋" w:eastAsia="仿宋" w:cs="仿宋"/>
          <w:sz w:val="28"/>
          <w:szCs w:val="28"/>
        </w:rPr>
      </w:pPr>
      <w:r>
        <w:rPr>
          <w:rFonts w:hint="eastAsia" w:ascii="微软雅黑" w:hAnsi="微软雅黑" w:eastAsia="微软雅黑" w:cs="微软雅黑"/>
          <w:i w:val="0"/>
          <w:iCs w:val="0"/>
          <w:caps w:val="0"/>
          <w:color w:val="000000"/>
          <w:spacing w:val="0"/>
          <w:sz w:val="21"/>
          <w:szCs w:val="21"/>
          <w:shd w:val="clear" w:fill="FFFFFF"/>
        </w:rPr>
        <w:t>　</w:t>
      </w:r>
      <w:r>
        <w:rPr>
          <w:rFonts w:hint="eastAsia" w:ascii="仿宋" w:hAnsi="仿宋" w:eastAsia="仿宋" w:cs="仿宋"/>
          <w:sz w:val="28"/>
          <w:szCs w:val="28"/>
        </w:rPr>
        <w:t>　在蛇年春节即将来临之际，为了让学生感受到学校的关爱与温暖，安家中学开展了一场意义非凡的春节慰问活动。2025年1月22日，在安家中学祁玉英校长，莫萍春副校长、崔庆国副校长的带领下，班主任老师们带着满满的关怀与祝福，走进了学子们的家庭和生活，为他们送上节日的红包、慰问品与真挚的新年祝福。</w:t>
      </w:r>
    </w:p>
    <w:p w14:paraId="6B35E5D7">
      <w:pPr>
        <w:rPr>
          <w:rFonts w:hint="eastAsia" w:ascii="仿宋" w:hAnsi="仿宋" w:eastAsia="仿宋" w:cs="仿宋"/>
          <w:sz w:val="28"/>
          <w:szCs w:val="28"/>
        </w:rPr>
      </w:pPr>
      <w:r>
        <w:rPr>
          <w:rFonts w:hint="eastAsia" w:ascii="仿宋" w:hAnsi="仿宋" w:eastAsia="仿宋" w:cs="仿宋"/>
          <w:sz w:val="28"/>
          <w:szCs w:val="28"/>
        </w:rPr>
        <w:t>　　每到一处，老师们都与学生及其家长亲切交谈，仔细询问学生的学习情况和生活状况，鼓励学生要克服困难，坚定信念，努力学习。看到还有饱含心意的红包和节日慰问品，孩子们的眼中闪烁着感动的光芒。有的家长紧紧握着老师的手，激动地说：“感谢党的领导，学校的关心，给我们送温暖，孩子一定会更加努力学习，力争上游</w:t>
      </w:r>
      <w:r>
        <w:rPr>
          <w:rFonts w:hint="eastAsia" w:ascii="仿宋" w:hAnsi="仿宋" w:eastAsia="仿宋" w:cs="仿宋"/>
          <w:sz w:val="28"/>
          <w:szCs w:val="28"/>
          <w:lang w:eastAsia="zh-CN"/>
        </w:rPr>
        <w:t>。</w:t>
      </w:r>
      <w:r>
        <w:rPr>
          <w:rFonts w:hint="eastAsia" w:ascii="仿宋" w:hAnsi="仿宋" w:eastAsia="仿宋" w:cs="仿宋"/>
          <w:sz w:val="28"/>
          <w:szCs w:val="28"/>
        </w:rPr>
        <w:t>”</w:t>
      </w:r>
    </w:p>
    <w:p w14:paraId="4F6A8F1D">
      <w:pPr>
        <w:rPr>
          <w:rFonts w:hint="eastAsia" w:ascii="仿宋" w:hAnsi="仿宋" w:eastAsia="仿宋" w:cs="仿宋"/>
          <w:sz w:val="28"/>
          <w:szCs w:val="28"/>
        </w:rPr>
      </w:pPr>
      <w:r>
        <w:rPr>
          <w:rFonts w:hint="eastAsia" w:ascii="仿宋" w:hAnsi="仿宋" w:eastAsia="仿宋" w:cs="仿宋"/>
          <w:sz w:val="28"/>
          <w:szCs w:val="28"/>
        </w:rPr>
        <w:t>　　祁校长在慰问中表示：“我们希望通过这次慰问活动，能为成为新优质学校的孩子们提供一些实际的帮助，让他们在学习的道路上少一些顾虑，多一份坚持。”扬帆起航需定力，孩子们踌躇满志，欣喜不已。</w:t>
      </w:r>
    </w:p>
    <w:p w14:paraId="3E48E7BB">
      <w:pPr>
        <w:rPr>
          <w:rFonts w:hint="eastAsia" w:ascii="仿宋" w:hAnsi="仿宋" w:eastAsia="仿宋" w:cs="仿宋"/>
          <w:sz w:val="28"/>
          <w:szCs w:val="28"/>
        </w:rPr>
      </w:pPr>
      <w:r>
        <w:rPr>
          <w:rFonts w:hint="eastAsia" w:ascii="仿宋" w:hAnsi="仿宋" w:eastAsia="仿宋" w:cs="仿宋"/>
          <w:sz w:val="28"/>
          <w:szCs w:val="28"/>
        </w:rPr>
        <w:t>　　莫萍春副校长也说道：“对于学生来说，物质上的帮助固然重要，但更重要的是精神上的鼓励与支持。我们深知，一次慰问不仅仅是在春节送上一份礼物，更是为他们点亮一盏希望之灯，让他们相信，学校将会支持他们追逐梦想，助力他们在成长的道路上奋勇拼搏。”</w:t>
      </w:r>
    </w:p>
    <w:p w14:paraId="7B117E4D">
      <w:pPr>
        <w:rPr>
          <w:rFonts w:hint="eastAsia" w:ascii="仿宋" w:hAnsi="仿宋" w:eastAsia="仿宋" w:cs="仿宋"/>
          <w:sz w:val="28"/>
          <w:szCs w:val="28"/>
        </w:rPr>
      </w:pPr>
      <w:r>
        <w:rPr>
          <w:rFonts w:hint="eastAsia" w:ascii="仿宋" w:hAnsi="仿宋" w:eastAsia="仿宋" w:cs="仿宋"/>
          <w:sz w:val="28"/>
          <w:szCs w:val="28"/>
        </w:rPr>
        <w:t>　　此次春节慰问活动已圆满结束，但学校对他们的关怀不会就此停止。未来，老师们将持续跟进这些学生的学习和生活情况。我们相信，他们在蛇年学习和生活的道路上，定能够茁壮成长，创造出美好的未来。</w:t>
      </w:r>
    </w:p>
    <w:p w14:paraId="22A8247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0"/>
        <w:jc w:val="center"/>
        <w:rPr>
          <w:rFonts w:hint="eastAsia" w:ascii="仿宋" w:hAnsi="仿宋" w:eastAsia="仿宋" w:cs="仿宋"/>
          <w:b/>
          <w:bCs/>
          <w:i w:val="0"/>
          <w:iCs w:val="0"/>
          <w:caps w:val="0"/>
          <w:color w:val="000000"/>
          <w:spacing w:val="0"/>
          <w:kern w:val="0"/>
          <w:sz w:val="28"/>
          <w:szCs w:val="28"/>
          <w:shd w:val="clear" w:fill="FFFFFF"/>
          <w:lang w:val="en-US" w:eastAsia="zh-CN" w:bidi="ar"/>
        </w:rPr>
      </w:pPr>
      <w:r>
        <w:rPr>
          <w:rFonts w:hint="eastAsia" w:ascii="仿宋" w:hAnsi="仿宋" w:eastAsia="仿宋" w:cs="仿宋"/>
          <w:b/>
          <w:bCs/>
          <w:i w:val="0"/>
          <w:iCs w:val="0"/>
          <w:caps w:val="0"/>
          <w:color w:val="000000"/>
          <w:spacing w:val="0"/>
          <w:kern w:val="0"/>
          <w:sz w:val="28"/>
          <w:szCs w:val="28"/>
          <w:shd w:val="clear" w:fill="FFFFFF"/>
          <w:lang w:val="en-US" w:eastAsia="zh-CN" w:bidi="ar"/>
        </w:rPr>
        <w:t xml:space="preserve">                            （安家中学关工委）</w:t>
      </w:r>
    </w:p>
    <w:p w14:paraId="434C71F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0"/>
        <w:jc w:val="left"/>
        <w:rPr>
          <w:rFonts w:hint="eastAsia" w:ascii="仿宋" w:hAnsi="仿宋" w:eastAsia="仿宋" w:cs="仿宋"/>
          <w:b/>
          <w:bCs/>
          <w:i w:val="0"/>
          <w:iCs w:val="0"/>
          <w:caps w:val="0"/>
          <w:color w:val="000000"/>
          <w:spacing w:val="0"/>
          <w:sz w:val="28"/>
          <w:szCs w:val="28"/>
        </w:rPr>
      </w:pPr>
      <w:r>
        <w:rPr>
          <w:rFonts w:hint="eastAsia" w:ascii="仿宋" w:hAnsi="仿宋" w:eastAsia="仿宋" w:cs="仿宋"/>
          <w:b/>
          <w:bCs/>
          <w:i w:val="0"/>
          <w:iCs w:val="0"/>
          <w:caps w:val="0"/>
          <w:color w:val="000000"/>
          <w:spacing w:val="0"/>
          <w:kern w:val="0"/>
          <w:sz w:val="28"/>
          <w:szCs w:val="28"/>
          <w:shd w:val="clear" w:fill="FFFFFF"/>
          <w:lang w:val="en-US" w:eastAsia="zh-CN" w:bidi="ar"/>
        </w:rPr>
        <w:t>5.探索情绪密码，护航青春成长</w:t>
      </w:r>
    </w:p>
    <w:p w14:paraId="5A0DAA8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90" w:lineRule="atLeast"/>
        <w:ind w:left="0" w:right="0" w:firstLine="0"/>
        <w:jc w:val="right"/>
        <w:rPr>
          <w:rFonts w:hint="eastAsia" w:ascii="仿宋" w:hAnsi="仿宋" w:eastAsia="仿宋" w:cs="仿宋"/>
          <w:i w:val="0"/>
          <w:iCs w:val="0"/>
          <w:caps w:val="0"/>
          <w:color w:val="000000"/>
          <w:spacing w:val="0"/>
          <w:kern w:val="0"/>
          <w:sz w:val="28"/>
          <w:szCs w:val="28"/>
          <w:shd w:val="clear" w:fill="FFFFFF"/>
          <w:lang w:val="en-US" w:eastAsia="zh-CN" w:bidi="ar"/>
        </w:rPr>
      </w:pPr>
      <w:r>
        <w:rPr>
          <w:rFonts w:hint="eastAsia" w:ascii="仿宋" w:hAnsi="仿宋" w:eastAsia="仿宋" w:cs="仿宋"/>
          <w:i w:val="0"/>
          <w:iCs w:val="0"/>
          <w:caps w:val="0"/>
          <w:color w:val="000000"/>
          <w:spacing w:val="0"/>
          <w:kern w:val="0"/>
          <w:sz w:val="28"/>
          <w:szCs w:val="28"/>
          <w:shd w:val="clear" w:fill="FFFFFF"/>
          <w:lang w:val="en-US" w:eastAsia="zh-CN" w:bidi="ar"/>
        </w:rPr>
        <w:t>——记常州市河海实验学校七年级青少年心理健康知识讲座</w:t>
      </w:r>
    </w:p>
    <w:p w14:paraId="36EF46E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90" w:lineRule="atLeast"/>
        <w:ind w:left="0" w:right="0" w:firstLine="0"/>
        <w:jc w:val="right"/>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359785"/>
            <wp:effectExtent l="0" t="0" r="8255" b="12065"/>
            <wp:docPr id="9" name="图片 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JPG"/>
                    <pic:cNvPicPr>
                      <a:picLocks noChangeAspect="1"/>
                    </pic:cNvPicPr>
                  </pic:nvPicPr>
                  <pic:blipFill>
                    <a:blip r:embed="rId24"/>
                    <a:stretch>
                      <a:fillRect/>
                    </a:stretch>
                  </pic:blipFill>
                  <pic:spPr>
                    <a:xfrm>
                      <a:off x="0" y="0"/>
                      <a:ext cx="5039995" cy="3359785"/>
                    </a:xfrm>
                    <a:prstGeom prst="rect">
                      <a:avLst/>
                    </a:prstGeom>
                    <a:noFill/>
                    <a:ln w="9525">
                      <a:noFill/>
                    </a:ln>
                  </pic:spPr>
                </pic:pic>
              </a:graphicData>
            </a:graphic>
          </wp:inline>
        </w:drawing>
      </w:r>
    </w:p>
    <w:p w14:paraId="6559B75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90" w:lineRule="atLeast"/>
        <w:ind w:left="0" w:right="0" w:firstLine="0"/>
        <w:jc w:val="right"/>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359785"/>
            <wp:effectExtent l="0" t="0" r="8255" b="12065"/>
            <wp:docPr id="11" name="图片 1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2.JPG"/>
                    <pic:cNvPicPr>
                      <a:picLocks noChangeAspect="1"/>
                    </pic:cNvPicPr>
                  </pic:nvPicPr>
                  <pic:blipFill>
                    <a:blip r:embed="rId25"/>
                    <a:stretch>
                      <a:fillRect/>
                    </a:stretch>
                  </pic:blipFill>
                  <pic:spPr>
                    <a:xfrm>
                      <a:off x="0" y="0"/>
                      <a:ext cx="5039995" cy="3359785"/>
                    </a:xfrm>
                    <a:prstGeom prst="rect">
                      <a:avLst/>
                    </a:prstGeom>
                    <a:noFill/>
                    <a:ln w="9525">
                      <a:noFill/>
                    </a:ln>
                  </pic:spPr>
                </pic:pic>
              </a:graphicData>
            </a:graphic>
          </wp:inline>
        </w:drawing>
      </w:r>
    </w:p>
    <w:p w14:paraId="5DA85C8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90" w:lineRule="atLeast"/>
        <w:ind w:left="0" w:right="0" w:firstLine="0"/>
        <w:jc w:val="right"/>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359785"/>
            <wp:effectExtent l="0" t="0" r="8255" b="12065"/>
            <wp:docPr id="10" name="图片 1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4.JPG"/>
                    <pic:cNvPicPr>
                      <a:picLocks noChangeAspect="1"/>
                    </pic:cNvPicPr>
                  </pic:nvPicPr>
                  <pic:blipFill>
                    <a:blip r:embed="rId26"/>
                    <a:stretch>
                      <a:fillRect/>
                    </a:stretch>
                  </pic:blipFill>
                  <pic:spPr>
                    <a:xfrm>
                      <a:off x="0" y="0"/>
                      <a:ext cx="5039995" cy="3359785"/>
                    </a:xfrm>
                    <a:prstGeom prst="rect">
                      <a:avLst/>
                    </a:prstGeom>
                    <a:noFill/>
                    <a:ln w="9525">
                      <a:noFill/>
                    </a:ln>
                  </pic:spPr>
                </pic:pic>
              </a:graphicData>
            </a:graphic>
          </wp:inline>
        </w:drawing>
      </w:r>
    </w:p>
    <w:p w14:paraId="5ACFE03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90" w:lineRule="atLeast"/>
        <w:ind w:left="0" w:right="0" w:firstLine="0"/>
        <w:jc w:val="right"/>
        <w:rPr>
          <w:rFonts w:hint="eastAsia" w:ascii="微软雅黑" w:hAnsi="微软雅黑" w:eastAsia="微软雅黑" w:cs="微软雅黑"/>
          <w:i w:val="0"/>
          <w:iCs w:val="0"/>
          <w:caps w:val="0"/>
          <w:color w:val="000000"/>
          <w:spacing w:val="0"/>
          <w:sz w:val="21"/>
          <w:szCs w:val="21"/>
          <w:shd w:val="clear" w:fill="FFFFFF"/>
          <w:lang w:val="en-US" w:eastAsia="zh-CN"/>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359785"/>
            <wp:effectExtent l="0" t="0" r="8255" b="12065"/>
            <wp:docPr id="12" name="图片 12" descr="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 (3).JPG"/>
                    <pic:cNvPicPr>
                      <a:picLocks noChangeAspect="1"/>
                    </pic:cNvPicPr>
                  </pic:nvPicPr>
                  <pic:blipFill>
                    <a:blip r:embed="rId27"/>
                    <a:stretch>
                      <a:fillRect/>
                    </a:stretch>
                  </pic:blipFill>
                  <pic:spPr>
                    <a:xfrm>
                      <a:off x="0" y="0"/>
                      <a:ext cx="5039995" cy="3359785"/>
                    </a:xfrm>
                    <a:prstGeom prst="rect">
                      <a:avLst/>
                    </a:prstGeom>
                    <a:noFill/>
                    <a:ln w="9525">
                      <a:noFill/>
                    </a:ln>
                  </pic:spPr>
                </pic:pic>
              </a:graphicData>
            </a:graphic>
          </wp:inline>
        </w:drawing>
      </w:r>
    </w:p>
    <w:p w14:paraId="66A62D11">
      <w:pPr>
        <w:rPr>
          <w:rFonts w:hint="eastAsia" w:ascii="仿宋" w:hAnsi="仿宋" w:eastAsia="仿宋" w:cs="仿宋"/>
          <w:sz w:val="28"/>
          <w:szCs w:val="28"/>
        </w:rPr>
      </w:pPr>
      <w:r>
        <w:rPr>
          <w:rFonts w:hint="eastAsia" w:ascii="微软雅黑" w:hAnsi="微软雅黑" w:eastAsia="微软雅黑" w:cs="微软雅黑"/>
          <w:i w:val="0"/>
          <w:iCs w:val="0"/>
          <w:caps w:val="0"/>
          <w:color w:val="000000"/>
          <w:spacing w:val="0"/>
          <w:kern w:val="0"/>
          <w:sz w:val="24"/>
          <w:szCs w:val="24"/>
          <w:shd w:val="clear" w:fill="FFFFFF"/>
          <w:lang w:val="en-US" w:eastAsia="zh-CN" w:bidi="ar"/>
        </w:rPr>
        <w:t xml:space="preserve"> </w:t>
      </w:r>
      <w:r>
        <w:rPr>
          <w:rFonts w:hint="eastAsia" w:ascii="微软雅黑" w:hAnsi="微软雅黑" w:eastAsia="微软雅黑" w:cs="微软雅黑"/>
          <w:i w:val="0"/>
          <w:iCs w:val="0"/>
          <w:caps w:val="0"/>
          <w:color w:val="000000"/>
          <w:spacing w:val="0"/>
          <w:sz w:val="21"/>
          <w:szCs w:val="21"/>
          <w:shd w:val="clear" w:fill="FFFFFF"/>
        </w:rPr>
        <w:t>　　</w:t>
      </w:r>
      <w:r>
        <w:rPr>
          <w:rFonts w:hint="eastAsia" w:ascii="仿宋" w:hAnsi="仿宋" w:eastAsia="仿宋" w:cs="仿宋"/>
          <w:sz w:val="28"/>
          <w:szCs w:val="28"/>
        </w:rPr>
        <w:t>2025年2月24日，常州市河海实验学校为七年级学生打造了《青少年心理健康与情绪调节》讲座，特邀请了常州市第一人民医院临床心理科王苏弘专家来校指导。</w:t>
      </w:r>
    </w:p>
    <w:p w14:paraId="17760C21">
      <w:pPr>
        <w:ind w:firstLine="560" w:firstLineChars="200"/>
        <w:rPr>
          <w:rFonts w:hint="eastAsia" w:ascii="仿宋" w:hAnsi="仿宋" w:eastAsia="仿宋" w:cs="仿宋"/>
          <w:sz w:val="28"/>
          <w:szCs w:val="28"/>
        </w:rPr>
      </w:pPr>
      <w:r>
        <w:rPr>
          <w:rFonts w:hint="eastAsia" w:ascii="仿宋" w:hAnsi="仿宋" w:eastAsia="仿宋" w:cs="仿宋"/>
          <w:sz w:val="28"/>
          <w:szCs w:val="28"/>
        </w:rPr>
        <w:t>讲座伊始，王主任展示了动画电影《头脑特工队》的海报，通过有趣的提问迅速抓住学生们的注意力，巧妙引出讲座主题。王主任以生动的语言和丰富的实例，深入浅出地讲解了情绪的本质，让学生们清晰认识到情绪并非抽象概念，而是生活中真实且多样的内心体验。</w:t>
      </w:r>
    </w:p>
    <w:p w14:paraId="7468C88E">
      <w:pPr>
        <w:ind w:firstLine="560" w:firstLineChars="200"/>
        <w:rPr>
          <w:rFonts w:hint="eastAsia" w:ascii="仿宋" w:hAnsi="仿宋" w:eastAsia="仿宋" w:cs="仿宋"/>
          <w:sz w:val="28"/>
          <w:szCs w:val="28"/>
        </w:rPr>
      </w:pPr>
      <w:r>
        <w:rPr>
          <w:rFonts w:hint="eastAsia" w:ascii="仿宋" w:hAnsi="仿宋" w:eastAsia="仿宋" w:cs="仿宋"/>
          <w:sz w:val="28"/>
          <w:szCs w:val="28"/>
        </w:rPr>
        <w:t>随后，王主任阐述了情绪的功能，无论是积极情绪带来的动力，还是消极情绪发出的警示，都让学生们对情绪有了更全面的理解。接着，王主任剖析了情绪调节困难的原因。青春期身心变化大，激素水平波动影响情绪稳定性。同时，青少年生活经验不足，面对复杂情境缺乏应对策略。而且，学业与社交压力大，多种情绪交织，进一步增加了调节难度，导致他们在情绪管理上常感力不从心。</w:t>
      </w:r>
    </w:p>
    <w:p w14:paraId="22D98039">
      <w:pPr>
        <w:rPr>
          <w:rFonts w:hint="eastAsia" w:ascii="仿宋" w:hAnsi="仿宋" w:eastAsia="仿宋" w:cs="仿宋"/>
          <w:sz w:val="28"/>
          <w:szCs w:val="28"/>
        </w:rPr>
      </w:pPr>
      <w:r>
        <w:rPr>
          <w:rFonts w:hint="eastAsia" w:ascii="仿宋" w:hAnsi="仿宋" w:eastAsia="仿宋" w:cs="仿宋"/>
          <w:sz w:val="28"/>
          <w:szCs w:val="28"/>
        </w:rPr>
        <w:t>　　在情绪调节方法环节，王主任先教同学们如何观察自己的精神压力程度，以及通过情绪晴雨表来观察自己的情绪。之后王主任分享一些快速稳定情绪的方法，如冷水改变脸温度、剧烈运动、调节呼吸、肌肉放松、积累正性情绪等实用技巧，让学生们收获满满。</w:t>
      </w:r>
    </w:p>
    <w:p w14:paraId="538B10EE">
      <w:pPr>
        <w:ind w:firstLine="560" w:firstLineChars="200"/>
        <w:rPr>
          <w:rFonts w:hint="eastAsia" w:ascii="仿宋" w:hAnsi="仿宋" w:eastAsia="仿宋" w:cs="仿宋"/>
          <w:sz w:val="28"/>
          <w:szCs w:val="28"/>
        </w:rPr>
      </w:pPr>
      <w:r>
        <w:rPr>
          <w:rFonts w:hint="eastAsia" w:ascii="仿宋" w:hAnsi="仿宋" w:eastAsia="仿宋" w:cs="仿宋"/>
          <w:sz w:val="28"/>
          <w:szCs w:val="28"/>
        </w:rPr>
        <w:t>讲座最后是学生回答环节，现场气氛热烈。同学们积极回应王主任的提问，有的分享自己被负面情绪困扰的经历，有的则大胆阐述对情绪调节方法的理解。这一环节不仅让同学们真实表达了内心感受，还促进了彼此间的交流，加深了对情绪相关知识的理解，帮助他们在分享与倾听中学会更好地认识和管理情绪。</w:t>
      </w:r>
    </w:p>
    <w:p w14:paraId="743C4630">
      <w:pPr>
        <w:ind w:firstLine="560" w:firstLineChars="200"/>
        <w:rPr>
          <w:rFonts w:hint="eastAsia" w:ascii="仿宋" w:hAnsi="仿宋" w:eastAsia="仿宋" w:cs="仿宋"/>
          <w:sz w:val="28"/>
          <w:szCs w:val="28"/>
        </w:rPr>
      </w:pPr>
      <w:r>
        <w:rPr>
          <w:rFonts w:hint="eastAsia" w:ascii="仿宋" w:hAnsi="仿宋" w:eastAsia="仿宋" w:cs="仿宋"/>
          <w:sz w:val="28"/>
          <w:szCs w:val="28"/>
        </w:rPr>
        <w:t>此次讲座意义非凡，不仅为处于青春期的七年级学生们提供了认识和管理情绪的有效工具，让青少年正视情绪调节难题根源，在他们的心灵种下了自我关怀的种子，还引导他们有的放矢地学习调节方法，提升心理韧性，更好地应对成长中的风雨，以平和稳定的心态拥抱青春时光。</w:t>
      </w:r>
    </w:p>
    <w:p w14:paraId="28B13080">
      <w:pP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 xml:space="preserve">                                 （河海实验学校关工委）</w:t>
      </w:r>
    </w:p>
    <w:p w14:paraId="1DE0D45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right="0"/>
        <w:jc w:val="both"/>
        <w:rPr>
          <w:rFonts w:hint="eastAsia" w:ascii="仿宋" w:hAnsi="仿宋" w:eastAsia="仿宋" w:cs="仿宋"/>
          <w:b/>
          <w:bCs/>
          <w:i w:val="0"/>
          <w:iCs w:val="0"/>
          <w:caps w:val="0"/>
          <w:color w:val="000000"/>
          <w:spacing w:val="0"/>
          <w:kern w:val="0"/>
          <w:sz w:val="28"/>
          <w:szCs w:val="28"/>
          <w:shd w:val="clear" w:fill="FFFFFF"/>
          <w:lang w:val="en-US" w:eastAsia="zh-CN" w:bidi="ar"/>
        </w:rPr>
      </w:pPr>
    </w:p>
    <w:p w14:paraId="3EE843A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right="0"/>
        <w:jc w:val="both"/>
        <w:rPr>
          <w:rFonts w:hint="eastAsia" w:ascii="仿宋" w:hAnsi="仿宋" w:eastAsia="仿宋" w:cs="仿宋"/>
          <w:b/>
          <w:bCs/>
          <w:i w:val="0"/>
          <w:iCs w:val="0"/>
          <w:caps w:val="0"/>
          <w:color w:val="000000"/>
          <w:spacing w:val="0"/>
          <w:kern w:val="0"/>
          <w:sz w:val="28"/>
          <w:szCs w:val="28"/>
          <w:shd w:val="clear" w:fill="FFFFFF"/>
          <w:lang w:val="en-US" w:eastAsia="zh-CN" w:bidi="ar"/>
        </w:rPr>
      </w:pPr>
    </w:p>
    <w:p w14:paraId="0665259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right="0"/>
        <w:jc w:val="both"/>
        <w:rPr>
          <w:rFonts w:hint="eastAsia" w:ascii="仿宋" w:hAnsi="仿宋" w:eastAsia="仿宋" w:cs="仿宋"/>
          <w:b/>
          <w:bCs/>
          <w:i w:val="0"/>
          <w:iCs w:val="0"/>
          <w:caps w:val="0"/>
          <w:color w:val="000000"/>
          <w:spacing w:val="0"/>
          <w:kern w:val="0"/>
          <w:sz w:val="28"/>
          <w:szCs w:val="28"/>
          <w:shd w:val="clear" w:fill="FFFFFF"/>
          <w:lang w:val="en-US" w:eastAsia="zh-CN" w:bidi="ar"/>
        </w:rPr>
      </w:pPr>
    </w:p>
    <w:p w14:paraId="729B319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right="0"/>
        <w:jc w:val="both"/>
        <w:rPr>
          <w:rFonts w:hint="eastAsia" w:ascii="仿宋" w:hAnsi="仿宋" w:eastAsia="仿宋" w:cs="仿宋"/>
          <w:b/>
          <w:bCs/>
          <w:i w:val="0"/>
          <w:iCs w:val="0"/>
          <w:caps w:val="0"/>
          <w:color w:val="000000"/>
          <w:spacing w:val="0"/>
          <w:kern w:val="0"/>
          <w:sz w:val="28"/>
          <w:szCs w:val="28"/>
          <w:shd w:val="clear" w:fill="FFFFFF"/>
          <w:lang w:val="en-US" w:eastAsia="zh-CN" w:bidi="ar"/>
        </w:rPr>
      </w:pPr>
    </w:p>
    <w:p w14:paraId="06B3052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right="0"/>
        <w:jc w:val="both"/>
        <w:rPr>
          <w:rFonts w:hint="eastAsia" w:ascii="仿宋" w:hAnsi="仿宋" w:eastAsia="仿宋" w:cs="仿宋"/>
          <w:b/>
          <w:bCs/>
          <w:i w:val="0"/>
          <w:iCs w:val="0"/>
          <w:caps w:val="0"/>
          <w:color w:val="000000"/>
          <w:spacing w:val="0"/>
          <w:kern w:val="0"/>
          <w:sz w:val="28"/>
          <w:szCs w:val="28"/>
          <w:shd w:val="clear" w:fill="FFFFFF"/>
          <w:lang w:val="en-US" w:eastAsia="zh-CN" w:bidi="ar"/>
        </w:rPr>
      </w:pPr>
    </w:p>
    <w:p w14:paraId="4A3659E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right="0"/>
        <w:jc w:val="both"/>
        <w:rPr>
          <w:rFonts w:hint="eastAsia" w:ascii="仿宋" w:hAnsi="仿宋" w:eastAsia="仿宋" w:cs="仿宋"/>
          <w:b/>
          <w:bCs/>
          <w:i w:val="0"/>
          <w:iCs w:val="0"/>
          <w:caps w:val="0"/>
          <w:color w:val="000000"/>
          <w:spacing w:val="0"/>
          <w:kern w:val="0"/>
          <w:sz w:val="28"/>
          <w:szCs w:val="28"/>
          <w:shd w:val="clear" w:fill="FFFFFF"/>
          <w:lang w:val="en-US" w:eastAsia="zh-CN" w:bidi="ar"/>
        </w:rPr>
      </w:pPr>
    </w:p>
    <w:p w14:paraId="109EAFC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right="0"/>
        <w:jc w:val="both"/>
        <w:rPr>
          <w:rFonts w:hint="eastAsia" w:ascii="仿宋" w:hAnsi="仿宋" w:eastAsia="仿宋" w:cs="仿宋"/>
          <w:b/>
          <w:bCs/>
          <w:i w:val="0"/>
          <w:iCs w:val="0"/>
          <w:caps w:val="0"/>
          <w:color w:val="000000"/>
          <w:spacing w:val="0"/>
          <w:sz w:val="28"/>
          <w:szCs w:val="28"/>
        </w:rPr>
      </w:pPr>
      <w:r>
        <w:rPr>
          <w:rFonts w:hint="eastAsia" w:ascii="仿宋" w:hAnsi="仿宋" w:eastAsia="仿宋" w:cs="仿宋"/>
          <w:b/>
          <w:bCs/>
          <w:i w:val="0"/>
          <w:iCs w:val="0"/>
          <w:caps w:val="0"/>
          <w:color w:val="000000"/>
          <w:spacing w:val="0"/>
          <w:kern w:val="0"/>
          <w:sz w:val="28"/>
          <w:szCs w:val="28"/>
          <w:shd w:val="clear" w:fill="FFFFFF"/>
          <w:lang w:val="en-US" w:eastAsia="zh-CN" w:bidi="ar"/>
        </w:rPr>
        <w:t>6.孩子读初中家长如何当？</w:t>
      </w:r>
    </w:p>
    <w:p w14:paraId="34AE25D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90" w:lineRule="atLeast"/>
        <w:ind w:left="0" w:right="0" w:firstLine="0"/>
        <w:jc w:val="center"/>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kern w:val="0"/>
          <w:sz w:val="28"/>
          <w:szCs w:val="28"/>
          <w:shd w:val="clear" w:fill="FFFFFF"/>
          <w:lang w:val="en-US" w:eastAsia="zh-CN" w:bidi="ar"/>
        </w:rPr>
        <w:t>——初中家长学校“智慧父母”课堂报道</w:t>
      </w:r>
    </w:p>
    <w:p w14:paraId="2DD4210F">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kern w:val="0"/>
          <w:sz w:val="24"/>
          <w:szCs w:val="24"/>
          <w:shd w:val="clear" w:fill="FFFFFF"/>
          <w:lang w:val="en-US" w:eastAsia="zh-CN" w:bidi="ar"/>
        </w:rPr>
        <w:t xml:space="preserve"> </w:t>
      </w: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357245"/>
            <wp:effectExtent l="0" t="0" r="8255" b="14605"/>
            <wp:docPr id="8" name="图片 5" descr="8c96f48d1c029b9cf665706b1e37bf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8c96f48d1c029b9cf665706b1e37bf09.jpg"/>
                    <pic:cNvPicPr>
                      <a:picLocks noChangeAspect="1"/>
                    </pic:cNvPicPr>
                  </pic:nvPicPr>
                  <pic:blipFill>
                    <a:blip r:embed="rId28"/>
                    <a:stretch>
                      <a:fillRect/>
                    </a:stretch>
                  </pic:blipFill>
                  <pic:spPr>
                    <a:xfrm>
                      <a:off x="0" y="0"/>
                      <a:ext cx="5039995" cy="3357245"/>
                    </a:xfrm>
                    <a:prstGeom prst="rect">
                      <a:avLst/>
                    </a:prstGeom>
                    <a:noFill/>
                    <a:ln w="9525">
                      <a:noFill/>
                    </a:ln>
                  </pic:spPr>
                </pic:pic>
              </a:graphicData>
            </a:graphic>
          </wp:inline>
        </w:drawing>
      </w:r>
    </w:p>
    <w:p w14:paraId="5ED6BBA9">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357245"/>
            <wp:effectExtent l="0" t="0" r="8255" b="14605"/>
            <wp:docPr id="5" name="图片 6" descr="10c967f5b78f365483bab5b3342055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10c967f5b78f365483bab5b3342055c9.jpg"/>
                    <pic:cNvPicPr>
                      <a:picLocks noChangeAspect="1"/>
                    </pic:cNvPicPr>
                  </pic:nvPicPr>
                  <pic:blipFill>
                    <a:blip r:embed="rId29"/>
                    <a:stretch>
                      <a:fillRect/>
                    </a:stretch>
                  </pic:blipFill>
                  <pic:spPr>
                    <a:xfrm>
                      <a:off x="0" y="0"/>
                      <a:ext cx="5039995" cy="3357245"/>
                    </a:xfrm>
                    <a:prstGeom prst="rect">
                      <a:avLst/>
                    </a:prstGeom>
                    <a:noFill/>
                    <a:ln w="9525">
                      <a:noFill/>
                    </a:ln>
                  </pic:spPr>
                </pic:pic>
              </a:graphicData>
            </a:graphic>
          </wp:inline>
        </w:drawing>
      </w:r>
    </w:p>
    <w:p w14:paraId="480024A3">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357245"/>
            <wp:effectExtent l="0" t="0" r="8255" b="14605"/>
            <wp:docPr id="6" name="图片 7" descr="bf243191d09de8ba77514620c9875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bf243191d09de8ba77514620c9875898.jpg"/>
                    <pic:cNvPicPr>
                      <a:picLocks noChangeAspect="1"/>
                    </pic:cNvPicPr>
                  </pic:nvPicPr>
                  <pic:blipFill>
                    <a:blip r:embed="rId30"/>
                    <a:stretch>
                      <a:fillRect/>
                    </a:stretch>
                  </pic:blipFill>
                  <pic:spPr>
                    <a:xfrm>
                      <a:off x="0" y="0"/>
                      <a:ext cx="5039995" cy="3357245"/>
                    </a:xfrm>
                    <a:prstGeom prst="rect">
                      <a:avLst/>
                    </a:prstGeom>
                    <a:noFill/>
                    <a:ln w="9525">
                      <a:noFill/>
                    </a:ln>
                  </pic:spPr>
                </pic:pic>
              </a:graphicData>
            </a:graphic>
          </wp:inline>
        </w:drawing>
      </w:r>
    </w:p>
    <w:p w14:paraId="265D684E">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357245"/>
            <wp:effectExtent l="0" t="0" r="8255" b="14605"/>
            <wp:docPr id="7" name="图片 8" descr="c8e7b328eecef389f2a2dbff26b0bb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c8e7b328eecef389f2a2dbff26b0bbac.jpg"/>
                    <pic:cNvPicPr>
                      <a:picLocks noChangeAspect="1"/>
                    </pic:cNvPicPr>
                  </pic:nvPicPr>
                  <pic:blipFill>
                    <a:blip r:embed="rId31"/>
                    <a:stretch>
                      <a:fillRect/>
                    </a:stretch>
                  </pic:blipFill>
                  <pic:spPr>
                    <a:xfrm>
                      <a:off x="0" y="0"/>
                      <a:ext cx="5039995" cy="3357245"/>
                    </a:xfrm>
                    <a:prstGeom prst="rect">
                      <a:avLst/>
                    </a:prstGeom>
                    <a:noFill/>
                    <a:ln w="9525">
                      <a:noFill/>
                    </a:ln>
                  </pic:spPr>
                </pic:pic>
              </a:graphicData>
            </a:graphic>
          </wp:inline>
        </w:drawing>
      </w:r>
    </w:p>
    <w:p w14:paraId="47E37163">
      <w:pPr>
        <w:rPr>
          <w:rFonts w:hint="eastAsia" w:ascii="仿宋" w:hAnsi="仿宋" w:eastAsia="仿宋" w:cs="仿宋"/>
          <w:sz w:val="28"/>
          <w:szCs w:val="28"/>
        </w:rPr>
      </w:pPr>
      <w:r>
        <w:rPr>
          <w:rFonts w:hint="eastAsia" w:ascii="仿宋" w:hAnsi="仿宋" w:eastAsia="仿宋" w:cs="仿宋"/>
          <w:sz w:val="28"/>
          <w:szCs w:val="28"/>
        </w:rPr>
        <w:t>　　2月27日，阳光明媚，安家中学七年级的家长们迎来了一场别开生面的讲座，本次讲座由江苏开放大学的顾锡宏研究员主讲。顾锡宏研究员不仅是江苏省社会教育名师工作室的领衔人，还在家庭教育领域有着深厚的理论功底和丰富的实践经验。他的到来，为家长们带来了一场关于如何成为“智慧父母”的精彩分享。</w:t>
      </w:r>
    </w:p>
    <w:p w14:paraId="4FB5FCC1">
      <w:pPr>
        <w:rPr>
          <w:rFonts w:hint="eastAsia" w:ascii="仿宋" w:hAnsi="仿宋" w:eastAsia="仿宋" w:cs="仿宋"/>
          <w:sz w:val="28"/>
          <w:szCs w:val="28"/>
        </w:rPr>
      </w:pPr>
      <w:r>
        <w:rPr>
          <w:rFonts w:hint="eastAsia" w:ascii="仿宋" w:hAnsi="仿宋" w:eastAsia="仿宋" w:cs="仿宋"/>
          <w:sz w:val="28"/>
          <w:szCs w:val="28"/>
        </w:rPr>
        <w:t>　　讲座伊始，顾锡宏研究员以亲切的语言和生动的案例，迅速拉近了与家长们之间的距离。他首先强调了家庭教育的重要性，指出家庭是孩子人生的第一所学校，父母则是孩子的第一任老师。因此，家长在孩子的成长过程中扮演着至关重要的角色。</w:t>
      </w:r>
    </w:p>
    <w:p w14:paraId="6EF5D6C2">
      <w:pPr>
        <w:rPr>
          <w:rFonts w:hint="eastAsia" w:ascii="仿宋" w:hAnsi="仿宋" w:eastAsia="仿宋" w:cs="仿宋"/>
          <w:sz w:val="28"/>
          <w:szCs w:val="28"/>
        </w:rPr>
      </w:pPr>
      <w:r>
        <w:rPr>
          <w:rFonts w:hint="eastAsia" w:ascii="仿宋" w:hAnsi="仿宋" w:eastAsia="仿宋" w:cs="仿宋"/>
          <w:sz w:val="28"/>
          <w:szCs w:val="28"/>
        </w:rPr>
        <w:t>　　针对初中生这一特定阶段，顾锡宏研究员提出了几点具体的建议，帮助家长们更好地陪伴孩子成长：</w:t>
      </w:r>
    </w:p>
    <w:p w14:paraId="4B3B0A03">
      <w:pPr>
        <w:rPr>
          <w:rFonts w:hint="eastAsia" w:ascii="仿宋" w:hAnsi="仿宋" w:eastAsia="仿宋" w:cs="仿宋"/>
          <w:sz w:val="28"/>
          <w:szCs w:val="28"/>
        </w:rPr>
      </w:pPr>
      <w:r>
        <w:rPr>
          <w:rFonts w:hint="eastAsia" w:ascii="仿宋" w:hAnsi="仿宋" w:eastAsia="仿宋" w:cs="仿宋"/>
          <w:sz w:val="28"/>
          <w:szCs w:val="28"/>
        </w:rPr>
        <w:t>　　1.了解并尊重孩子，初中生正处于青春期，身心都在发生巨大的变化。家长需要全面深入地了解孩子的变化，尊重他们的想法和感受，与他们建立平等、信任的亲子关系。</w:t>
      </w:r>
    </w:p>
    <w:p w14:paraId="0A78B978">
      <w:pPr>
        <w:rPr>
          <w:rFonts w:hint="eastAsia" w:ascii="仿宋" w:hAnsi="仿宋" w:eastAsia="仿宋" w:cs="仿宋"/>
          <w:sz w:val="28"/>
          <w:szCs w:val="28"/>
        </w:rPr>
      </w:pPr>
      <w:r>
        <w:rPr>
          <w:rFonts w:hint="eastAsia" w:ascii="仿宋" w:hAnsi="仿宋" w:eastAsia="仿宋" w:cs="仿宋"/>
          <w:sz w:val="28"/>
          <w:szCs w:val="28"/>
        </w:rPr>
        <w:t>　　2.引导学习新方法，初中课程增多、难度加大，家长需要引导孩子掌握新的学习方法，如预习、笔记、复习等，帮助他们养成良好的学习习惯。</w:t>
      </w:r>
    </w:p>
    <w:p w14:paraId="45D76023">
      <w:pPr>
        <w:rPr>
          <w:rFonts w:hint="eastAsia" w:ascii="仿宋" w:hAnsi="仿宋" w:eastAsia="仿宋" w:cs="仿宋"/>
          <w:sz w:val="28"/>
          <w:szCs w:val="28"/>
        </w:rPr>
      </w:pPr>
      <w:r>
        <w:rPr>
          <w:rFonts w:hint="eastAsia" w:ascii="仿宋" w:hAnsi="仿宋" w:eastAsia="仿宋" w:cs="仿宋"/>
          <w:sz w:val="28"/>
          <w:szCs w:val="28"/>
        </w:rPr>
        <w:t>　　3.关注身心健康，除了学习，家长还需要密切关注孩子的身心健康。保证孩子营养均衡，规律作息，同时留意他们的情绪起伏，给予及时的支持和鼓励。</w:t>
      </w:r>
    </w:p>
    <w:p w14:paraId="585577DB">
      <w:pPr>
        <w:rPr>
          <w:rFonts w:hint="eastAsia" w:ascii="仿宋" w:hAnsi="仿宋" w:eastAsia="仿宋" w:cs="仿宋"/>
          <w:sz w:val="28"/>
          <w:szCs w:val="28"/>
        </w:rPr>
      </w:pPr>
      <w:r>
        <w:rPr>
          <w:rFonts w:hint="eastAsia" w:ascii="仿宋" w:hAnsi="仿宋" w:eastAsia="仿宋" w:cs="仿宋"/>
          <w:sz w:val="28"/>
          <w:szCs w:val="28"/>
        </w:rPr>
        <w:t>　　4.培养自理能力，鼓励孩子承担一定的家务，如洗碗、扫地等，培养他们的责任感和自理能力。这不仅有助于提升孩子的生活技能，还能增强他们的自信心，理解劳动、活动和运动“三大动”道理。</w:t>
      </w:r>
    </w:p>
    <w:p w14:paraId="4FBC6910">
      <w:pPr>
        <w:rPr>
          <w:rFonts w:hint="eastAsia" w:ascii="仿宋" w:hAnsi="仿宋" w:eastAsia="仿宋" w:cs="仿宋"/>
          <w:sz w:val="28"/>
          <w:szCs w:val="28"/>
        </w:rPr>
      </w:pPr>
      <w:r>
        <w:rPr>
          <w:rFonts w:hint="eastAsia" w:ascii="仿宋" w:hAnsi="仿宋" w:eastAsia="仿宋" w:cs="仿宋"/>
          <w:sz w:val="28"/>
          <w:szCs w:val="28"/>
        </w:rPr>
        <w:t>　　5.加强家校合作，家长应与学校保持密切联系，了解孩子在校的表现，共同关注孩子的成长。同时，家长也应积极参与学校的各项活动，为孩子树立良好的榜样。</w:t>
      </w:r>
    </w:p>
    <w:p w14:paraId="7DC2AC70">
      <w:pPr>
        <w:rPr>
          <w:rFonts w:hint="eastAsia" w:ascii="仿宋" w:hAnsi="仿宋" w:eastAsia="仿宋" w:cs="仿宋"/>
          <w:sz w:val="28"/>
          <w:szCs w:val="28"/>
        </w:rPr>
      </w:pPr>
      <w:r>
        <w:rPr>
          <w:rFonts w:hint="eastAsia" w:ascii="仿宋" w:hAnsi="仿宋" w:eastAsia="仿宋" w:cs="仿宋"/>
          <w:sz w:val="28"/>
          <w:szCs w:val="28"/>
        </w:rPr>
        <w:t>　　在讲座中，顾锡宏研究员还特别提到了《家庭教育促进法》中的“道德品质、身体素质、生活技能、文化修养、行为习惯”五大内容，强调家长应以孩子的身心健康成长为中心，对孩子多鼓励、少批评，有效陪伴，为孩子树立良好的示范榜样。</w:t>
      </w:r>
    </w:p>
    <w:p w14:paraId="2A100CCA">
      <w:pPr>
        <w:rPr>
          <w:rFonts w:hint="eastAsia" w:ascii="仿宋" w:hAnsi="仿宋" w:eastAsia="仿宋" w:cs="仿宋"/>
          <w:sz w:val="28"/>
          <w:szCs w:val="28"/>
        </w:rPr>
      </w:pPr>
      <w:r>
        <w:rPr>
          <w:rFonts w:hint="eastAsia" w:ascii="仿宋" w:hAnsi="仿宋" w:eastAsia="仿宋" w:cs="仿宋"/>
          <w:sz w:val="28"/>
          <w:szCs w:val="28"/>
        </w:rPr>
        <w:t>　　家长们认真聆听了顾锡宏研究员的讲座，纷纷表示受益匪浅。他们不仅学到了许多实用的家庭教育方法，还深刻认识到了自己在孩子成长过程中的重要责任。一位家长表示：“通过这次讲座，我更加明白了如何与孩子沟通，如何更好地支持他们的成长。我会将学到的知识运用到实践中，努力成为一个‘智慧父母’。”</w:t>
      </w:r>
    </w:p>
    <w:p w14:paraId="2AEAC2DD">
      <w:pPr>
        <w:rPr>
          <w:rFonts w:hint="eastAsia" w:ascii="仿宋" w:hAnsi="仿宋" w:eastAsia="仿宋" w:cs="仿宋"/>
          <w:sz w:val="28"/>
          <w:szCs w:val="28"/>
        </w:rPr>
      </w:pPr>
      <w:r>
        <w:rPr>
          <w:rFonts w:hint="eastAsia" w:ascii="仿宋" w:hAnsi="仿宋" w:eastAsia="仿宋" w:cs="仿宋"/>
          <w:sz w:val="28"/>
          <w:szCs w:val="28"/>
        </w:rPr>
        <w:t>　　此次“智慧父母”课堂不仅为家长们提供了一个学习交流的平台，更为他们的家庭教育之路指明了方向。相信在家长们的共同努力下，安家中学的孩子们一定能够健康成长，取得更加优异的成绩。</w:t>
      </w:r>
    </w:p>
    <w:p w14:paraId="4E2893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750" w:lineRule="atLeast"/>
        <w:ind w:left="0" w:right="0"/>
        <w:jc w:val="center"/>
        <w:rPr>
          <w:rFonts w:hint="eastAsia" w:ascii="仿宋" w:hAnsi="仿宋" w:eastAsia="仿宋" w:cs="仿宋"/>
          <w:b w:val="0"/>
          <w:bCs w:val="0"/>
          <w:i w:val="0"/>
          <w:iCs w:val="0"/>
          <w:color w:val="000000"/>
          <w:kern w:val="0"/>
          <w:sz w:val="28"/>
          <w:szCs w:val="28"/>
          <w:lang w:val="en-US" w:eastAsia="zh-CN" w:bidi="ar"/>
        </w:rPr>
      </w:pPr>
      <w:r>
        <w:rPr>
          <w:rFonts w:hint="eastAsia" w:ascii="宋体" w:hAnsi="宋体" w:eastAsia="宋体" w:cs="宋体"/>
          <w:b/>
          <w:bCs/>
          <w:i w:val="0"/>
          <w:iCs w:val="0"/>
          <w:color w:val="000000"/>
          <w:kern w:val="0"/>
          <w:sz w:val="30"/>
          <w:szCs w:val="30"/>
          <w:lang w:val="en-US" w:eastAsia="zh-CN" w:bidi="ar"/>
        </w:rPr>
        <w:t xml:space="preserve">                   </w:t>
      </w:r>
      <w:r>
        <w:rPr>
          <w:rFonts w:hint="eastAsia" w:ascii="仿宋" w:hAnsi="仿宋" w:eastAsia="仿宋" w:cs="仿宋"/>
          <w:b w:val="0"/>
          <w:bCs w:val="0"/>
          <w:i w:val="0"/>
          <w:iCs w:val="0"/>
          <w:color w:val="000000"/>
          <w:kern w:val="0"/>
          <w:sz w:val="28"/>
          <w:szCs w:val="28"/>
          <w:lang w:val="en-US" w:eastAsia="zh-CN" w:bidi="ar"/>
        </w:rPr>
        <w:t>（安家中学关工委）</w:t>
      </w:r>
    </w:p>
    <w:p w14:paraId="67FC16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750" w:lineRule="atLeast"/>
        <w:ind w:left="0" w:right="0"/>
        <w:jc w:val="both"/>
        <w:rPr>
          <w:rFonts w:hint="eastAsia" w:ascii="仿宋" w:hAnsi="仿宋" w:eastAsia="仿宋" w:cs="仿宋"/>
          <w:b/>
          <w:bCs/>
          <w:i w:val="0"/>
          <w:iCs w:val="0"/>
          <w:color w:val="000000"/>
          <w:kern w:val="0"/>
          <w:sz w:val="28"/>
          <w:szCs w:val="28"/>
          <w:lang w:val="en-US" w:eastAsia="zh-CN" w:bidi="ar"/>
        </w:rPr>
      </w:pPr>
    </w:p>
    <w:p w14:paraId="46AEF3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750" w:lineRule="atLeast"/>
        <w:ind w:left="0" w:right="0"/>
        <w:jc w:val="both"/>
        <w:rPr>
          <w:rFonts w:hint="eastAsia" w:ascii="仿宋" w:hAnsi="仿宋" w:eastAsia="仿宋" w:cs="仿宋"/>
          <w:b/>
          <w:bCs/>
          <w:i w:val="0"/>
          <w:iCs w:val="0"/>
          <w:color w:val="000000"/>
          <w:kern w:val="0"/>
          <w:sz w:val="28"/>
          <w:szCs w:val="28"/>
          <w:lang w:val="en-US" w:eastAsia="zh-CN" w:bidi="ar"/>
        </w:rPr>
      </w:pPr>
    </w:p>
    <w:p w14:paraId="5477AD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750" w:lineRule="atLeast"/>
        <w:ind w:left="0" w:right="0"/>
        <w:jc w:val="both"/>
        <w:rPr>
          <w:rFonts w:hint="eastAsia" w:ascii="仿宋" w:hAnsi="仿宋" w:eastAsia="仿宋" w:cs="仿宋"/>
          <w:b/>
          <w:bCs/>
          <w:i w:val="0"/>
          <w:iCs w:val="0"/>
          <w:color w:val="000000"/>
          <w:kern w:val="0"/>
          <w:sz w:val="28"/>
          <w:szCs w:val="28"/>
          <w:lang w:val="en-US" w:eastAsia="zh-CN" w:bidi="ar"/>
        </w:rPr>
      </w:pPr>
    </w:p>
    <w:p w14:paraId="334A30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750" w:lineRule="atLeast"/>
        <w:ind w:left="0" w:right="0"/>
        <w:jc w:val="both"/>
        <w:rPr>
          <w:rFonts w:hint="eastAsia" w:ascii="仿宋" w:hAnsi="仿宋" w:eastAsia="仿宋" w:cs="仿宋"/>
          <w:b/>
          <w:bCs/>
          <w:i w:val="0"/>
          <w:iCs w:val="0"/>
          <w:color w:val="000000"/>
          <w:kern w:val="0"/>
          <w:sz w:val="28"/>
          <w:szCs w:val="28"/>
          <w:lang w:val="en-US" w:eastAsia="zh-CN" w:bidi="ar"/>
        </w:rPr>
      </w:pPr>
    </w:p>
    <w:p w14:paraId="54A71D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750" w:lineRule="atLeast"/>
        <w:ind w:left="0" w:right="0"/>
        <w:jc w:val="both"/>
        <w:rPr>
          <w:rFonts w:hint="eastAsia" w:ascii="仿宋" w:hAnsi="仿宋" w:eastAsia="仿宋" w:cs="仿宋"/>
          <w:b/>
          <w:bCs/>
          <w:i w:val="0"/>
          <w:iCs w:val="0"/>
          <w:color w:val="000000"/>
          <w:kern w:val="0"/>
          <w:sz w:val="28"/>
          <w:szCs w:val="28"/>
          <w:lang w:val="en-US" w:eastAsia="zh-CN" w:bidi="ar"/>
        </w:rPr>
      </w:pPr>
    </w:p>
    <w:p w14:paraId="39BB79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750" w:lineRule="atLeast"/>
        <w:ind w:left="0" w:right="0"/>
        <w:jc w:val="both"/>
        <w:rPr>
          <w:rFonts w:hint="eastAsia" w:ascii="仿宋" w:hAnsi="仿宋" w:eastAsia="仿宋" w:cs="仿宋"/>
          <w:b/>
          <w:bCs/>
          <w:i w:val="0"/>
          <w:iCs w:val="0"/>
          <w:color w:val="000000"/>
          <w:kern w:val="0"/>
          <w:sz w:val="28"/>
          <w:szCs w:val="28"/>
          <w:lang w:val="en-US" w:eastAsia="zh-CN" w:bidi="ar"/>
        </w:rPr>
      </w:pPr>
    </w:p>
    <w:p w14:paraId="0FEE37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750" w:lineRule="atLeast"/>
        <w:ind w:left="0" w:right="0"/>
        <w:jc w:val="both"/>
        <w:rPr>
          <w:rFonts w:hint="eastAsia" w:ascii="仿宋" w:hAnsi="仿宋" w:eastAsia="仿宋" w:cs="仿宋"/>
          <w:b/>
          <w:bCs/>
          <w:i w:val="0"/>
          <w:iCs w:val="0"/>
          <w:color w:val="000000"/>
          <w:kern w:val="0"/>
          <w:sz w:val="28"/>
          <w:szCs w:val="28"/>
          <w:lang w:val="en-US" w:eastAsia="zh-CN" w:bidi="ar"/>
        </w:rPr>
      </w:pPr>
    </w:p>
    <w:p w14:paraId="6E2E6B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750" w:lineRule="atLeast"/>
        <w:ind w:left="0" w:right="0"/>
        <w:jc w:val="both"/>
        <w:rPr>
          <w:rFonts w:hint="eastAsia" w:ascii="仿宋" w:hAnsi="仿宋" w:eastAsia="仿宋" w:cs="仿宋"/>
          <w:b/>
          <w:bCs/>
          <w:i w:val="0"/>
          <w:iCs w:val="0"/>
          <w:color w:val="000000"/>
          <w:sz w:val="28"/>
          <w:szCs w:val="28"/>
        </w:rPr>
      </w:pPr>
      <w:r>
        <w:rPr>
          <w:rFonts w:hint="eastAsia" w:ascii="仿宋" w:hAnsi="仿宋" w:eastAsia="仿宋" w:cs="仿宋"/>
          <w:b/>
          <w:bCs/>
          <w:i w:val="0"/>
          <w:iCs w:val="0"/>
          <w:color w:val="000000"/>
          <w:kern w:val="0"/>
          <w:sz w:val="28"/>
          <w:szCs w:val="28"/>
          <w:lang w:val="en-US" w:eastAsia="zh-CN" w:bidi="ar"/>
        </w:rPr>
        <w:t>7.做成长型父母 与孩子共成长</w:t>
      </w:r>
    </w:p>
    <w:p w14:paraId="7DACE133">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90" w:lineRule="atLeast"/>
        <w:ind w:left="0" w:right="0"/>
        <w:jc w:val="right"/>
        <w:rPr>
          <w:rFonts w:hint="eastAsia" w:ascii="仿宋" w:hAnsi="仿宋" w:eastAsia="仿宋" w:cs="仿宋"/>
          <w:i w:val="0"/>
          <w:iCs w:val="0"/>
          <w:color w:val="000000"/>
          <w:sz w:val="28"/>
          <w:szCs w:val="28"/>
        </w:rPr>
      </w:pPr>
      <w:r>
        <w:rPr>
          <w:rFonts w:hint="eastAsia" w:ascii="仿宋" w:hAnsi="仿宋" w:eastAsia="仿宋" w:cs="仿宋"/>
          <w:i w:val="0"/>
          <w:iCs w:val="0"/>
          <w:color w:val="000000"/>
          <w:kern w:val="0"/>
          <w:sz w:val="28"/>
          <w:szCs w:val="28"/>
          <w:lang w:val="en-US" w:eastAsia="zh-CN" w:bidi="ar"/>
        </w:rPr>
        <w:t>——圩塘中学隆重举行七年级家庭教育指导讲座</w:t>
      </w:r>
    </w:p>
    <w:p w14:paraId="093A33FA">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i w:val="0"/>
          <w:iCs w:val="0"/>
          <w:sz w:val="21"/>
          <w:szCs w:val="21"/>
        </w:rPr>
      </w:pPr>
      <w:r>
        <w:rPr>
          <w:i w:val="0"/>
          <w:iCs w:val="0"/>
          <w:sz w:val="21"/>
          <w:szCs w:val="21"/>
        </w:rPr>
        <w:t>　</w:t>
      </w:r>
      <w:r>
        <w:rPr>
          <w:i w:val="0"/>
          <w:iCs w:val="0"/>
          <w:sz w:val="21"/>
          <w:szCs w:val="21"/>
        </w:rPr>
        <w:drawing>
          <wp:inline distT="0" distB="0" distL="114300" distR="114300">
            <wp:extent cx="5039995" cy="3780155"/>
            <wp:effectExtent l="0" t="0" r="8255" b="10795"/>
            <wp:docPr id="1" name="图片 1" descr="IMG_20250307_16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50307_163854.jpg"/>
                    <pic:cNvPicPr>
                      <a:picLocks noChangeAspect="1"/>
                    </pic:cNvPicPr>
                  </pic:nvPicPr>
                  <pic:blipFill>
                    <a:blip r:embed="rId32"/>
                    <a:stretch>
                      <a:fillRect/>
                    </a:stretch>
                  </pic:blipFill>
                  <pic:spPr>
                    <a:xfrm>
                      <a:off x="0" y="0"/>
                      <a:ext cx="5039995" cy="3780155"/>
                    </a:xfrm>
                    <a:prstGeom prst="rect">
                      <a:avLst/>
                    </a:prstGeom>
                    <a:noFill/>
                    <a:ln w="9525">
                      <a:noFill/>
                    </a:ln>
                  </pic:spPr>
                </pic:pic>
              </a:graphicData>
            </a:graphic>
          </wp:inline>
        </w:drawing>
      </w:r>
    </w:p>
    <w:p w14:paraId="76729054">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i w:val="0"/>
          <w:iCs w:val="0"/>
          <w:sz w:val="21"/>
          <w:szCs w:val="21"/>
        </w:rPr>
        <w:drawing>
          <wp:inline distT="0" distB="0" distL="114300" distR="114300">
            <wp:extent cx="5039995" cy="3780155"/>
            <wp:effectExtent l="0" t="0" r="8255" b="10795"/>
            <wp:docPr id="2" name="图片 2" descr="IMG_20250307_16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50307_163311.jpg"/>
                    <pic:cNvPicPr>
                      <a:picLocks noChangeAspect="1"/>
                    </pic:cNvPicPr>
                  </pic:nvPicPr>
                  <pic:blipFill>
                    <a:blip r:embed="rId33"/>
                    <a:stretch>
                      <a:fillRect/>
                    </a:stretch>
                  </pic:blipFill>
                  <pic:spPr>
                    <a:xfrm>
                      <a:off x="0" y="0"/>
                      <a:ext cx="5039995" cy="3780155"/>
                    </a:xfrm>
                    <a:prstGeom prst="rect">
                      <a:avLst/>
                    </a:prstGeom>
                    <a:noFill/>
                    <a:ln w="9525">
                      <a:noFill/>
                    </a:ln>
                  </pic:spPr>
                </pic:pic>
              </a:graphicData>
            </a:graphic>
          </wp:inline>
        </w:drawing>
      </w:r>
    </w:p>
    <w:p w14:paraId="71E29786">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i w:val="0"/>
          <w:iCs w:val="0"/>
          <w:sz w:val="21"/>
          <w:szCs w:val="21"/>
        </w:rPr>
        <w:drawing>
          <wp:inline distT="0" distB="0" distL="114300" distR="114300">
            <wp:extent cx="5039995" cy="3780155"/>
            <wp:effectExtent l="0" t="0" r="8255" b="10795"/>
            <wp:docPr id="3" name="图片 3" descr="IMG_20250307_16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50307_164529.jpg"/>
                    <pic:cNvPicPr>
                      <a:picLocks noChangeAspect="1"/>
                    </pic:cNvPicPr>
                  </pic:nvPicPr>
                  <pic:blipFill>
                    <a:blip r:embed="rId34"/>
                    <a:stretch>
                      <a:fillRect/>
                    </a:stretch>
                  </pic:blipFill>
                  <pic:spPr>
                    <a:xfrm>
                      <a:off x="0" y="0"/>
                      <a:ext cx="5039995" cy="3780155"/>
                    </a:xfrm>
                    <a:prstGeom prst="rect">
                      <a:avLst/>
                    </a:prstGeom>
                    <a:noFill/>
                    <a:ln w="9525">
                      <a:noFill/>
                    </a:ln>
                  </pic:spPr>
                </pic:pic>
              </a:graphicData>
            </a:graphic>
          </wp:inline>
        </w:drawing>
      </w:r>
    </w:p>
    <w:p w14:paraId="2D8F6F8E">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i w:val="0"/>
          <w:iCs w:val="0"/>
          <w:sz w:val="21"/>
          <w:szCs w:val="21"/>
        </w:rPr>
        <w:drawing>
          <wp:inline distT="0" distB="0" distL="114300" distR="114300">
            <wp:extent cx="5039995" cy="3780155"/>
            <wp:effectExtent l="0" t="0" r="8255" b="10795"/>
            <wp:docPr id="4" name="图片 4" descr="IMG_20250307_16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50307_163404.jpg"/>
                    <pic:cNvPicPr>
                      <a:picLocks noChangeAspect="1"/>
                    </pic:cNvPicPr>
                  </pic:nvPicPr>
                  <pic:blipFill>
                    <a:blip r:embed="rId35"/>
                    <a:stretch>
                      <a:fillRect/>
                    </a:stretch>
                  </pic:blipFill>
                  <pic:spPr>
                    <a:xfrm>
                      <a:off x="0" y="0"/>
                      <a:ext cx="5039995" cy="3780155"/>
                    </a:xfrm>
                    <a:prstGeom prst="rect">
                      <a:avLst/>
                    </a:prstGeom>
                    <a:noFill/>
                    <a:ln w="9525">
                      <a:noFill/>
                    </a:ln>
                  </pic:spPr>
                </pic:pic>
              </a:graphicData>
            </a:graphic>
          </wp:inline>
        </w:drawing>
      </w:r>
    </w:p>
    <w:p w14:paraId="7FC22408">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firstLineChars="200"/>
        <w:jc w:val="left"/>
        <w:rPr>
          <w:rFonts w:hint="eastAsia" w:ascii="仿宋" w:hAnsi="仿宋" w:eastAsia="仿宋" w:cs="仿宋"/>
          <w:i w:val="0"/>
          <w:iCs w:val="0"/>
          <w:sz w:val="28"/>
          <w:szCs w:val="28"/>
        </w:rPr>
      </w:pPr>
      <w:r>
        <w:rPr>
          <w:rFonts w:hint="eastAsia" w:ascii="仿宋" w:hAnsi="仿宋" w:eastAsia="仿宋" w:cs="仿宋"/>
          <w:i w:val="0"/>
          <w:iCs w:val="0"/>
          <w:sz w:val="28"/>
          <w:szCs w:val="28"/>
        </w:rPr>
        <w:t>为了帮助家长更好地适应新时代教育理念，掌握科学有效的家庭教育方法，3月7日，常州市新北区圩塘中学在学校会议厅隆重举办了主题为“如何成为成长型父母”的家庭教育指导讲座。本次活动吸引了七年级230余名家长积极参与，现场气氛热烈，反响良好。</w:t>
      </w:r>
    </w:p>
    <w:p w14:paraId="0E3C6FC3">
      <w:pPr>
        <w:ind w:firstLine="420" w:firstLineChars="0"/>
        <w:rPr>
          <w:rFonts w:hint="eastAsia" w:ascii="仿宋" w:hAnsi="仿宋" w:eastAsia="仿宋" w:cs="仿宋"/>
          <w:sz w:val="28"/>
          <w:szCs w:val="28"/>
        </w:rPr>
      </w:pPr>
      <w:r>
        <w:rPr>
          <w:rFonts w:hint="eastAsia" w:ascii="仿宋" w:hAnsi="仿宋" w:eastAsia="仿宋" w:cs="仿宋"/>
          <w:sz w:val="28"/>
          <w:szCs w:val="28"/>
        </w:rPr>
        <w:t>本次讲座特邀国家二级心理咨询师，资深心理专家，从事心理学工作十五年的李亚媛老师担任主讲嘉宾。李老师围绕“如何成为成长型父母”这一主题，从当代家庭教育的挑战、成长型父母的核心理念和显著特征、如何与孩子建立良好的情绪链接和有效沟通、如何构建良好的家庭关系和社会关系、如何培养孩子自主学习能力等方面进行了深入浅出的讲解，并结合实际案例，为家长们提供了切实可行的建议和方法。</w:t>
      </w:r>
    </w:p>
    <w:p w14:paraId="3B153EA0">
      <w:pPr>
        <w:ind w:firstLine="560" w:firstLineChars="200"/>
        <w:rPr>
          <w:rFonts w:hint="eastAsia" w:ascii="仿宋" w:hAnsi="仿宋" w:eastAsia="仿宋" w:cs="仿宋"/>
          <w:sz w:val="28"/>
          <w:szCs w:val="28"/>
        </w:rPr>
      </w:pPr>
      <w:r>
        <w:rPr>
          <w:rFonts w:hint="eastAsia" w:ascii="仿宋" w:hAnsi="仿宋" w:eastAsia="仿宋" w:cs="仿宋"/>
          <w:sz w:val="28"/>
          <w:szCs w:val="28"/>
        </w:rPr>
        <w:t>李老师强调，“父母是孩子最好的老师，家庭教育是孩子成长的基石。成为成长型父母，需要我们不断学习、反思和成长，与孩子共同进步。” 讲座过程中，家长们认真聆听，积极参与互动，纷纷表示受益匪浅。</w:t>
      </w:r>
    </w:p>
    <w:p w14:paraId="046A34D7">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sz w:val="28"/>
          <w:szCs w:val="28"/>
        </w:rPr>
        <w:t>　　一位家长表示，“这次讲座让我意识到，作为父母，我们也要不断学习和成长，才能更好地陪伴孩子。李老师分享的方法非常实用，我会尝试运用到实际生活中。”</w:t>
      </w:r>
    </w:p>
    <w:p w14:paraId="73E03B21">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sz w:val="28"/>
          <w:szCs w:val="28"/>
        </w:rPr>
        <w:t>　　常州市新北区圩塘中学一直高度重视家校共育工作，定期举办各类家庭教育讲座和活动，旨在为家长提供学习交流的平台，共同促进学生的健康成长。今后学校将继续携手家长，为孩子们创造更加美好的未来!</w:t>
      </w:r>
    </w:p>
    <w:p w14:paraId="13F2551E">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lang w:val="en-US" w:eastAsia="zh-CN"/>
        </w:rPr>
      </w:pPr>
      <w:r>
        <w:rPr>
          <w:i w:val="0"/>
          <w:iCs w:val="0"/>
          <w:sz w:val="21"/>
          <w:szCs w:val="21"/>
        </w:rPr>
        <w:t>　　</w:t>
      </w:r>
      <w:r>
        <w:rPr>
          <w:rFonts w:hint="eastAsia"/>
          <w:i w:val="0"/>
          <w:iCs w:val="0"/>
          <w:sz w:val="21"/>
          <w:szCs w:val="21"/>
          <w:lang w:val="en-US" w:eastAsia="zh-CN"/>
        </w:rPr>
        <w:t xml:space="preserve">                               </w:t>
      </w:r>
      <w:r>
        <w:rPr>
          <w:rFonts w:hint="eastAsia" w:ascii="仿宋" w:hAnsi="仿宋" w:eastAsia="仿宋" w:cs="仿宋"/>
          <w:i w:val="0"/>
          <w:iCs w:val="0"/>
          <w:sz w:val="28"/>
          <w:szCs w:val="28"/>
          <w:lang w:val="en-US" w:eastAsia="zh-CN"/>
        </w:rPr>
        <w:t xml:space="preserve">   （圩塘中学关工委）</w:t>
      </w:r>
    </w:p>
    <w:p w14:paraId="49AA9940">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p>
    <w:p w14:paraId="229115F4">
      <w:pPr>
        <w:jc w:val="left"/>
        <w:rPr>
          <w:rFonts w:hint="eastAsia" w:ascii="仿宋" w:hAnsi="仿宋" w:eastAsia="仿宋" w:cs="仿宋"/>
          <w:b/>
          <w:bCs/>
          <w:sz w:val="28"/>
          <w:szCs w:val="28"/>
          <w:lang w:val="en-US" w:eastAsia="zh-CN"/>
        </w:rPr>
      </w:pPr>
    </w:p>
    <w:p w14:paraId="14DB0159">
      <w:pPr>
        <w:jc w:val="left"/>
        <w:rPr>
          <w:rFonts w:hint="eastAsia" w:ascii="仿宋" w:hAnsi="仿宋" w:eastAsia="仿宋" w:cs="仿宋"/>
          <w:b/>
          <w:bCs/>
          <w:sz w:val="28"/>
          <w:szCs w:val="28"/>
        </w:rPr>
      </w:pPr>
      <w:r>
        <w:rPr>
          <w:rFonts w:hint="eastAsia" w:ascii="仿宋" w:hAnsi="仿宋" w:eastAsia="仿宋" w:cs="仿宋"/>
          <w:b/>
          <w:bCs/>
          <w:sz w:val="28"/>
          <w:szCs w:val="28"/>
          <w:lang w:val="en-US" w:eastAsia="zh-CN"/>
        </w:rPr>
        <w:t>8.</w:t>
      </w:r>
      <w:r>
        <w:rPr>
          <w:rFonts w:hint="eastAsia" w:ascii="仿宋" w:hAnsi="仿宋" w:eastAsia="仿宋" w:cs="仿宋"/>
          <w:b/>
          <w:bCs/>
          <w:sz w:val="28"/>
          <w:szCs w:val="28"/>
        </w:rPr>
        <w:t>法治课堂护成长 权益教育润童心</w:t>
      </w:r>
    </w:p>
    <w:p w14:paraId="58956E54">
      <w:pPr>
        <w:ind w:firstLine="560" w:firstLineChars="200"/>
        <w:rPr>
          <w:rFonts w:hint="eastAsia" w:ascii="仿宋" w:hAnsi="仿宋" w:eastAsia="仿宋" w:cs="仿宋"/>
          <w:sz w:val="28"/>
          <w:szCs w:val="28"/>
        </w:rPr>
      </w:pPr>
      <w:r>
        <w:rPr>
          <w:rFonts w:hint="eastAsia" w:ascii="仿宋" w:hAnsi="仿宋" w:eastAsia="仿宋" w:cs="仿宋"/>
          <w:sz w:val="28"/>
          <w:szCs w:val="28"/>
        </w:rPr>
        <w:t>为进一步增强小学生的法治意识，守护少年儿童健康成长，2025年3月7日下午，杨婷律师受邀来到孟河实验小学石桥校区，通过生动的案例与互动讲解，以专业视角为学生们普及法律知识，为学生们带来了一堂别开生面的法治教育课，助力校园法治建设。</w:t>
      </w:r>
    </w:p>
    <w:p w14:paraId="7F4D0176">
      <w:pPr>
        <w:jc w:val="center"/>
        <w:rPr>
          <w:rFonts w:hint="eastAsia" w:ascii="仿宋" w:hAnsi="仿宋" w:eastAsia="仿宋" w:cs="仿宋"/>
          <w:sz w:val="28"/>
          <w:szCs w:val="28"/>
        </w:rPr>
      </w:pPr>
      <w:r>
        <w:rPr>
          <w:rFonts w:hint="eastAsia" w:ascii="仿宋" w:hAnsi="仿宋" w:eastAsia="仿宋" w:cs="仿宋"/>
          <w:sz w:val="28"/>
          <w:szCs w:val="28"/>
        </w:rPr>
        <w:t>课堂聚焦：校园欺凌与网络安全</w:t>
      </w:r>
    </w:p>
    <w:p w14:paraId="786BDC71">
      <w:pPr>
        <w:ind w:firstLine="560" w:firstLineChars="200"/>
        <w:rPr>
          <w:rFonts w:hint="eastAsia" w:ascii="仿宋" w:hAnsi="仿宋" w:eastAsia="仿宋" w:cs="仿宋"/>
          <w:sz w:val="28"/>
          <w:szCs w:val="28"/>
        </w:rPr>
      </w:pPr>
      <w:r>
        <w:rPr>
          <w:rFonts w:hint="eastAsia" w:ascii="仿宋" w:hAnsi="仿宋" w:eastAsia="仿宋" w:cs="仿宋"/>
          <w:sz w:val="28"/>
          <w:szCs w:val="28"/>
        </w:rPr>
        <w:t>杨律师结合电影《少年的你》中的情节，向学生们阐释了校园欺凌的定义与危害。她强调：“无论是肢体冲突、语言侮辱还是网络暴力，只要对他人造成伤害，都可能构成欺凌甚至违法。”通过列举真实案例，杨律师引导学生区分“玩笑”与“欺凌”，并传授应对方法：面对欺凌要勇敢拒绝、及时求助；作为旁观者则需机智周旋，不做冷漠的“看客”。  </w:t>
      </w:r>
    </w:p>
    <w:p w14:paraId="3FD8B364">
      <w:pPr>
        <w:ind w:firstLine="560" w:firstLineChars="200"/>
        <w:rPr>
          <w:rFonts w:hint="eastAsia" w:ascii="仿宋" w:hAnsi="仿宋" w:eastAsia="仿宋" w:cs="仿宋"/>
          <w:sz w:val="28"/>
          <w:szCs w:val="28"/>
        </w:rPr>
      </w:pPr>
      <w:r>
        <w:rPr>
          <w:rFonts w:hint="eastAsia" w:ascii="仿宋" w:hAnsi="仿宋" w:eastAsia="仿宋" w:cs="仿宋"/>
          <w:sz w:val="28"/>
          <w:szCs w:val="28"/>
        </w:rPr>
        <w:t>在网络安全板块，杨婷律师以触目惊心的案例敲响警钟。让学生们深刻认识到过度使用电子设备的健康隐患。此外，针对网络诈骗、隐私泄露等问题，杨律师通过剖析“冒充公检法诈骗”“游戏账号陷阱”等典型案例，总结出“六不原则”——不轻信陌生电话、不点击可疑链接、不泄露个人信息，并叮嘱学生“遇事第一时间告诉父母和老师”。  </w:t>
      </w:r>
    </w:p>
    <w:p w14:paraId="3F026149">
      <w:pPr>
        <w:jc w:val="center"/>
        <w:rPr>
          <w:rFonts w:hint="eastAsia" w:ascii="仿宋" w:hAnsi="仿宋" w:eastAsia="仿宋" w:cs="仿宋"/>
          <w:sz w:val="28"/>
          <w:szCs w:val="28"/>
        </w:rPr>
      </w:pPr>
      <w:r>
        <w:rPr>
          <w:rFonts w:hint="eastAsia" w:ascii="仿宋" w:hAnsi="仿宋" w:eastAsia="仿宋" w:cs="仿宋"/>
          <w:sz w:val="28"/>
          <w:szCs w:val="28"/>
        </w:rPr>
        <w:t>互动环节：法治种子在心中萌芽</w:t>
      </w:r>
    </w:p>
    <w:p w14:paraId="543A2097">
      <w:pPr>
        <w:ind w:firstLine="560" w:firstLineChars="200"/>
        <w:rPr>
          <w:rFonts w:hint="eastAsia" w:ascii="仿宋" w:hAnsi="仿宋" w:eastAsia="仿宋" w:cs="仿宋"/>
          <w:sz w:val="28"/>
          <w:szCs w:val="28"/>
        </w:rPr>
      </w:pPr>
      <w:r>
        <w:rPr>
          <w:rFonts w:hint="eastAsia" w:ascii="仿宋" w:hAnsi="仿宋" w:eastAsia="仿宋" w:cs="仿宋"/>
          <w:sz w:val="28"/>
          <w:szCs w:val="28"/>
        </w:rPr>
        <w:t>课堂上，杨律师通过情景问答与学生展开互动。“如果同学给你起侮辱性外号，该怎么办？”“收到中奖短信该如何处理？”学生们踊跃举手，结合所学知识给出答案。杨律师一一点评，并强调：“法律不仅是约束，更是保护我们的武器。”活动尾声，学生们齐声朗读预防措施口诀，承诺从自身做起，做遵纪守法的小公民。  </w:t>
      </w:r>
    </w:p>
    <w:p w14:paraId="3AF6D4A6">
      <w:pPr>
        <w:ind w:firstLine="560" w:firstLineChars="200"/>
        <w:rPr>
          <w:rFonts w:hint="eastAsia" w:ascii="仿宋" w:hAnsi="仿宋" w:eastAsia="仿宋" w:cs="仿宋"/>
          <w:sz w:val="28"/>
          <w:szCs w:val="28"/>
        </w:rPr>
      </w:pPr>
      <w:r>
        <w:rPr>
          <w:rFonts w:hint="eastAsia" w:ascii="仿宋" w:hAnsi="仿宋" w:eastAsia="仿宋" w:cs="仿宋"/>
          <w:sz w:val="28"/>
          <w:szCs w:val="28"/>
        </w:rPr>
        <w:t>法治教育是少年儿童成长的“必修课”。此次活动中，杨婷律师以案释法、以情说理，在学生们心中播撒下法治的种子，帮助学生增强法律意识和自我保护能力，为他们的健康成长筑牢安全防线。学校将以此次讲座为契机，持续开展各类安全教育活动，为学生营造安全、和谐、健康的校园环境。</w:t>
      </w:r>
    </w:p>
    <w:p w14:paraId="3B498E73">
      <w:pPr>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 xml:space="preserve">                         （孟河实验小学关工委）</w:t>
      </w:r>
    </w:p>
    <w:p w14:paraId="79FA2171">
      <w:pPr>
        <w:rPr>
          <w:rFonts w:hint="eastAsia" w:ascii="仿宋" w:hAnsi="仿宋" w:eastAsia="仿宋" w:cs="仿宋"/>
          <w:b/>
          <w:bCs/>
          <w:i w:val="0"/>
          <w:iCs w:val="0"/>
          <w:caps w:val="0"/>
          <w:color w:val="000000"/>
          <w:spacing w:val="0"/>
          <w:sz w:val="28"/>
          <w:szCs w:val="28"/>
          <w:shd w:val="clear" w:fill="FFFFFF"/>
          <w:lang w:val="en-US" w:eastAsia="zh-CN"/>
        </w:rPr>
      </w:pPr>
      <w:r>
        <w:rPr>
          <w:rFonts w:hint="eastAsia" w:ascii="仿宋" w:hAnsi="仿宋" w:eastAsia="仿宋" w:cs="仿宋"/>
          <w:b/>
          <w:bCs/>
          <w:i w:val="0"/>
          <w:iCs w:val="0"/>
          <w:caps w:val="0"/>
          <w:color w:val="000000"/>
          <w:spacing w:val="0"/>
          <w:sz w:val="28"/>
          <w:szCs w:val="28"/>
          <w:shd w:val="clear" w:fill="FFFFFF"/>
          <w:lang w:val="en-US" w:eastAsia="zh-CN"/>
        </w:rPr>
        <w:t>二.一句话信息</w:t>
      </w:r>
    </w:p>
    <w:p w14:paraId="78839260">
      <w:pPr>
        <w:ind w:firstLine="560" w:firstLineChars="200"/>
        <w:rPr>
          <w:rFonts w:hint="eastAsia" w:ascii="仿宋" w:hAnsi="仿宋" w:eastAsia="仿宋" w:cs="仿宋"/>
          <w:i w:val="0"/>
          <w:iCs w:val="0"/>
          <w:caps w:val="0"/>
          <w:color w:val="000000"/>
          <w:spacing w:val="0"/>
          <w:sz w:val="28"/>
          <w:szCs w:val="28"/>
          <w:shd w:val="clear" w:fill="FFFFFF"/>
        </w:rPr>
      </w:pPr>
      <w:r>
        <w:rPr>
          <w:rFonts w:hint="eastAsia" w:ascii="宋体" w:hAnsi="宋体" w:eastAsia="宋体" w:cs="宋体"/>
          <w:i w:val="0"/>
          <w:iCs w:val="0"/>
          <w:caps w:val="0"/>
          <w:color w:val="000000"/>
          <w:spacing w:val="0"/>
          <w:sz w:val="28"/>
          <w:szCs w:val="28"/>
          <w:shd w:val="clear" w:fill="FFFFFF"/>
          <w:lang w:val="en-US" w:eastAsia="zh-CN"/>
        </w:rPr>
        <w:t>※</w:t>
      </w:r>
      <w:r>
        <w:rPr>
          <w:rFonts w:hint="eastAsia" w:ascii="仿宋" w:hAnsi="仿宋" w:eastAsia="仿宋" w:cs="仿宋"/>
          <w:i w:val="0"/>
          <w:iCs w:val="0"/>
          <w:caps w:val="0"/>
          <w:color w:val="000000"/>
          <w:spacing w:val="0"/>
          <w:sz w:val="28"/>
          <w:szCs w:val="28"/>
          <w:shd w:val="clear" w:fill="FFFFFF"/>
          <w:lang w:val="en-US" w:eastAsia="zh-CN"/>
        </w:rPr>
        <w:t>1.</w:t>
      </w:r>
      <w:r>
        <w:rPr>
          <w:rFonts w:hint="eastAsia" w:ascii="仿宋" w:hAnsi="仿宋" w:eastAsia="仿宋" w:cs="仿宋"/>
          <w:i w:val="0"/>
          <w:iCs w:val="0"/>
          <w:caps w:val="0"/>
          <w:color w:val="000000"/>
          <w:spacing w:val="0"/>
          <w:sz w:val="28"/>
          <w:szCs w:val="28"/>
          <w:shd w:val="clear" w:fill="FFFFFF"/>
        </w:rPr>
        <w:t>为了弘扬和传承长征精神，贯彻落实立德树人的根本任务，</w:t>
      </w:r>
      <w:r>
        <w:rPr>
          <w:rFonts w:hint="eastAsia" w:ascii="仿宋" w:hAnsi="仿宋" w:eastAsia="仿宋" w:cs="仿宋"/>
          <w:i w:val="0"/>
          <w:iCs w:val="0"/>
          <w:caps w:val="0"/>
          <w:color w:val="000000"/>
          <w:spacing w:val="0"/>
          <w:sz w:val="28"/>
          <w:szCs w:val="28"/>
          <w:shd w:val="clear" w:fill="FFFFFF"/>
          <w:lang w:val="en-US" w:eastAsia="zh-CN"/>
        </w:rPr>
        <w:t>2024年12月，</w:t>
      </w:r>
      <w:r>
        <w:rPr>
          <w:rFonts w:hint="eastAsia" w:ascii="仿宋" w:hAnsi="仿宋" w:eastAsia="仿宋" w:cs="仿宋"/>
          <w:i w:val="0"/>
          <w:iCs w:val="0"/>
          <w:caps w:val="0"/>
          <w:color w:val="000000"/>
          <w:spacing w:val="0"/>
          <w:sz w:val="28"/>
          <w:szCs w:val="28"/>
          <w:shd w:val="clear" w:fill="FFFFFF"/>
        </w:rPr>
        <w:t>汤庄桥小学举办了“探寻长征历程 </w:t>
      </w:r>
      <w:r>
        <w:rPr>
          <w:rFonts w:hint="eastAsia" w:ascii="仿宋" w:hAnsi="仿宋" w:eastAsia="仿宋" w:cs="仿宋"/>
          <w:i w:val="0"/>
          <w:iCs w:val="0"/>
          <w:caps w:val="0"/>
          <w:color w:val="000000"/>
          <w:spacing w:val="0"/>
          <w:sz w:val="28"/>
          <w:szCs w:val="28"/>
          <w:shd w:val="clear" w:fill="FFFFFF"/>
          <w:lang w:eastAsia="zh-CN"/>
        </w:rPr>
        <w:t>，</w:t>
      </w:r>
      <w:r>
        <w:rPr>
          <w:rFonts w:hint="eastAsia" w:ascii="仿宋" w:hAnsi="仿宋" w:eastAsia="仿宋" w:cs="仿宋"/>
          <w:i w:val="0"/>
          <w:iCs w:val="0"/>
          <w:caps w:val="0"/>
          <w:color w:val="000000"/>
          <w:spacing w:val="0"/>
          <w:sz w:val="28"/>
          <w:szCs w:val="28"/>
          <w:shd w:val="clear" w:fill="FFFFFF"/>
        </w:rPr>
        <w:t>践行长征精神”第十一届校园吉尼斯活动。在此期间学校组织三至六年级学生开展“绘‘红心童报’悟长征精神”为主题的“童报”评比活动。</w:t>
      </w:r>
    </w:p>
    <w:p w14:paraId="3569693F">
      <w:pPr>
        <w:ind w:firstLine="560" w:firstLineChars="200"/>
        <w:rPr>
          <w:rFonts w:hint="eastAsia" w:ascii="仿宋" w:hAnsi="仿宋" w:eastAsia="仿宋" w:cs="仿宋"/>
          <w:i w:val="0"/>
          <w:iCs w:val="0"/>
          <w:caps w:val="0"/>
          <w:color w:val="000000"/>
          <w:spacing w:val="0"/>
          <w:sz w:val="28"/>
          <w:szCs w:val="28"/>
          <w:shd w:val="clear" w:fill="FFFFFF"/>
        </w:rPr>
      </w:pPr>
      <w:r>
        <w:rPr>
          <w:rFonts w:hint="eastAsia" w:ascii="宋体" w:hAnsi="宋体" w:eastAsia="宋体" w:cs="宋体"/>
          <w:i w:val="0"/>
          <w:iCs w:val="0"/>
          <w:caps w:val="0"/>
          <w:color w:val="000000"/>
          <w:spacing w:val="0"/>
          <w:sz w:val="28"/>
          <w:szCs w:val="28"/>
          <w:shd w:val="clear" w:fill="FFFFFF"/>
          <w:lang w:val="en-US" w:eastAsia="zh-CN"/>
        </w:rPr>
        <w:t>※</w:t>
      </w:r>
      <w:r>
        <w:rPr>
          <w:rFonts w:hint="eastAsia" w:ascii="仿宋" w:hAnsi="仿宋" w:eastAsia="仿宋" w:cs="仿宋"/>
          <w:i w:val="0"/>
          <w:iCs w:val="0"/>
          <w:caps w:val="0"/>
          <w:color w:val="000000"/>
          <w:spacing w:val="0"/>
          <w:sz w:val="28"/>
          <w:szCs w:val="28"/>
          <w:shd w:val="clear" w:fill="FFFFFF"/>
          <w:lang w:val="en-US" w:eastAsia="zh-CN"/>
        </w:rPr>
        <w:t>2.</w:t>
      </w:r>
      <w:r>
        <w:rPr>
          <w:rFonts w:hint="eastAsia" w:ascii="仿宋" w:hAnsi="仿宋" w:eastAsia="仿宋" w:cs="仿宋"/>
          <w:i w:val="0"/>
          <w:iCs w:val="0"/>
          <w:caps w:val="0"/>
          <w:color w:val="000000"/>
          <w:spacing w:val="0"/>
          <w:sz w:val="28"/>
          <w:szCs w:val="28"/>
          <w:shd w:val="clear" w:fill="FFFFFF"/>
        </w:rPr>
        <w:t>为大力弘扬诚实守信的中华传统美德，培育和践行社会主义核心价值观，丰富校园德育实践活动，积极倡导和弘扬诚实守信良好风尚，培养学生的诚信意识，12月30日下午，浦河实验小学举办“诚信启航  共筑未来”诚信主题演讲比赛。</w:t>
      </w:r>
    </w:p>
    <w:p w14:paraId="2013DB45">
      <w:pPr>
        <w:ind w:firstLine="560" w:firstLineChars="200"/>
        <w:rPr>
          <w:rFonts w:hint="eastAsia" w:ascii="仿宋" w:hAnsi="仿宋" w:eastAsia="仿宋" w:cs="仿宋"/>
          <w:i w:val="0"/>
          <w:iCs w:val="0"/>
          <w:caps w:val="0"/>
          <w:color w:val="000000"/>
          <w:spacing w:val="0"/>
          <w:sz w:val="28"/>
          <w:szCs w:val="28"/>
          <w:shd w:val="clear" w:fill="FFFFFF"/>
        </w:rPr>
      </w:pPr>
      <w:r>
        <w:rPr>
          <w:rFonts w:hint="eastAsia" w:ascii="宋体" w:hAnsi="宋体" w:eastAsia="宋体" w:cs="宋体"/>
          <w:i w:val="0"/>
          <w:iCs w:val="0"/>
          <w:caps w:val="0"/>
          <w:color w:val="000000"/>
          <w:spacing w:val="0"/>
          <w:sz w:val="28"/>
          <w:szCs w:val="28"/>
          <w:shd w:val="clear" w:fill="FFFFFF"/>
          <w:lang w:val="en-US" w:eastAsia="zh-CN"/>
        </w:rPr>
        <w:t>※</w:t>
      </w:r>
      <w:r>
        <w:rPr>
          <w:rFonts w:hint="eastAsia" w:ascii="仿宋" w:hAnsi="仿宋" w:eastAsia="仿宋" w:cs="仿宋"/>
          <w:i w:val="0"/>
          <w:iCs w:val="0"/>
          <w:caps w:val="0"/>
          <w:color w:val="000000"/>
          <w:spacing w:val="0"/>
          <w:sz w:val="28"/>
          <w:szCs w:val="28"/>
          <w:shd w:val="clear" w:fill="FFFFFF"/>
          <w:lang w:val="en-US" w:eastAsia="zh-CN"/>
        </w:rPr>
        <w:t>3.2</w:t>
      </w:r>
      <w:r>
        <w:rPr>
          <w:rFonts w:hint="eastAsia" w:ascii="仿宋" w:hAnsi="仿宋" w:eastAsia="仿宋" w:cs="仿宋"/>
          <w:i w:val="0"/>
          <w:iCs w:val="0"/>
          <w:caps w:val="0"/>
          <w:color w:val="000000"/>
          <w:spacing w:val="0"/>
          <w:sz w:val="28"/>
          <w:szCs w:val="28"/>
          <w:shd w:val="clear" w:fill="FFFFFF"/>
        </w:rPr>
        <w:t>025年1月8日下午，西夏墅中心小学五年级成功举办了一场以“童心向党”为主题的个人红歌演唱比赛，我们共同聆听红色旋律，传承革命精神。</w:t>
      </w:r>
    </w:p>
    <w:p w14:paraId="5AAA8206">
      <w:pPr>
        <w:rPr>
          <w:rFonts w:hint="eastAsia" w:ascii="仿宋" w:hAnsi="仿宋" w:eastAsia="仿宋" w:cs="仿宋"/>
          <w:i w:val="0"/>
          <w:iCs w:val="0"/>
          <w:caps w:val="0"/>
          <w:color w:val="000000"/>
          <w:spacing w:val="0"/>
          <w:sz w:val="28"/>
          <w:szCs w:val="28"/>
          <w:shd w:val="clear" w:fill="FFFFFF"/>
          <w:lang w:val="en-US" w:eastAsia="zh-CN"/>
        </w:rPr>
      </w:pPr>
      <w:r>
        <w:rPr>
          <w:rFonts w:hint="eastAsia" w:ascii="仿宋" w:hAnsi="仿宋" w:eastAsia="仿宋" w:cs="仿宋"/>
          <w:i w:val="0"/>
          <w:iCs w:val="0"/>
          <w:caps w:val="0"/>
          <w:color w:val="000000"/>
          <w:spacing w:val="0"/>
          <w:sz w:val="28"/>
          <w:szCs w:val="28"/>
          <w:shd w:val="clear" w:fill="FFFFFF"/>
          <w:lang w:val="en-US" w:eastAsia="zh-CN"/>
        </w:rPr>
        <w:t xml:space="preserve">    </w:t>
      </w:r>
      <w:r>
        <w:rPr>
          <w:rFonts w:hint="eastAsia" w:ascii="宋体" w:hAnsi="宋体" w:eastAsia="宋体" w:cs="宋体"/>
          <w:i w:val="0"/>
          <w:iCs w:val="0"/>
          <w:caps w:val="0"/>
          <w:color w:val="000000"/>
          <w:spacing w:val="0"/>
          <w:sz w:val="28"/>
          <w:szCs w:val="28"/>
          <w:shd w:val="clear" w:fill="FFFFFF"/>
          <w:lang w:val="en-US" w:eastAsia="zh-CN"/>
        </w:rPr>
        <w:t>※</w:t>
      </w:r>
      <w:r>
        <w:rPr>
          <w:rFonts w:hint="eastAsia" w:ascii="仿宋" w:hAnsi="仿宋" w:eastAsia="仿宋" w:cs="仿宋"/>
          <w:i w:val="0"/>
          <w:iCs w:val="0"/>
          <w:caps w:val="0"/>
          <w:color w:val="000000"/>
          <w:spacing w:val="0"/>
          <w:sz w:val="28"/>
          <w:szCs w:val="28"/>
          <w:shd w:val="clear" w:fill="FFFFFF"/>
          <w:lang w:val="en-US" w:eastAsia="zh-CN"/>
        </w:rPr>
        <w:t>4.3月初，孝都小学组织学生走进魏村老街，捡拾垃圾、清除卫生死角、发放环保宣传资料，以实际行动弘扬雷锋助人为乐精神。</w:t>
      </w:r>
    </w:p>
    <w:p w14:paraId="3DC776E1">
      <w:pPr>
        <w:ind w:firstLine="560" w:firstLineChars="200"/>
        <w:rPr>
          <w:rFonts w:hint="default" w:ascii="楷体" w:hAnsi="楷体" w:eastAsia="楷体" w:cs="楷体"/>
          <w:sz w:val="24"/>
          <w:szCs w:val="24"/>
          <w:lang w:val="en-US" w:eastAsia="zh-CN"/>
        </w:rPr>
      </w:pPr>
      <w:r>
        <w:rPr>
          <w:rFonts w:hint="eastAsia" w:ascii="宋体" w:hAnsi="宋体" w:eastAsia="宋体" w:cs="宋体"/>
          <w:i w:val="0"/>
          <w:iCs w:val="0"/>
          <w:caps w:val="0"/>
          <w:color w:val="000000"/>
          <w:spacing w:val="0"/>
          <w:sz w:val="28"/>
          <w:szCs w:val="28"/>
          <w:shd w:val="clear" w:fill="FFFFFF"/>
          <w:lang w:val="en-US" w:eastAsia="zh-CN"/>
        </w:rPr>
        <w:t>※5.</w:t>
      </w:r>
      <w:r>
        <w:rPr>
          <w:rFonts w:hint="eastAsia" w:ascii="仿宋" w:hAnsi="仿宋" w:eastAsia="仿宋" w:cs="仿宋"/>
          <w:i w:val="0"/>
          <w:iCs w:val="0"/>
          <w:caps w:val="0"/>
          <w:color w:val="000000"/>
          <w:spacing w:val="0"/>
          <w:sz w:val="28"/>
          <w:szCs w:val="28"/>
          <w:shd w:val="clear" w:fill="FFFFFF"/>
          <w:lang w:val="en-US" w:eastAsia="zh-CN"/>
        </w:rPr>
        <w:t>3月初</w:t>
      </w:r>
      <w:r>
        <w:rPr>
          <w:rFonts w:hint="eastAsia" w:ascii="宋体" w:hAnsi="宋体" w:eastAsia="宋体" w:cs="宋体"/>
          <w:i w:val="0"/>
          <w:iCs w:val="0"/>
          <w:caps w:val="0"/>
          <w:color w:val="000000"/>
          <w:spacing w:val="0"/>
          <w:sz w:val="28"/>
          <w:szCs w:val="28"/>
          <w:shd w:val="clear" w:fill="FFFFFF"/>
          <w:lang w:val="en-US" w:eastAsia="zh-CN"/>
        </w:rPr>
        <w:t>，</w:t>
      </w:r>
      <w:r>
        <w:rPr>
          <w:rFonts w:hint="eastAsia" w:ascii="仿宋" w:hAnsi="仿宋" w:eastAsia="仿宋" w:cs="仿宋"/>
          <w:i w:val="0"/>
          <w:iCs w:val="0"/>
          <w:caps w:val="0"/>
          <w:color w:val="000000"/>
          <w:spacing w:val="0"/>
          <w:sz w:val="28"/>
          <w:szCs w:val="28"/>
          <w:shd w:val="clear" w:fill="FFFFFF"/>
        </w:rPr>
        <w:t>新华实验小学开展“关爱孤寡暖人心，雷锋精神我践行”主题活动，组织小雷锋志愿者走进五保户蔡爷爷和徐爷爷的家中，为老人送上一份特殊的“春日礼”。</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F292A">
    <w:pPr>
      <w:pStyle w:val="4"/>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345034"/>
                            <w:docPartObj>
                              <w:docPartGallery w:val="autotext"/>
                            </w:docPartObj>
                          </w:sdtPr>
                          <w:sdtContent>
                            <w:p w14:paraId="210BF1D0">
                              <w:pPr>
                                <w:pStyle w:val="4"/>
                                <w:jc w:val="center"/>
                              </w:pPr>
                              <w:r>
                                <w:fldChar w:fldCharType="begin"/>
                              </w:r>
                              <w:r>
                                <w:instrText xml:space="preserve"> PAGE   \* MERGEFORMAT </w:instrText>
                              </w:r>
                              <w:r>
                                <w:fldChar w:fldCharType="separate"/>
                              </w:r>
                              <w:r>
                                <w:rPr>
                                  <w:lang w:val="zh-CN"/>
                                </w:rPr>
                                <w:t>13</w:t>
                              </w:r>
                              <w:r>
                                <w:rPr>
                                  <w:lang w:val="zh-CN"/>
                                </w:rPr>
                                <w:fldChar w:fldCharType="end"/>
                              </w:r>
                            </w:p>
                          </w:sdtContent>
                        </w:sdt>
                        <w:p w14:paraId="5CE4A344"/>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sdt>
                    <w:sdtPr>
                      <w:id w:val="11345034"/>
                      <w:docPartObj>
                        <w:docPartGallery w:val="autotext"/>
                      </w:docPartObj>
                    </w:sdtPr>
                    <w:sdtContent>
                      <w:p w14:paraId="210BF1D0">
                        <w:pPr>
                          <w:pStyle w:val="4"/>
                          <w:jc w:val="center"/>
                        </w:pPr>
                        <w:r>
                          <w:fldChar w:fldCharType="begin"/>
                        </w:r>
                        <w:r>
                          <w:instrText xml:space="preserve"> PAGE   \* MERGEFORMAT </w:instrText>
                        </w:r>
                        <w:r>
                          <w:fldChar w:fldCharType="separate"/>
                        </w:r>
                        <w:r>
                          <w:rPr>
                            <w:lang w:val="zh-CN"/>
                          </w:rPr>
                          <w:t>13</w:t>
                        </w:r>
                        <w:r>
                          <w:rPr>
                            <w:lang w:val="zh-CN"/>
                          </w:rPr>
                          <w:fldChar w:fldCharType="end"/>
                        </w:r>
                      </w:p>
                    </w:sdtContent>
                  </w:sdt>
                  <w:p w14:paraId="5CE4A344"/>
                </w:txbxContent>
              </v:textbox>
            </v:shape>
          </w:pict>
        </mc:Fallback>
      </mc:AlternateContent>
    </w:r>
  </w:p>
  <w:p w14:paraId="0708F29B">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Y1NTM1YTQ4YzRmZDBmNzJjOGE0MjM5YjY2ZmI0NzAifQ=="/>
  </w:docVars>
  <w:rsids>
    <w:rsidRoot w:val="00EB63EE"/>
    <w:rsid w:val="00020BAD"/>
    <w:rsid w:val="000F77A4"/>
    <w:rsid w:val="00107D4C"/>
    <w:rsid w:val="00117343"/>
    <w:rsid w:val="00150EFD"/>
    <w:rsid w:val="001550E4"/>
    <w:rsid w:val="001728ED"/>
    <w:rsid w:val="001F2F19"/>
    <w:rsid w:val="00201EA4"/>
    <w:rsid w:val="00210635"/>
    <w:rsid w:val="002241B6"/>
    <w:rsid w:val="00245E46"/>
    <w:rsid w:val="00283468"/>
    <w:rsid w:val="002E70B2"/>
    <w:rsid w:val="00315ED4"/>
    <w:rsid w:val="00381789"/>
    <w:rsid w:val="003877A1"/>
    <w:rsid w:val="00414D3B"/>
    <w:rsid w:val="00485576"/>
    <w:rsid w:val="004B19C5"/>
    <w:rsid w:val="004C2A92"/>
    <w:rsid w:val="004D5729"/>
    <w:rsid w:val="00517C20"/>
    <w:rsid w:val="00553622"/>
    <w:rsid w:val="005710BB"/>
    <w:rsid w:val="005E20D4"/>
    <w:rsid w:val="005E4C01"/>
    <w:rsid w:val="006062E0"/>
    <w:rsid w:val="006227F1"/>
    <w:rsid w:val="006341FC"/>
    <w:rsid w:val="00693EB3"/>
    <w:rsid w:val="006B58A1"/>
    <w:rsid w:val="006E0CCB"/>
    <w:rsid w:val="006E6C7D"/>
    <w:rsid w:val="007043F7"/>
    <w:rsid w:val="007058E6"/>
    <w:rsid w:val="00722392"/>
    <w:rsid w:val="00733129"/>
    <w:rsid w:val="00746144"/>
    <w:rsid w:val="007608A8"/>
    <w:rsid w:val="00773A38"/>
    <w:rsid w:val="007B2687"/>
    <w:rsid w:val="007C61A1"/>
    <w:rsid w:val="007D22E2"/>
    <w:rsid w:val="007D37C2"/>
    <w:rsid w:val="00863193"/>
    <w:rsid w:val="008A7AF0"/>
    <w:rsid w:val="008B41B8"/>
    <w:rsid w:val="008F4FDD"/>
    <w:rsid w:val="009114E0"/>
    <w:rsid w:val="009120D9"/>
    <w:rsid w:val="009C0110"/>
    <w:rsid w:val="009D20EC"/>
    <w:rsid w:val="009E010C"/>
    <w:rsid w:val="009F5EF4"/>
    <w:rsid w:val="00A17387"/>
    <w:rsid w:val="00A3632E"/>
    <w:rsid w:val="00A8425A"/>
    <w:rsid w:val="00AC42E8"/>
    <w:rsid w:val="00AC64BD"/>
    <w:rsid w:val="00B012FD"/>
    <w:rsid w:val="00B0278A"/>
    <w:rsid w:val="00B05F10"/>
    <w:rsid w:val="00B64D4E"/>
    <w:rsid w:val="00B716D0"/>
    <w:rsid w:val="00B918DF"/>
    <w:rsid w:val="00BA7933"/>
    <w:rsid w:val="00BE6EDD"/>
    <w:rsid w:val="00BF652A"/>
    <w:rsid w:val="00C478A5"/>
    <w:rsid w:val="00C77A8C"/>
    <w:rsid w:val="00D04279"/>
    <w:rsid w:val="00DC462A"/>
    <w:rsid w:val="00DD27B7"/>
    <w:rsid w:val="00DE3055"/>
    <w:rsid w:val="00E16975"/>
    <w:rsid w:val="00E66C66"/>
    <w:rsid w:val="00E72F94"/>
    <w:rsid w:val="00EB3607"/>
    <w:rsid w:val="00EB63EE"/>
    <w:rsid w:val="00ED4BA3"/>
    <w:rsid w:val="00EE0B51"/>
    <w:rsid w:val="00EE7025"/>
    <w:rsid w:val="00F1265B"/>
    <w:rsid w:val="00F5599D"/>
    <w:rsid w:val="00F5783E"/>
    <w:rsid w:val="00F63052"/>
    <w:rsid w:val="00F64808"/>
    <w:rsid w:val="00F7441D"/>
    <w:rsid w:val="00FD74FB"/>
    <w:rsid w:val="00FE0AF0"/>
    <w:rsid w:val="022E3C4B"/>
    <w:rsid w:val="045B522D"/>
    <w:rsid w:val="054C7C94"/>
    <w:rsid w:val="059058AA"/>
    <w:rsid w:val="097C0AB4"/>
    <w:rsid w:val="0B5D7038"/>
    <w:rsid w:val="0EC57542"/>
    <w:rsid w:val="10464AB0"/>
    <w:rsid w:val="107F2971"/>
    <w:rsid w:val="117378DF"/>
    <w:rsid w:val="18A02B9C"/>
    <w:rsid w:val="198E220F"/>
    <w:rsid w:val="1A5E0745"/>
    <w:rsid w:val="1D671D96"/>
    <w:rsid w:val="1D830FA6"/>
    <w:rsid w:val="1DD50374"/>
    <w:rsid w:val="1ED25889"/>
    <w:rsid w:val="1EF47E7C"/>
    <w:rsid w:val="1F3A21EE"/>
    <w:rsid w:val="244C4E15"/>
    <w:rsid w:val="25A8279D"/>
    <w:rsid w:val="272A2BE1"/>
    <w:rsid w:val="29E2787C"/>
    <w:rsid w:val="2AD641FD"/>
    <w:rsid w:val="2FB64F00"/>
    <w:rsid w:val="30326537"/>
    <w:rsid w:val="321C2770"/>
    <w:rsid w:val="344F230F"/>
    <w:rsid w:val="34C77889"/>
    <w:rsid w:val="350C2190"/>
    <w:rsid w:val="36273825"/>
    <w:rsid w:val="36F30DC7"/>
    <w:rsid w:val="3876277B"/>
    <w:rsid w:val="3F621341"/>
    <w:rsid w:val="40A12D49"/>
    <w:rsid w:val="41594397"/>
    <w:rsid w:val="47DE2118"/>
    <w:rsid w:val="48023A0B"/>
    <w:rsid w:val="480C42C3"/>
    <w:rsid w:val="4A9C6FFE"/>
    <w:rsid w:val="4ACC3E2B"/>
    <w:rsid w:val="4BF4406F"/>
    <w:rsid w:val="4EC84466"/>
    <w:rsid w:val="522072CC"/>
    <w:rsid w:val="560B4708"/>
    <w:rsid w:val="57005B16"/>
    <w:rsid w:val="58913373"/>
    <w:rsid w:val="5A606C3E"/>
    <w:rsid w:val="5A71053D"/>
    <w:rsid w:val="5C6A0D00"/>
    <w:rsid w:val="5D0B1C29"/>
    <w:rsid w:val="5D2A6B55"/>
    <w:rsid w:val="5F1D2359"/>
    <w:rsid w:val="5F935253"/>
    <w:rsid w:val="60B53280"/>
    <w:rsid w:val="652D2EDB"/>
    <w:rsid w:val="65C41412"/>
    <w:rsid w:val="66925AD1"/>
    <w:rsid w:val="66B63FA5"/>
    <w:rsid w:val="67B8555F"/>
    <w:rsid w:val="68432CB9"/>
    <w:rsid w:val="68AE235F"/>
    <w:rsid w:val="6C07486C"/>
    <w:rsid w:val="6C6E1D46"/>
    <w:rsid w:val="6EA10BA8"/>
    <w:rsid w:val="73D15F7A"/>
    <w:rsid w:val="7649301B"/>
    <w:rsid w:val="77235750"/>
    <w:rsid w:val="77A15B74"/>
    <w:rsid w:val="7E0E7B25"/>
    <w:rsid w:val="7F617F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8">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3">
    <w:name w:val="Balloon Text"/>
    <w:basedOn w:val="1"/>
    <w:link w:val="10"/>
    <w:autoRedefine/>
    <w:semiHidden/>
    <w:unhideWhenUsed/>
    <w:qFormat/>
    <w:uiPriority w:val="99"/>
    <w:rPr>
      <w:sz w:val="18"/>
      <w:szCs w:val="18"/>
    </w:rPr>
  </w:style>
  <w:style w:type="paragraph" w:styleId="4">
    <w:name w:val="footer"/>
    <w:basedOn w:val="1"/>
    <w:link w:val="14"/>
    <w:autoRedefine/>
    <w:unhideWhenUsed/>
    <w:qFormat/>
    <w:uiPriority w:val="99"/>
    <w:pPr>
      <w:tabs>
        <w:tab w:val="center" w:pos="4153"/>
        <w:tab w:val="right" w:pos="8306"/>
      </w:tabs>
      <w:snapToGrid w:val="0"/>
      <w:jc w:val="left"/>
    </w:pPr>
    <w:rPr>
      <w:sz w:val="18"/>
      <w:szCs w:val="18"/>
    </w:rPr>
  </w:style>
  <w:style w:type="paragraph" w:styleId="5">
    <w:name w:val="header"/>
    <w:basedOn w:val="1"/>
    <w:link w:val="13"/>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Strong"/>
    <w:basedOn w:val="8"/>
    <w:autoRedefine/>
    <w:qFormat/>
    <w:uiPriority w:val="22"/>
    <w:rPr>
      <w:b/>
      <w:bCs/>
    </w:rPr>
  </w:style>
  <w:style w:type="character" w:customStyle="1" w:styleId="10">
    <w:name w:val="批注框文本 Char"/>
    <w:basedOn w:val="8"/>
    <w:link w:val="3"/>
    <w:autoRedefine/>
    <w:semiHidden/>
    <w:qFormat/>
    <w:uiPriority w:val="99"/>
    <w:rPr>
      <w:sz w:val="18"/>
      <w:szCs w:val="18"/>
    </w:rPr>
  </w:style>
  <w:style w:type="paragraph" w:customStyle="1" w:styleId="11">
    <w:name w:val="title_1"/>
    <w:basedOn w:val="1"/>
    <w:autoRedefine/>
    <w:qFormat/>
    <w:uiPriority w:val="0"/>
    <w:pPr>
      <w:widowControl/>
      <w:jc w:val="center"/>
    </w:pPr>
    <w:rPr>
      <w:rFonts w:ascii="宋体" w:hAnsi="宋体" w:eastAsia="宋体" w:cs="宋体"/>
      <w:b/>
      <w:bCs/>
      <w:color w:val="3D3D33"/>
      <w:kern w:val="0"/>
      <w:sz w:val="36"/>
      <w:szCs w:val="36"/>
    </w:rPr>
  </w:style>
  <w:style w:type="paragraph" w:customStyle="1" w:styleId="12">
    <w:name w:val="title_2"/>
    <w:basedOn w:val="1"/>
    <w:autoRedefine/>
    <w:qFormat/>
    <w:uiPriority w:val="0"/>
    <w:pPr>
      <w:widowControl/>
      <w:spacing w:before="390"/>
      <w:jc w:val="center"/>
    </w:pPr>
    <w:rPr>
      <w:rFonts w:ascii="宋体" w:hAnsi="宋体" w:eastAsia="宋体" w:cs="宋体"/>
      <w:color w:val="868686"/>
      <w:kern w:val="0"/>
      <w:sz w:val="20"/>
      <w:szCs w:val="20"/>
    </w:rPr>
  </w:style>
  <w:style w:type="character" w:customStyle="1" w:styleId="13">
    <w:name w:val="页眉 Char"/>
    <w:basedOn w:val="8"/>
    <w:link w:val="5"/>
    <w:autoRedefine/>
    <w:semiHidden/>
    <w:qFormat/>
    <w:uiPriority w:val="99"/>
    <w:rPr>
      <w:sz w:val="18"/>
      <w:szCs w:val="18"/>
    </w:rPr>
  </w:style>
  <w:style w:type="character" w:customStyle="1" w:styleId="14">
    <w:name w:val="页脚 Char"/>
    <w:basedOn w:val="8"/>
    <w:link w:val="4"/>
    <w:autoRedefine/>
    <w:qFormat/>
    <w:uiPriority w:val="99"/>
    <w:rPr>
      <w:sz w:val="18"/>
      <w:szCs w:val="18"/>
    </w:rPr>
  </w:style>
  <w:style w:type="paragraph" w:styleId="15">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customXml" Target="../customXml/item1.xml"/><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er" Target="foot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hyperlink" Target="https://oss.simiyun.cn/upload/20250116/847217ff3818418f8bad388e02309324.jpg" TargetMode="External"/><Relationship Id="rId16" Type="http://schemas.openxmlformats.org/officeDocument/2006/relationships/image" Target="media/image9.jpeg"/><Relationship Id="rId15" Type="http://schemas.openxmlformats.org/officeDocument/2006/relationships/hyperlink" Target="https://oss.simiyun.cn/upload/20250116/913cbba41bfa4a38bbc0faca43b0b1a9.jpg" TargetMode="External"/><Relationship Id="rId14" Type="http://schemas.openxmlformats.org/officeDocument/2006/relationships/image" Target="media/image8.jpeg"/><Relationship Id="rId13" Type="http://schemas.openxmlformats.org/officeDocument/2006/relationships/hyperlink" Target="https://oss.simiyun.cn/upload/20250116/8ea64eb21f33424da897b7bbd0202b60.jpg" TargetMode="External"/><Relationship Id="rId12" Type="http://schemas.openxmlformats.org/officeDocument/2006/relationships/image" Target="media/image7.jpeg"/><Relationship Id="rId11" Type="http://schemas.openxmlformats.org/officeDocument/2006/relationships/hyperlink" Target="https://oss.simiyun.cn/upload/20250116/48e2d07c344147faa6a9cb63511186bd.jpg" TargetMode="Externa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A86AAD-0E0F-43CE-A211-B9E4C5552C72}">
  <ds:schemaRefs/>
</ds:datastoreItem>
</file>

<file path=docProps/app.xml><?xml version="1.0" encoding="utf-8"?>
<Properties xmlns="http://schemas.openxmlformats.org/officeDocument/2006/extended-properties" xmlns:vt="http://schemas.openxmlformats.org/officeDocument/2006/docPropsVTypes">
  <Template>Normal</Template>
  <Pages>28</Pages>
  <Words>7495</Words>
  <Characters>7573</Characters>
  <Lines>86</Lines>
  <Paragraphs>24</Paragraphs>
  <TotalTime>19</TotalTime>
  <ScaleCrop>false</ScaleCrop>
  <LinksUpToDate>false</LinksUpToDate>
  <CharactersWithSpaces>7886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2022-12-13T01:34:00Z</dcterms:created>
  <dc:creator>Administrator</dc:creator>
  <cp:lastModifiedBy>xch560</cp:lastModifiedBy>
  <dcterms:modified xsi:type="dcterms:W3CDTF">2025-04-16T15:29:23Z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BC41FA9D80DF471185907EB80D0FEF22_13</vt:lpwstr>
  </property>
  <property fmtid="{D5CDD505-2E9C-101B-9397-08002B2CF9AE}" pid="4" name="KSOTemplateDocerSaveRecord">
    <vt:lpwstr>eyJoZGlkIjoiMTA2MWNmZDc1ZWQ4MmI4YzRlMzkyYzljZmFjOTJkZWEiLCJ1c2VySWQiOiIyNDUzNTM1MyJ9</vt:lpwstr>
  </property>
</Properties>
</file>