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>
      <w:pPr>
        <w:snapToGrid w:val="0"/>
        <w:spacing w:line="288" w:lineRule="auto"/>
        <w:jc w:val="center"/>
      </w:pPr>
      <w:r>
        <w:rPr>
          <w:rFonts w:hint="eastAsia"/>
        </w:rPr>
        <w:t>时间：2024—2025</w:t>
      </w:r>
      <w:r>
        <w:t xml:space="preserve">  </w:t>
      </w:r>
      <w:r>
        <w:rPr>
          <w:rFonts w:hint="eastAsia"/>
        </w:rPr>
        <w:t>学年第</w:t>
      </w:r>
      <w:r>
        <w:rPr>
          <w:rFonts w:hint="eastAsia"/>
          <w:lang w:eastAsia="zh-CN"/>
        </w:rPr>
        <w:t>二</w:t>
      </w:r>
      <w:r>
        <w:t xml:space="preserve"> </w:t>
      </w:r>
      <w:r>
        <w:rPr>
          <w:rFonts w:hint="eastAsia"/>
        </w:rPr>
        <w:t>学期 第</w:t>
      </w:r>
      <w:r>
        <w:t xml:space="preserve"> </w:t>
      </w:r>
      <w:r>
        <w:rPr>
          <w:rFonts w:hint="eastAsia"/>
          <w:lang w:val="en-US" w:eastAsia="zh-CN"/>
        </w:rPr>
        <w:t>八</w:t>
      </w:r>
      <w:r>
        <w:t xml:space="preserve"> </w:t>
      </w:r>
      <w:r>
        <w:rPr>
          <w:rFonts w:hint="eastAsia"/>
        </w:rPr>
        <w:t>周（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日——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t xml:space="preserve"> </w:t>
      </w:r>
      <w:r>
        <w:rPr>
          <w:rFonts w:hint="eastAsia"/>
        </w:rPr>
        <w:t>日）</w:t>
      </w:r>
    </w:p>
    <w:p>
      <w:pPr>
        <w:snapToGrid w:val="0"/>
        <w:spacing w:line="288" w:lineRule="auto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val="en-US" w:eastAsia="zh-CN"/>
        </w:rPr>
        <w:t xml:space="preserve">殷文宇  </w:t>
      </w:r>
    </w:p>
    <w:p>
      <w:pPr>
        <w:snapToGrid w:val="0"/>
        <w:spacing w:line="280" w:lineRule="exact"/>
        <w:rPr>
          <w:rFonts w:hint="eastAsia" w:eastAsia="宋体"/>
          <w:b/>
          <w:u w:val="single"/>
          <w:lang w:val="en-US" w:eastAsia="zh-CN"/>
        </w:rPr>
      </w:pPr>
      <w:r>
        <w:rPr>
          <w:rFonts w:hint="eastAsia"/>
          <w:b/>
        </w:rPr>
        <w:t>值周成员：</w:t>
      </w:r>
      <w:r>
        <w:rPr>
          <w:rFonts w:hint="eastAsia"/>
          <w:b/>
          <w:lang w:eastAsia="zh-CN"/>
        </w:rPr>
        <w:t>刘艺文、朱雯婷、陆晓洁、牟丹英、王晓霞、张显猛、周忠才、李军伟</w:t>
      </w:r>
    </w:p>
    <w:tbl>
      <w:tblPr>
        <w:tblStyle w:val="5"/>
        <w:tblW w:w="96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684"/>
        <w:gridCol w:w="316"/>
        <w:gridCol w:w="358"/>
        <w:gridCol w:w="5"/>
        <w:gridCol w:w="669"/>
        <w:gridCol w:w="5"/>
        <w:gridCol w:w="70"/>
        <w:gridCol w:w="604"/>
        <w:gridCol w:w="5"/>
        <w:gridCol w:w="673"/>
        <w:gridCol w:w="5"/>
        <w:gridCol w:w="677"/>
        <w:gridCol w:w="681"/>
        <w:gridCol w:w="5"/>
        <w:gridCol w:w="561"/>
        <w:gridCol w:w="115"/>
        <w:gridCol w:w="6"/>
        <w:gridCol w:w="682"/>
        <w:gridCol w:w="6"/>
        <w:gridCol w:w="682"/>
        <w:gridCol w:w="5"/>
        <w:gridCol w:w="682"/>
        <w:gridCol w:w="687"/>
        <w:gridCol w:w="5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6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348" w:type="dxa"/>
            <w:gridSpan w:val="4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39" w:type="dxa"/>
            <w:gridSpan w:val="7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425" w:type="dxa"/>
            <w:gridSpan w:val="10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494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74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674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园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</w:t>
            </w:r>
          </w:p>
        </w:tc>
        <w:tc>
          <w:tcPr>
            <w:tcW w:w="679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78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682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681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681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688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688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687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687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807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bookmarkStart w:id="0" w:name="OLE_LINK1" w:colFirst="7" w:colLast="11"/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3.31周一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张显猛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殷文宇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周忠才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王晓霞</w:t>
            </w:r>
          </w:p>
        </w:tc>
        <w:tc>
          <w:tcPr>
            <w:tcW w:w="6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李军伟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牟丹英</w:t>
            </w:r>
          </w:p>
        </w:tc>
        <w:tc>
          <w:tcPr>
            <w:tcW w:w="68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刘艺文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朱雯婷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陆晓洁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李军伟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殷文宇</w:t>
            </w:r>
          </w:p>
        </w:tc>
        <w:tc>
          <w:tcPr>
            <w:tcW w:w="8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王晓霞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4.1周二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张显猛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殷文宇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周忠才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王晓霞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李军伟</w:t>
            </w:r>
          </w:p>
        </w:tc>
        <w:tc>
          <w:tcPr>
            <w:tcW w:w="6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牟丹英</w:t>
            </w:r>
          </w:p>
        </w:tc>
        <w:tc>
          <w:tcPr>
            <w:tcW w:w="6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刘艺文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朱雯婷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陆晓洁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李军伟</w:t>
            </w:r>
          </w:p>
        </w:tc>
        <w:tc>
          <w:tcPr>
            <w:tcW w:w="6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刘艺文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周忠才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4.2周三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张显猛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殷文宇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周忠才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王晓霞</w:t>
            </w:r>
          </w:p>
        </w:tc>
        <w:tc>
          <w:tcPr>
            <w:tcW w:w="6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李军伟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牟丹英</w:t>
            </w:r>
          </w:p>
        </w:tc>
        <w:tc>
          <w:tcPr>
            <w:tcW w:w="68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刘艺文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朱雯婷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陆晓洁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李军伟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陆晓洁</w:t>
            </w:r>
          </w:p>
        </w:tc>
        <w:tc>
          <w:tcPr>
            <w:tcW w:w="807" w:type="dxa"/>
            <w:gridSpan w:val="2"/>
            <w:vAlign w:val="center"/>
          </w:tcPr>
          <w:p>
            <w:pPr>
              <w:tabs>
                <w:tab w:val="left" w:pos="463"/>
              </w:tabs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朱雯婷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4.3周四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张显猛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殷文宇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周忠才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王晓霞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李军伟</w:t>
            </w:r>
          </w:p>
        </w:tc>
        <w:tc>
          <w:tcPr>
            <w:tcW w:w="6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牟丹英</w:t>
            </w:r>
          </w:p>
        </w:tc>
        <w:tc>
          <w:tcPr>
            <w:tcW w:w="6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刘艺文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朱雯婷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陆晓洁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李军伟</w:t>
            </w:r>
          </w:p>
        </w:tc>
        <w:tc>
          <w:tcPr>
            <w:tcW w:w="6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牟丹英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李军伟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8990" w:type="dxa"/>
            <w:gridSpan w:val="25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 w:asciiTheme="minorEastAsia" w:hAnsiTheme="minorEastAsia" w:eastAsiaTheme="minorEastAsia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喜讯传递：</w:t>
            </w:r>
          </w:p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教研活动情况：</w:t>
            </w:r>
          </w:p>
          <w:p>
            <w:pPr>
              <w:spacing w:line="360" w:lineRule="exact"/>
              <w:ind w:firstLine="413" w:firstLineChars="196"/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  <w:lang w:val="en-US" w:eastAsia="zh-CN"/>
              </w:rPr>
              <w:t>1、教研组、备课组活动</w:t>
            </w:r>
          </w:p>
          <w:p>
            <w:pPr>
              <w:spacing w:line="360" w:lineRule="exact"/>
              <w:ind w:firstLine="413" w:firstLineChars="196"/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  <w:lang w:eastAsia="zh-CN"/>
              </w:rPr>
              <w:t>论文交流会</w:t>
            </w:r>
          </w:p>
          <w:p>
            <w:pPr>
              <w:spacing w:line="360" w:lineRule="exact"/>
              <w:ind w:firstLine="413" w:firstLineChars="196"/>
              <w:rPr>
                <w:rFonts w:hint="default" w:ascii="Verdana" w:hAnsi="Verdana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  <w:lang w:val="en-US" w:eastAsia="zh-CN"/>
              </w:rPr>
              <w:t>3、市英语阅读融合教学研究共同体第15次研讨活动</w:t>
            </w:r>
          </w:p>
          <w:p>
            <w:pPr>
              <w:spacing w:line="360" w:lineRule="exact"/>
              <w:ind w:firstLine="413" w:firstLineChars="196"/>
              <w:rPr>
                <w:rFonts w:hint="eastAsia" w:ascii="Verdana" w:hAnsi="Verdana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107" w:type="dxa"/>
            <w:gridSpan w:val="7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211" w:type="dxa"/>
            <w:gridSpan w:val="8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672" w:type="dxa"/>
            <w:gridSpan w:val="10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107" w:type="dxa"/>
            <w:gridSpan w:val="7"/>
          </w:tcPr>
          <w:p>
            <w:pPr>
              <w:spacing w:line="360" w:lineRule="exact"/>
              <w:jc w:val="center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2.15专项行动落实情况</w:t>
            </w:r>
          </w:p>
        </w:tc>
        <w:tc>
          <w:tcPr>
            <w:tcW w:w="3211" w:type="dxa"/>
            <w:gridSpan w:val="8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各班能跟随音乐做好大课间各项运动。</w:t>
            </w:r>
          </w:p>
        </w:tc>
        <w:tc>
          <w:tcPr>
            <w:tcW w:w="3672" w:type="dxa"/>
            <w:gridSpan w:val="10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部分班级进场拖拉，低、中年级活动开展丰富多彩。高年级保证活动时间和质量。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107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晨读</w:t>
            </w:r>
          </w:p>
        </w:tc>
        <w:tc>
          <w:tcPr>
            <w:tcW w:w="3211" w:type="dxa"/>
            <w:gridSpan w:val="8"/>
          </w:tcPr>
          <w:p>
            <w:pPr>
              <w:spacing w:line="240" w:lineRule="auto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有学生组织自发在进行晨读，或班级打扫卫生和收缴作业。中高年级能准时进班组织活动。</w:t>
            </w:r>
          </w:p>
        </w:tc>
        <w:tc>
          <w:tcPr>
            <w:tcW w:w="3672" w:type="dxa"/>
            <w:gridSpan w:val="10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低年级只有2个班级到点有教师在组织活动。导致部分学生在教室或走廊嬉戏打闹、攀爬阳台。</w:t>
            </w:r>
          </w:p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大课间</w:t>
            </w:r>
          </w:p>
        </w:tc>
        <w:tc>
          <w:tcPr>
            <w:tcW w:w="3211" w:type="dxa"/>
            <w:gridSpan w:val="8"/>
          </w:tcPr>
          <w:p>
            <w:pPr>
              <w:spacing w:line="240" w:lineRule="auto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各班能积极根据安排表积极开展好各项体育运动</w:t>
            </w:r>
          </w:p>
        </w:tc>
        <w:tc>
          <w:tcPr>
            <w:tcW w:w="3672" w:type="dxa"/>
            <w:gridSpan w:val="10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过早进教室，运动时间不足。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课间文明</w:t>
            </w:r>
          </w:p>
        </w:tc>
        <w:tc>
          <w:tcPr>
            <w:tcW w:w="3211" w:type="dxa"/>
            <w:gridSpan w:val="8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课间活动比较文明。</w:t>
            </w:r>
          </w:p>
        </w:tc>
        <w:tc>
          <w:tcPr>
            <w:tcW w:w="3672" w:type="dxa"/>
            <w:gridSpan w:val="10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学生在奔跑追逐严重。如厕时奔跑、厕所内玩耍。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午餐管理</w:t>
            </w:r>
          </w:p>
        </w:tc>
        <w:tc>
          <w:tcPr>
            <w:tcW w:w="3211" w:type="dxa"/>
            <w:gridSpan w:val="8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组织学生有序排队进餐厅就餐。</w:t>
            </w:r>
          </w:p>
        </w:tc>
        <w:tc>
          <w:tcPr>
            <w:tcW w:w="3672" w:type="dxa"/>
            <w:gridSpan w:val="10"/>
          </w:tcPr>
          <w:p>
            <w:pPr>
              <w:spacing w:line="240" w:lineRule="auto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部分高年级学生顺手牵羊低年级学生点心等，就餐完毕回教室途中学生奔跑追逐，边吃边随地扔垃圾、果皮严重。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</w:t>
            </w:r>
          </w:p>
        </w:tc>
        <w:tc>
          <w:tcPr>
            <w:tcW w:w="3211" w:type="dxa"/>
            <w:gridSpan w:val="8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各班都能准时放学，比较有秩序。</w:t>
            </w:r>
          </w:p>
        </w:tc>
        <w:tc>
          <w:tcPr>
            <w:tcW w:w="3672" w:type="dxa"/>
            <w:gridSpan w:val="10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等候区学生追逐奔跑现象严重。校车等候区学生追逐打闹。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107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课堂教学</w:t>
            </w:r>
          </w:p>
        </w:tc>
        <w:tc>
          <w:tcPr>
            <w:tcW w:w="3211" w:type="dxa"/>
            <w:gridSpan w:val="8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按照课表上课。</w:t>
            </w:r>
          </w:p>
        </w:tc>
        <w:tc>
          <w:tcPr>
            <w:tcW w:w="3672" w:type="dxa"/>
            <w:gridSpan w:val="10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部分学生滞留教室写作业。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课后服务</w:t>
            </w:r>
          </w:p>
        </w:tc>
        <w:tc>
          <w:tcPr>
            <w:tcW w:w="3211" w:type="dxa"/>
            <w:gridSpan w:val="8"/>
          </w:tcPr>
          <w:p>
            <w:pPr>
              <w:spacing w:line="240" w:lineRule="auto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老师及时到岗，各班都有老师。</w:t>
            </w:r>
          </w:p>
        </w:tc>
        <w:tc>
          <w:tcPr>
            <w:tcW w:w="3672" w:type="dxa"/>
            <w:gridSpan w:val="10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可根据实际情况组织学生进行户外活动。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107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教室</w:t>
            </w:r>
          </w:p>
        </w:tc>
        <w:tc>
          <w:tcPr>
            <w:tcW w:w="3211" w:type="dxa"/>
            <w:gridSpan w:val="8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课间巡视，各教室的卫生情况良好。</w:t>
            </w:r>
          </w:p>
        </w:tc>
        <w:tc>
          <w:tcPr>
            <w:tcW w:w="3672" w:type="dxa"/>
            <w:gridSpan w:val="10"/>
          </w:tcPr>
          <w:p>
            <w:pPr>
              <w:spacing w:line="240" w:lineRule="auto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放学后，有部分教室及门口脏乱。桌椅杂七杂八。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包干区</w:t>
            </w:r>
          </w:p>
        </w:tc>
        <w:tc>
          <w:tcPr>
            <w:tcW w:w="3211" w:type="dxa"/>
            <w:gridSpan w:val="8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整体情况较好。</w:t>
            </w:r>
          </w:p>
        </w:tc>
        <w:tc>
          <w:tcPr>
            <w:tcW w:w="3672" w:type="dxa"/>
            <w:gridSpan w:val="10"/>
          </w:tcPr>
          <w:p>
            <w:pPr>
              <w:spacing w:line="240" w:lineRule="auto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教师办公室门前区域窗台积尘严重。放学后学校垃圾满地飞。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8990" w:type="dxa"/>
            <w:gridSpan w:val="25"/>
            <w:vAlign w:val="center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1.放学后，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部分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教室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杂乱、垃圾满地，电源未切断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2.做好一日常规工作，加强学生安全教育。</w:t>
            </w:r>
          </w:p>
          <w:p>
            <w:pPr>
              <w:widowControl/>
              <w:spacing w:line="360" w:lineRule="exac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3.放学后，关注滞留学生（门口追逐，攀爬等），安静有序等候家长。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B8EB9"/>
    <w:multiLevelType w:val="singleLevel"/>
    <w:tmpl w:val="928B8E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jNTA3YjM4ZDk1YzM2YmIxOTczMjlkMGUzYzJiM2YifQ=="/>
  </w:docVars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D0EDE"/>
    <w:rsid w:val="00307A63"/>
    <w:rsid w:val="003207DC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D149A"/>
    <w:rsid w:val="005D2319"/>
    <w:rsid w:val="006D3F8E"/>
    <w:rsid w:val="006F2064"/>
    <w:rsid w:val="00706B6E"/>
    <w:rsid w:val="007137CC"/>
    <w:rsid w:val="00726387"/>
    <w:rsid w:val="00730B0D"/>
    <w:rsid w:val="0073160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D5181"/>
    <w:rsid w:val="009660E8"/>
    <w:rsid w:val="00982940"/>
    <w:rsid w:val="0098718B"/>
    <w:rsid w:val="009A7AE6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B73"/>
    <w:rsid w:val="00B14E1E"/>
    <w:rsid w:val="00B32D95"/>
    <w:rsid w:val="00B719A2"/>
    <w:rsid w:val="00B84250"/>
    <w:rsid w:val="00B87229"/>
    <w:rsid w:val="00B87D37"/>
    <w:rsid w:val="00BA6C5B"/>
    <w:rsid w:val="00C16577"/>
    <w:rsid w:val="00C16AC9"/>
    <w:rsid w:val="00C721D4"/>
    <w:rsid w:val="00C764A0"/>
    <w:rsid w:val="00C775BE"/>
    <w:rsid w:val="00C80D76"/>
    <w:rsid w:val="00CC74D3"/>
    <w:rsid w:val="00D079CD"/>
    <w:rsid w:val="00D519B2"/>
    <w:rsid w:val="00D615A9"/>
    <w:rsid w:val="00D73A8A"/>
    <w:rsid w:val="00D83115"/>
    <w:rsid w:val="00D85F7F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F116FA"/>
    <w:rsid w:val="00F24477"/>
    <w:rsid w:val="00F325F8"/>
    <w:rsid w:val="00F45C43"/>
    <w:rsid w:val="00F76C74"/>
    <w:rsid w:val="00F9783F"/>
    <w:rsid w:val="00FA4DF3"/>
    <w:rsid w:val="00FA64BD"/>
    <w:rsid w:val="00FB2E9E"/>
    <w:rsid w:val="00FC1722"/>
    <w:rsid w:val="097F12A3"/>
    <w:rsid w:val="0AFE522A"/>
    <w:rsid w:val="0D780CCE"/>
    <w:rsid w:val="10371EA9"/>
    <w:rsid w:val="11963813"/>
    <w:rsid w:val="122812BD"/>
    <w:rsid w:val="16AE6464"/>
    <w:rsid w:val="16D56383"/>
    <w:rsid w:val="1F7E044C"/>
    <w:rsid w:val="26675F2B"/>
    <w:rsid w:val="2DE35E92"/>
    <w:rsid w:val="32886A03"/>
    <w:rsid w:val="34DC22F5"/>
    <w:rsid w:val="364A23F1"/>
    <w:rsid w:val="39DF41A8"/>
    <w:rsid w:val="3CBC5D5C"/>
    <w:rsid w:val="411E5C46"/>
    <w:rsid w:val="42815CE2"/>
    <w:rsid w:val="4478331B"/>
    <w:rsid w:val="50065F0C"/>
    <w:rsid w:val="5364275C"/>
    <w:rsid w:val="592461CF"/>
    <w:rsid w:val="5E9F4919"/>
    <w:rsid w:val="64321165"/>
    <w:rsid w:val="64F20EEC"/>
    <w:rsid w:val="67FA0C0D"/>
    <w:rsid w:val="69933E68"/>
    <w:rsid w:val="6D4A502F"/>
    <w:rsid w:val="7268518A"/>
    <w:rsid w:val="7A31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0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C59D58-2C48-49D9-86E5-816118D86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924</Words>
  <Characters>947</Characters>
  <Lines>7</Lines>
  <Paragraphs>2</Paragraphs>
  <TotalTime>5</TotalTime>
  <ScaleCrop>false</ScaleCrop>
  <LinksUpToDate>false</LinksUpToDate>
  <CharactersWithSpaces>957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2024-09-12T00:55:00Z</dcterms:created>
  <dc:creator>zgq</dc:creator>
  <cp:lastModifiedBy>HP</cp:lastModifiedBy>
  <dcterms:modified xsi:type="dcterms:W3CDTF">2025-04-03T10:13:40Z</dcterms:modified>
  <dc:title>表五（汇总表）：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AF5A7F27CA384F66ABA424E13F76C987</vt:lpwstr>
  </property>
</Properties>
</file>