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7781D3">
      <w:pPr>
        <w:snapToGrid/>
        <w:spacing w:before="0" w:beforeAutospacing="0" w:after="0" w:afterAutospacing="0" w:line="240" w:lineRule="auto"/>
        <w:jc w:val="center"/>
        <w:textAlignment w:val="baseline"/>
        <w:rPr>
          <w:rFonts w:hint="eastAsia" w:ascii="黑体" w:hAnsi="黑体" w:eastAsia="黑体" w:cs="黑体"/>
          <w:b/>
          <w:bCs/>
          <w:i w:val="0"/>
          <w:caps w:val="0"/>
          <w:spacing w:val="0"/>
          <w:w w:val="100"/>
          <w:sz w:val="32"/>
          <w:szCs w:val="32"/>
          <w:lang w:val="en-US" w:eastAsia="zh-CN"/>
        </w:rPr>
      </w:pPr>
      <w:r>
        <w:rPr>
          <w:rFonts w:hint="eastAsia" w:ascii="黑体" w:hAnsi="黑体" w:eastAsia="黑体" w:cs="黑体"/>
          <w:b/>
          <w:bCs/>
          <w:color w:val="auto"/>
          <w:spacing w:val="8"/>
          <w:sz w:val="32"/>
          <w:szCs w:val="32"/>
          <w:lang w:val="en-US" w:eastAsia="zh-CN"/>
        </w:rPr>
        <w:t>班级动态</w:t>
      </w:r>
    </w:p>
    <w:p w14:paraId="2F8789C4">
      <w:pPr>
        <w:snapToGrid/>
        <w:spacing w:before="0" w:beforeAutospacing="0" w:after="0" w:afterAutospacing="0" w:line="360" w:lineRule="exact"/>
        <w:jc w:val="center"/>
        <w:textAlignment w:val="baseline"/>
        <w:rPr>
          <w:rFonts w:hint="default" w:eastAsia="宋体"/>
          <w:b w:val="0"/>
          <w:i w:val="0"/>
          <w:caps w:val="0"/>
          <w:spacing w:val="0"/>
          <w:w w:val="100"/>
          <w:sz w:val="24"/>
          <w:szCs w:val="24"/>
          <w:lang w:val="en-US" w:eastAsia="zh-CN"/>
        </w:rPr>
      </w:pPr>
      <w:r>
        <w:rPr>
          <w:rFonts w:hint="eastAsia" w:ascii="宋体" w:hAnsi="宋体" w:eastAsia="宋体" w:cs="宋体"/>
          <w:b w:val="0"/>
          <w:i w:val="0"/>
          <w:caps w:val="0"/>
          <w:spacing w:val="0"/>
          <w:w w:val="100"/>
          <w:sz w:val="24"/>
          <w:szCs w:val="24"/>
          <w:lang w:val="en-US" w:eastAsia="zh-CN"/>
        </w:rPr>
        <w:t xml:space="preserve"> 202</w:t>
      </w:r>
      <w:r>
        <w:rPr>
          <w:rFonts w:hint="eastAsia" w:ascii="宋体" w:hAnsi="宋体" w:cs="宋体"/>
          <w:b w:val="0"/>
          <w:i w:val="0"/>
          <w:caps w:val="0"/>
          <w:spacing w:val="0"/>
          <w:w w:val="100"/>
          <w:sz w:val="24"/>
          <w:szCs w:val="24"/>
          <w:lang w:val="en-US" w:eastAsia="zh-CN"/>
        </w:rPr>
        <w:t>5</w:t>
      </w:r>
      <w:r>
        <w:rPr>
          <w:rFonts w:hint="eastAsia" w:ascii="宋体" w:hAnsi="宋体" w:eastAsia="宋体" w:cs="宋体"/>
          <w:b w:val="0"/>
          <w:i w:val="0"/>
          <w:caps w:val="0"/>
          <w:spacing w:val="0"/>
          <w:w w:val="100"/>
          <w:sz w:val="24"/>
          <w:szCs w:val="24"/>
          <w:lang w:val="en-US" w:eastAsia="zh-CN"/>
        </w:rPr>
        <w:t>.</w:t>
      </w:r>
      <w:r>
        <w:rPr>
          <w:rFonts w:hint="eastAsia" w:ascii="宋体" w:hAnsi="宋体" w:cs="宋体"/>
          <w:b w:val="0"/>
          <w:i w:val="0"/>
          <w:caps w:val="0"/>
          <w:spacing w:val="0"/>
          <w:w w:val="100"/>
          <w:sz w:val="24"/>
          <w:szCs w:val="24"/>
          <w:lang w:val="en-US" w:eastAsia="zh-CN"/>
        </w:rPr>
        <w:t xml:space="preserve">4.14 </w:t>
      </w:r>
      <w:r>
        <w:rPr>
          <w:rFonts w:hint="default" w:ascii="宋体" w:hAnsi="宋体" w:eastAsia="宋体" w:cs="宋体"/>
          <w:b w:val="0"/>
          <w:i w:val="0"/>
          <w:caps w:val="0"/>
          <w:spacing w:val="0"/>
          <w:w w:val="100"/>
          <w:sz w:val="24"/>
          <w:szCs w:val="24"/>
          <w:lang w:val="en-US" w:eastAsia="zh-CN"/>
        </w:rPr>
        <w:t>星期</w:t>
      </w:r>
      <w:r>
        <w:rPr>
          <w:rFonts w:hint="eastAsia" w:ascii="宋体" w:hAnsi="宋体" w:cs="宋体"/>
          <w:b w:val="0"/>
          <w:i w:val="0"/>
          <w:caps w:val="0"/>
          <w:spacing w:val="0"/>
          <w:w w:val="100"/>
          <w:sz w:val="24"/>
          <w:szCs w:val="24"/>
          <w:lang w:val="en-US" w:eastAsia="zh-CN"/>
        </w:rPr>
        <w:t>一</w:t>
      </w:r>
      <w:r>
        <w:rPr>
          <w:rFonts w:hint="eastAsia" w:ascii="Times New Roman" w:hAnsi="Times New Roman" w:eastAsia="宋体" w:cs="Times New Roman"/>
          <w:b w:val="0"/>
          <w:i w:val="0"/>
          <w:caps w:val="0"/>
          <w:spacing w:val="0"/>
          <w:w w:val="100"/>
          <w:sz w:val="24"/>
          <w:szCs w:val="24"/>
        </w:rPr>
        <w:t xml:space="preserve"> </w:t>
      </w:r>
      <w:r>
        <w:rPr>
          <w:rFonts w:hint="eastAsia" w:ascii="Times New Roman" w:hAnsi="Times New Roman" w:cs="Times New Roman"/>
          <w:b w:val="0"/>
          <w:i w:val="0"/>
          <w:caps w:val="0"/>
          <w:spacing w:val="0"/>
          <w:w w:val="100"/>
          <w:sz w:val="24"/>
          <w:szCs w:val="24"/>
          <w:lang w:val="en-US" w:eastAsia="zh-CN"/>
        </w:rPr>
        <w:t xml:space="preserve"> 晴</w:t>
      </w:r>
    </w:p>
    <w:p w14:paraId="2B602674">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一、来园基本情况</w:t>
      </w:r>
    </w:p>
    <w:p w14:paraId="0BB241A0">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今天共有22人来园，2请假，其中汪子恒病假，仲思齐</w:t>
      </w:r>
      <w:r>
        <w:rPr>
          <w:rFonts w:hint="eastAsia" w:ascii="宋体" w:hAnsi="宋体" w:eastAsia="宋体" w:cs="宋体"/>
          <w:b w:val="0"/>
          <w:bCs w:val="0"/>
          <w:color w:val="auto"/>
          <w:sz w:val="28"/>
          <w:szCs w:val="28"/>
          <w:lang w:val="en-US" w:eastAsia="zh-CN"/>
        </w:rPr>
        <w:t>事假。</w:t>
      </w:r>
    </w:p>
    <w:p w14:paraId="7D91B231">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560" w:firstLineChars="200"/>
        <w:textAlignment w:val="auto"/>
        <w:rPr>
          <w:rFonts w:hint="default"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区域游戏</w:t>
      </w:r>
    </w:p>
    <w:p w14:paraId="4B2F63AD">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宋体" w:hAnsi="宋体" w:eastAsia="宋体" w:cs="宋体"/>
          <w:b w:val="0"/>
          <w:bCs w:val="0"/>
          <w:color w:val="auto"/>
          <w:sz w:val="28"/>
          <w:szCs w:val="28"/>
          <w:lang w:val="en-US" w:eastAsia="zh-CN"/>
        </w:rPr>
      </w:pPr>
      <w:r>
        <w:rPr>
          <w:rFonts w:hint="default" w:ascii="宋体" w:hAnsi="宋体" w:eastAsia="宋体" w:cs="宋体"/>
          <w:b w:val="0"/>
          <w:bCs w:val="0"/>
          <w:color w:val="auto"/>
          <w:sz w:val="28"/>
          <w:szCs w:val="28"/>
          <w:lang w:val="en-US" w:eastAsia="zh-CN"/>
        </w:rPr>
        <w:t>在观察油菜花籽的活动中，</w:t>
      </w:r>
      <w:r>
        <w:rPr>
          <w:rFonts w:hint="default" w:ascii="宋体" w:hAnsi="宋体" w:eastAsia="宋体" w:cs="宋体"/>
          <w:b/>
          <w:bCs/>
          <w:color w:val="auto"/>
          <w:sz w:val="28"/>
          <w:szCs w:val="28"/>
          <w:u w:val="single"/>
          <w:lang w:val="en-US" w:eastAsia="zh-CN"/>
        </w:rPr>
        <w:t>胡皓霆</w:t>
      </w:r>
      <w:r>
        <w:rPr>
          <w:rFonts w:hint="default" w:ascii="宋体" w:hAnsi="宋体" w:eastAsia="宋体" w:cs="宋体"/>
          <w:b w:val="0"/>
          <w:bCs w:val="0"/>
          <w:color w:val="auto"/>
          <w:sz w:val="28"/>
          <w:szCs w:val="28"/>
          <w:lang w:val="en-US" w:eastAsia="zh-CN"/>
        </w:rPr>
        <w:t>小朋友小心翼翼地</w:t>
      </w:r>
      <w:r>
        <w:rPr>
          <w:rFonts w:hint="eastAsia" w:ascii="宋体" w:hAnsi="宋体" w:eastAsia="宋体" w:cs="宋体"/>
          <w:b w:val="0"/>
          <w:bCs w:val="0"/>
          <w:color w:val="auto"/>
          <w:sz w:val="28"/>
          <w:szCs w:val="28"/>
          <w:lang w:val="en-US" w:eastAsia="zh-CN"/>
        </w:rPr>
        <w:t>拔</w:t>
      </w:r>
      <w:r>
        <w:rPr>
          <w:rFonts w:hint="default" w:ascii="宋体" w:hAnsi="宋体" w:eastAsia="宋体" w:cs="宋体"/>
          <w:b w:val="0"/>
          <w:bCs w:val="0"/>
          <w:color w:val="auto"/>
          <w:sz w:val="28"/>
          <w:szCs w:val="28"/>
          <w:lang w:val="en-US" w:eastAsia="zh-CN"/>
        </w:rPr>
        <w:t>油菜花荚，动作轻柔，这细致的模样太可爱</w:t>
      </w:r>
      <w:r>
        <w:rPr>
          <w:rFonts w:hint="eastAsia" w:ascii="宋体" w:hAnsi="宋体" w:eastAsia="宋体" w:cs="宋体"/>
          <w:b w:val="0"/>
          <w:bCs w:val="0"/>
          <w:color w:val="auto"/>
          <w:sz w:val="28"/>
          <w:szCs w:val="28"/>
          <w:lang w:val="en-US" w:eastAsia="zh-CN"/>
        </w:rPr>
        <w:t>；</w:t>
      </w:r>
      <w:r>
        <w:rPr>
          <w:rFonts w:hint="eastAsia" w:ascii="宋体" w:hAnsi="宋体" w:eastAsia="宋体" w:cs="宋体"/>
          <w:b/>
          <w:bCs/>
          <w:color w:val="auto"/>
          <w:sz w:val="28"/>
          <w:szCs w:val="28"/>
          <w:u w:val="single"/>
          <w:lang w:val="en-US" w:eastAsia="zh-CN"/>
        </w:rPr>
        <w:t>查慧如、王宇尧</w:t>
      </w:r>
      <w:r>
        <w:rPr>
          <w:rFonts w:hint="default" w:ascii="宋体" w:hAnsi="宋体" w:eastAsia="宋体" w:cs="宋体"/>
          <w:b w:val="0"/>
          <w:bCs w:val="0"/>
          <w:color w:val="auto"/>
          <w:sz w:val="28"/>
          <w:szCs w:val="28"/>
          <w:lang w:val="en-US" w:eastAsia="zh-CN"/>
        </w:rPr>
        <w:t>小朋友专注地剥荚子，全神贯注，每剥开一个，眼睛里就闪烁着好奇与惊喜。那些认真观察油菜花籽的</w:t>
      </w:r>
      <w:bookmarkStart w:id="0" w:name="_GoBack"/>
      <w:r>
        <w:rPr>
          <w:rFonts w:hint="eastAsia" w:ascii="宋体" w:hAnsi="宋体" w:eastAsia="宋体" w:cs="宋体"/>
          <w:b/>
          <w:bCs/>
          <w:color w:val="auto"/>
          <w:sz w:val="28"/>
          <w:szCs w:val="28"/>
          <w:u w:val="single"/>
          <w:lang w:val="en-US" w:eastAsia="zh-CN"/>
        </w:rPr>
        <w:t>高梓歆、陈煦</w:t>
      </w:r>
      <w:bookmarkEnd w:id="0"/>
      <w:r>
        <w:rPr>
          <w:rFonts w:hint="default" w:ascii="宋体" w:hAnsi="宋体" w:eastAsia="宋体" w:cs="宋体"/>
          <w:b w:val="0"/>
          <w:bCs w:val="0"/>
          <w:color w:val="auto"/>
          <w:sz w:val="28"/>
          <w:szCs w:val="28"/>
          <w:lang w:val="en-US" w:eastAsia="zh-CN"/>
        </w:rPr>
        <w:t>，更是不断提出有趣问题，像 “为什么籽是黑色的”，探索精神值得称赞！希望你们能一直保持这份热情，去探索更多未知的奇妙！</w:t>
      </w:r>
    </w:p>
    <w:p w14:paraId="7020DF65">
      <w:pPr>
        <w:rPr>
          <w:rFonts w:hint="eastAsia" w:ascii="宋体" w:hAnsi="宋体" w:eastAsia="宋体" w:cs="宋体"/>
          <w:sz w:val="24"/>
          <w:szCs w:val="24"/>
          <w:lang w:val="en-US" w:eastAsia="zh-CN"/>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2"/>
        <w:gridCol w:w="4752"/>
      </w:tblGrid>
      <w:tr w14:paraId="2CB9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2" w:type="dxa"/>
          </w:tcPr>
          <w:p w14:paraId="41833B2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879725" cy="2160270"/>
                  <wp:effectExtent l="0" t="0" r="635" b="3810"/>
                  <wp:docPr id="17" name="图片 17" descr="C:/Users/admin/Desktop/50d644ed1f65968262250db0f2b977ce.jpg50d644ed1f65968262250db0f2b977ce"/>
                  <wp:cNvGraphicFramePr/>
                  <a:graphic xmlns:a="http://schemas.openxmlformats.org/drawingml/2006/main">
                    <a:graphicData uri="http://schemas.openxmlformats.org/drawingml/2006/picture">
                      <pic:pic xmlns:pic="http://schemas.openxmlformats.org/drawingml/2006/picture">
                        <pic:nvPicPr>
                          <pic:cNvPr id="17" name="图片 17" descr="C:/Users/admin/Desktop/50d644ed1f65968262250db0f2b977ce.jpg50d644ed1f65968262250db0f2b977ce"/>
                          <pic:cNvPicPr/>
                        </pic:nvPicPr>
                        <pic:blipFill>
                          <a:blip r:embed="rId6"/>
                          <a:srcRect l="15" r="15"/>
                          <a:stretch>
                            <a:fillRect/>
                          </a:stretch>
                        </pic:blipFill>
                        <pic:spPr>
                          <a:xfrm>
                            <a:off x="0" y="0"/>
                            <a:ext cx="2879725" cy="2160270"/>
                          </a:xfrm>
                          <a:prstGeom prst="rect">
                            <a:avLst/>
                          </a:prstGeom>
                        </pic:spPr>
                      </pic:pic>
                    </a:graphicData>
                  </a:graphic>
                </wp:inline>
              </w:drawing>
            </w:r>
          </w:p>
        </w:tc>
        <w:tc>
          <w:tcPr>
            <w:tcW w:w="4752" w:type="dxa"/>
          </w:tcPr>
          <w:p w14:paraId="3A8F066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879725" cy="2160270"/>
                  <wp:effectExtent l="0" t="0" r="635" b="3810"/>
                  <wp:docPr id="12" name="图片 12" descr="C:/Users/admin/Desktop/0755746147be8f7f90600748fa5faab0.jpg0755746147be8f7f90600748fa5faab0"/>
                  <wp:cNvGraphicFramePr/>
                  <a:graphic xmlns:a="http://schemas.openxmlformats.org/drawingml/2006/main">
                    <a:graphicData uri="http://schemas.openxmlformats.org/drawingml/2006/picture">
                      <pic:pic xmlns:pic="http://schemas.openxmlformats.org/drawingml/2006/picture">
                        <pic:nvPicPr>
                          <pic:cNvPr id="12" name="图片 12" descr="C:/Users/admin/Desktop/0755746147be8f7f90600748fa5faab0.jpg0755746147be8f7f90600748fa5faab0"/>
                          <pic:cNvPicPr/>
                        </pic:nvPicPr>
                        <pic:blipFill>
                          <a:blip r:embed="rId7"/>
                          <a:srcRect l="15" r="15"/>
                          <a:stretch>
                            <a:fillRect/>
                          </a:stretch>
                        </pic:blipFill>
                        <pic:spPr>
                          <a:xfrm>
                            <a:off x="0" y="0"/>
                            <a:ext cx="2879725" cy="2160270"/>
                          </a:xfrm>
                          <a:prstGeom prst="rect">
                            <a:avLst/>
                          </a:prstGeom>
                        </pic:spPr>
                      </pic:pic>
                    </a:graphicData>
                  </a:graphic>
                </wp:inline>
              </w:drawing>
            </w:r>
          </w:p>
        </w:tc>
      </w:tr>
      <w:tr w14:paraId="76B3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4" w:hRule="atLeast"/>
          <w:jc w:val="center"/>
        </w:trPr>
        <w:tc>
          <w:tcPr>
            <w:tcW w:w="4752" w:type="dxa"/>
          </w:tcPr>
          <w:p w14:paraId="2BEFA25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880360" cy="2192020"/>
                  <wp:effectExtent l="0" t="0" r="0" b="2540"/>
                  <wp:docPr id="13" name="图片 13" descr="C:/Users/admin/Desktop/1caf07cb7115888841e34299736dd45b.jpg1caf07cb7115888841e34299736dd45b"/>
                  <wp:cNvGraphicFramePr/>
                  <a:graphic xmlns:a="http://schemas.openxmlformats.org/drawingml/2006/main">
                    <a:graphicData uri="http://schemas.openxmlformats.org/drawingml/2006/picture">
                      <pic:pic xmlns:pic="http://schemas.openxmlformats.org/drawingml/2006/picture">
                        <pic:nvPicPr>
                          <pic:cNvPr id="13" name="图片 13" descr="C:/Users/admin/Desktop/1caf07cb7115888841e34299736dd45b.jpg1caf07cb7115888841e34299736dd45b"/>
                          <pic:cNvPicPr/>
                        </pic:nvPicPr>
                        <pic:blipFill>
                          <a:blip r:embed="rId8"/>
                          <a:srcRect t="1203" b="29278"/>
                          <a:stretch>
                            <a:fillRect/>
                          </a:stretch>
                        </pic:blipFill>
                        <pic:spPr>
                          <a:xfrm>
                            <a:off x="0" y="0"/>
                            <a:ext cx="2880360" cy="2192020"/>
                          </a:xfrm>
                          <a:prstGeom prst="rect">
                            <a:avLst/>
                          </a:prstGeom>
                        </pic:spPr>
                      </pic:pic>
                    </a:graphicData>
                  </a:graphic>
                </wp:inline>
              </w:drawing>
            </w:r>
          </w:p>
        </w:tc>
        <w:tc>
          <w:tcPr>
            <w:tcW w:w="4752" w:type="dxa"/>
          </w:tcPr>
          <w:p w14:paraId="407E54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879725" cy="2153285"/>
                  <wp:effectExtent l="0" t="0" r="635" b="10795"/>
                  <wp:docPr id="14" name="图片 14" descr="C:/Users/admin/Desktop/34acfac0338bc477d727393bd54f7f25.jpg34acfac0338bc477d727393bd54f7f25"/>
                  <wp:cNvGraphicFramePr/>
                  <a:graphic xmlns:a="http://schemas.openxmlformats.org/drawingml/2006/main">
                    <a:graphicData uri="http://schemas.openxmlformats.org/drawingml/2006/picture">
                      <pic:pic xmlns:pic="http://schemas.openxmlformats.org/drawingml/2006/picture">
                        <pic:nvPicPr>
                          <pic:cNvPr id="14" name="图片 14" descr="C:/Users/admin/Desktop/34acfac0338bc477d727393bd54f7f25.jpg34acfac0338bc477d727393bd54f7f25"/>
                          <pic:cNvPicPr/>
                        </pic:nvPicPr>
                        <pic:blipFill>
                          <a:blip r:embed="rId9"/>
                          <a:srcRect t="2" b="43951"/>
                          <a:stretch>
                            <a:fillRect/>
                          </a:stretch>
                        </pic:blipFill>
                        <pic:spPr>
                          <a:xfrm>
                            <a:off x="0" y="0"/>
                            <a:ext cx="2879725" cy="2153285"/>
                          </a:xfrm>
                          <a:prstGeom prst="rect">
                            <a:avLst/>
                          </a:prstGeom>
                        </pic:spPr>
                      </pic:pic>
                    </a:graphicData>
                  </a:graphic>
                </wp:inline>
              </w:drawing>
            </w:r>
          </w:p>
        </w:tc>
      </w:tr>
    </w:tbl>
    <w:p w14:paraId="7AF24AA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8"/>
          <w:szCs w:val="28"/>
          <w:lang w:val="en-US" w:eastAsia="zh-CN"/>
        </w:rPr>
      </w:pPr>
    </w:p>
    <w:p w14:paraId="3D75FCFE">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firstLine="562" w:firstLineChars="20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集体活动《春天的电话》</w:t>
      </w:r>
    </w:p>
    <w:p w14:paraId="00CD27C3">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default"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《春天的电话》是一则富有童趣的童话故事，主要讲述了小胖熊和动物伙伴们用打电话的形式互相传递春天来临的消息，描绘春暖花开的美好景象，同时也体现了</w:t>
      </w:r>
      <w:r>
        <w:rPr>
          <w:rFonts w:hint="default" w:ascii="宋体" w:hAnsi="宋体" w:eastAsia="宋体" w:cs="宋体"/>
          <w:b w:val="0"/>
          <w:bCs w:val="0"/>
          <w:color w:val="auto"/>
          <w:sz w:val="28"/>
          <w:szCs w:val="28"/>
          <w:lang w:val="en-US" w:eastAsia="zh-CN"/>
        </w:rPr>
        <w:t>小动物间互相关心</w:t>
      </w:r>
      <w:r>
        <w:rPr>
          <w:rFonts w:hint="eastAsia" w:ascii="宋体" w:hAnsi="宋体" w:eastAsia="宋体" w:cs="宋体"/>
          <w:b w:val="0"/>
          <w:bCs w:val="0"/>
          <w:color w:val="auto"/>
          <w:sz w:val="28"/>
          <w:szCs w:val="28"/>
          <w:lang w:val="en-US" w:eastAsia="zh-CN"/>
        </w:rPr>
        <w:t>的情感。本次活动主要运用PPT，让孩子在图片的帮助下理解故事内容，并尝试角色扮演，体验小动物们之间相互关心、相互分享的快乐。在今天的活动中，</w:t>
      </w:r>
      <w:r>
        <w:rPr>
          <w:rFonts w:hint="default" w:ascii="宋体" w:hAnsi="宋体" w:eastAsia="宋体" w:cs="宋体"/>
          <w:b/>
          <w:bCs/>
          <w:color w:val="auto"/>
          <w:sz w:val="28"/>
          <w:szCs w:val="28"/>
          <w:u w:val="single"/>
          <w:lang w:val="en-US" w:eastAsia="zh-CN"/>
        </w:rPr>
        <w:t>蒋婉柔，苏媛、胡皓霆、王晔、邢永望，高梓歆、户亚玥</w:t>
      </w:r>
      <w:r>
        <w:rPr>
          <w:rFonts w:hint="eastAsia" w:ascii="宋体" w:hAnsi="宋体" w:eastAsia="宋体" w:cs="宋体"/>
          <w:b/>
          <w:bCs/>
          <w:color w:val="auto"/>
          <w:sz w:val="28"/>
          <w:szCs w:val="28"/>
          <w:u w:val="single"/>
          <w:lang w:val="en-US" w:eastAsia="zh-CN"/>
        </w:rPr>
        <w:t>、</w:t>
      </w:r>
      <w:r>
        <w:rPr>
          <w:rFonts w:hint="default" w:ascii="宋体" w:hAnsi="宋体" w:eastAsia="宋体" w:cs="宋体"/>
          <w:b/>
          <w:bCs/>
          <w:color w:val="auto"/>
          <w:sz w:val="28"/>
          <w:szCs w:val="28"/>
          <w:u w:val="single"/>
          <w:lang w:val="en-US" w:eastAsia="zh-CN"/>
        </w:rPr>
        <w:t>蔡松霖、李哲、查慧如</w:t>
      </w:r>
      <w:r>
        <w:rPr>
          <w:rFonts w:hint="eastAsia" w:ascii="宋体" w:hAnsi="宋体" w:eastAsia="宋体" w:cs="宋体"/>
          <w:b w:val="0"/>
          <w:bCs w:val="0"/>
          <w:color w:val="auto"/>
          <w:sz w:val="28"/>
          <w:szCs w:val="28"/>
          <w:lang w:val="en-US" w:eastAsia="zh-CN"/>
        </w:rPr>
        <w:t>等小朋友听讲认真，能理解故事内容，学说故事中的对话。</w:t>
      </w:r>
      <w:r>
        <w:rPr>
          <w:rFonts w:hint="default" w:ascii="宋体" w:hAnsi="宋体" w:eastAsia="宋体" w:cs="宋体"/>
          <w:b/>
          <w:bCs/>
          <w:color w:val="auto"/>
          <w:sz w:val="28"/>
          <w:szCs w:val="28"/>
          <w:u w:val="single"/>
          <w:lang w:val="en-US" w:eastAsia="zh-CN"/>
        </w:rPr>
        <w:t>郭陶霖、胡希瑶、彭鑫奕、唐可一、王梓雯、陈煦</w:t>
      </w:r>
      <w:r>
        <w:rPr>
          <w:rFonts w:hint="eastAsia" w:ascii="宋体" w:hAnsi="宋体" w:eastAsia="宋体" w:cs="宋体"/>
          <w:b/>
          <w:bCs/>
          <w:color w:val="auto"/>
          <w:sz w:val="28"/>
          <w:szCs w:val="28"/>
          <w:u w:val="single"/>
          <w:lang w:val="en-US" w:eastAsia="zh-CN"/>
        </w:rPr>
        <w:t>、</w:t>
      </w:r>
      <w:r>
        <w:rPr>
          <w:rFonts w:hint="default" w:ascii="宋体" w:hAnsi="宋体" w:eastAsia="宋体" w:cs="宋体"/>
          <w:b/>
          <w:bCs/>
          <w:color w:val="auto"/>
          <w:sz w:val="28"/>
          <w:szCs w:val="28"/>
          <w:u w:val="single"/>
          <w:lang w:val="en-US" w:eastAsia="zh-CN"/>
        </w:rPr>
        <w:t>肖宸锡、王宇尧、郑诗俊、孙铭阳、沈星延、刘芃泽</w:t>
      </w:r>
      <w:r>
        <w:rPr>
          <w:rFonts w:hint="eastAsia" w:ascii="宋体" w:hAnsi="宋体" w:eastAsia="宋体" w:cs="宋体"/>
          <w:b w:val="0"/>
          <w:bCs w:val="0"/>
          <w:color w:val="auto"/>
          <w:sz w:val="28"/>
          <w:szCs w:val="28"/>
          <w:lang w:val="en-US" w:eastAsia="zh-CN"/>
        </w:rPr>
        <w:t>等小朋友 还能积极参加表演，在表演中体验小动物们之间相互关心、相互分享的快乐。</w:t>
      </w:r>
    </w:p>
    <w:tbl>
      <w:tblPr>
        <w:tblStyle w:val="10"/>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4"/>
        <w:gridCol w:w="4704"/>
      </w:tblGrid>
      <w:tr w14:paraId="45C7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4" w:type="dxa"/>
          </w:tcPr>
          <w:p w14:paraId="05A0468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879725" cy="2160270"/>
                  <wp:effectExtent l="0" t="0" r="635" b="3810"/>
                  <wp:docPr id="2" name="图片 2" descr="C:/Users/admin/Desktop/252a15d26afc2e2a3ca58c306ed7f4d4.jpg252a15d26afc2e2a3ca58c306ed7f4d4"/>
                  <wp:cNvGraphicFramePr/>
                  <a:graphic xmlns:a="http://schemas.openxmlformats.org/drawingml/2006/main">
                    <a:graphicData uri="http://schemas.openxmlformats.org/drawingml/2006/picture">
                      <pic:pic xmlns:pic="http://schemas.openxmlformats.org/drawingml/2006/picture">
                        <pic:nvPicPr>
                          <pic:cNvPr id="2" name="图片 2" descr="C:/Users/admin/Desktop/252a15d26afc2e2a3ca58c306ed7f4d4.jpg252a15d26afc2e2a3ca58c306ed7f4d4"/>
                          <pic:cNvPicPr/>
                        </pic:nvPicPr>
                        <pic:blipFill>
                          <a:blip r:embed="rId10"/>
                          <a:srcRect l="15" r="15"/>
                          <a:stretch>
                            <a:fillRect/>
                          </a:stretch>
                        </pic:blipFill>
                        <pic:spPr>
                          <a:xfrm>
                            <a:off x="0" y="0"/>
                            <a:ext cx="2879725" cy="2160270"/>
                          </a:xfrm>
                          <a:prstGeom prst="rect">
                            <a:avLst/>
                          </a:prstGeom>
                        </pic:spPr>
                      </pic:pic>
                    </a:graphicData>
                  </a:graphic>
                </wp:inline>
              </w:drawing>
            </w:r>
          </w:p>
        </w:tc>
        <w:tc>
          <w:tcPr>
            <w:tcW w:w="4704" w:type="dxa"/>
          </w:tcPr>
          <w:p w14:paraId="6F1D432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879725" cy="2160270"/>
                  <wp:effectExtent l="0" t="0" r="635" b="3810"/>
                  <wp:docPr id="3" name="图片 3" descr="C:/Users/admin/Desktop/QQ截图20250414124345.pngQQ截图20250414124345"/>
                  <wp:cNvGraphicFramePr/>
                  <a:graphic xmlns:a="http://schemas.openxmlformats.org/drawingml/2006/main">
                    <a:graphicData uri="http://schemas.openxmlformats.org/drawingml/2006/picture">
                      <pic:pic xmlns:pic="http://schemas.openxmlformats.org/drawingml/2006/picture">
                        <pic:nvPicPr>
                          <pic:cNvPr id="3" name="图片 3" descr="C:/Users/admin/Desktop/QQ截图20250414124345.pngQQ截图20250414124345"/>
                          <pic:cNvPicPr/>
                        </pic:nvPicPr>
                        <pic:blipFill>
                          <a:blip r:embed="rId11"/>
                          <a:srcRect l="9921" r="9921"/>
                          <a:stretch>
                            <a:fillRect/>
                          </a:stretch>
                        </pic:blipFill>
                        <pic:spPr>
                          <a:xfrm>
                            <a:off x="0" y="0"/>
                            <a:ext cx="2879725" cy="2160270"/>
                          </a:xfrm>
                          <a:prstGeom prst="rect">
                            <a:avLst/>
                          </a:prstGeom>
                        </pic:spPr>
                      </pic:pic>
                    </a:graphicData>
                  </a:graphic>
                </wp:inline>
              </w:drawing>
            </w:r>
          </w:p>
        </w:tc>
      </w:tr>
    </w:tbl>
    <w:p w14:paraId="433BDD8B">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lang w:val="en-US" w:eastAsia="zh-CN"/>
        </w:rPr>
      </w:pPr>
    </w:p>
    <w:p w14:paraId="7581F73F">
      <w:pPr>
        <w:rPr>
          <w:rFonts w:hint="eastAsia" w:ascii="宋体" w:hAnsi="宋体" w:eastAsia="宋体" w:cs="宋体"/>
          <w:sz w:val="24"/>
          <w:szCs w:val="24"/>
          <w:lang w:val="en-US" w:eastAsia="zh-CN"/>
        </w:rPr>
      </w:pPr>
    </w:p>
    <w:sectPr>
      <w:headerReference r:id="rId3" w:type="default"/>
      <w:footerReference r:id="rId4" w:type="default"/>
      <w:pgSz w:w="11906" w:h="16838"/>
      <w:pgMar w:top="1417" w:right="1304" w:bottom="1247" w:left="130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5F3E8">
    <w:pPr>
      <w:pStyle w:val="4"/>
    </w:pPr>
  </w:p>
  <w:p w14:paraId="495D9012">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5C11E">
    <w:pPr>
      <w:pStyle w:val="5"/>
      <w:pBdr>
        <w:bottom w:val="none" w:color="auto" w:sz="0" w:space="1"/>
      </w:pBdr>
    </w:pPr>
    <w:r>
      <w:drawing>
        <wp:anchor distT="0" distB="0" distL="114300" distR="114300" simplePos="0" relativeHeight="251659264" behindDoc="1" locked="0" layoutInCell="1" allowOverlap="1">
          <wp:simplePos x="0" y="0"/>
          <wp:positionH relativeFrom="page">
            <wp:posOffset>0</wp:posOffset>
          </wp:positionH>
          <wp:positionV relativeFrom="page">
            <wp:posOffset>8890</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A7ABAF"/>
    <w:multiLevelType w:val="singleLevel"/>
    <w:tmpl w:val="62A7ABAF"/>
    <w:lvl w:ilvl="0" w:tentative="0">
      <w:start w:val="3"/>
      <w:numFmt w:val="chineseCounting"/>
      <w:suff w:val="nothing"/>
      <w:lvlText w:val="%1、"/>
      <w:lvlJc w:val="left"/>
      <w:rPr>
        <w:rFonts w:hint="eastAsia"/>
      </w:rPr>
    </w:lvl>
  </w:abstractNum>
  <w:abstractNum w:abstractNumId="1">
    <w:nsid w:val="6CE5C3FD"/>
    <w:multiLevelType w:val="singleLevel"/>
    <w:tmpl w:val="6CE5C3FD"/>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TEzLCJoZGlkIjoiZjVhNGJiMWVmZTg4ZjFhYWZhYWFiMzBkODkwYWRkZmUiLCJ1c2VyQ291bnQiOjExM30="/>
  </w:docVars>
  <w:rsids>
    <w:rsidRoot w:val="FDDFC22F"/>
    <w:rsid w:val="002F43F3"/>
    <w:rsid w:val="005E3388"/>
    <w:rsid w:val="00BA7A8E"/>
    <w:rsid w:val="02373186"/>
    <w:rsid w:val="025858DD"/>
    <w:rsid w:val="02676E31"/>
    <w:rsid w:val="0352198C"/>
    <w:rsid w:val="037E0B36"/>
    <w:rsid w:val="04493279"/>
    <w:rsid w:val="04B056A7"/>
    <w:rsid w:val="0562798B"/>
    <w:rsid w:val="05CA13F7"/>
    <w:rsid w:val="07727C89"/>
    <w:rsid w:val="077E4108"/>
    <w:rsid w:val="079F7689"/>
    <w:rsid w:val="080961A7"/>
    <w:rsid w:val="088D2CC5"/>
    <w:rsid w:val="0942174B"/>
    <w:rsid w:val="0BC80F11"/>
    <w:rsid w:val="0D733F74"/>
    <w:rsid w:val="0D747CA1"/>
    <w:rsid w:val="0DD342C6"/>
    <w:rsid w:val="0E433EA1"/>
    <w:rsid w:val="0E570FF3"/>
    <w:rsid w:val="0E672DF3"/>
    <w:rsid w:val="0F190578"/>
    <w:rsid w:val="10B30067"/>
    <w:rsid w:val="112540E8"/>
    <w:rsid w:val="11FD9232"/>
    <w:rsid w:val="12E21C96"/>
    <w:rsid w:val="138B2B90"/>
    <w:rsid w:val="148971AB"/>
    <w:rsid w:val="14C57350"/>
    <w:rsid w:val="1528654B"/>
    <w:rsid w:val="15780A16"/>
    <w:rsid w:val="159B0DA5"/>
    <w:rsid w:val="15E70875"/>
    <w:rsid w:val="16174941"/>
    <w:rsid w:val="16A70E2C"/>
    <w:rsid w:val="17BE22F5"/>
    <w:rsid w:val="188A0ED1"/>
    <w:rsid w:val="18AE22D0"/>
    <w:rsid w:val="18E849B9"/>
    <w:rsid w:val="1AE8027C"/>
    <w:rsid w:val="1C11478D"/>
    <w:rsid w:val="1C2213A3"/>
    <w:rsid w:val="1CBC79C2"/>
    <w:rsid w:val="1D1B4DD6"/>
    <w:rsid w:val="1EF22D41"/>
    <w:rsid w:val="1EF35646"/>
    <w:rsid w:val="1FAF1515"/>
    <w:rsid w:val="206936D5"/>
    <w:rsid w:val="214E09D6"/>
    <w:rsid w:val="2164721B"/>
    <w:rsid w:val="21CB6D00"/>
    <w:rsid w:val="220C49FD"/>
    <w:rsid w:val="23477033"/>
    <w:rsid w:val="23776B7D"/>
    <w:rsid w:val="23EB4030"/>
    <w:rsid w:val="240256D5"/>
    <w:rsid w:val="24B02873"/>
    <w:rsid w:val="259F0749"/>
    <w:rsid w:val="25AC6019"/>
    <w:rsid w:val="278D7F07"/>
    <w:rsid w:val="27EFD32C"/>
    <w:rsid w:val="29485F30"/>
    <w:rsid w:val="29CB0509"/>
    <w:rsid w:val="2A8E42CD"/>
    <w:rsid w:val="2A9A6A52"/>
    <w:rsid w:val="2AB51D16"/>
    <w:rsid w:val="2AFA4C7A"/>
    <w:rsid w:val="2B2E210D"/>
    <w:rsid w:val="2B3FE990"/>
    <w:rsid w:val="2B8E129A"/>
    <w:rsid w:val="2CE6525A"/>
    <w:rsid w:val="2CF94A56"/>
    <w:rsid w:val="2D0E14EB"/>
    <w:rsid w:val="2DA57D7C"/>
    <w:rsid w:val="2E737132"/>
    <w:rsid w:val="2ECA5923"/>
    <w:rsid w:val="305D382D"/>
    <w:rsid w:val="30A763DE"/>
    <w:rsid w:val="30D463D0"/>
    <w:rsid w:val="31A322B0"/>
    <w:rsid w:val="324F7B7C"/>
    <w:rsid w:val="33296E30"/>
    <w:rsid w:val="343A1118"/>
    <w:rsid w:val="346C3E22"/>
    <w:rsid w:val="347F11A8"/>
    <w:rsid w:val="35FBF44D"/>
    <w:rsid w:val="364B5D9F"/>
    <w:rsid w:val="367B6228"/>
    <w:rsid w:val="36BA37FC"/>
    <w:rsid w:val="37794189"/>
    <w:rsid w:val="37935CC0"/>
    <w:rsid w:val="37DE0F84"/>
    <w:rsid w:val="37F9BC48"/>
    <w:rsid w:val="38FD6262"/>
    <w:rsid w:val="39677231"/>
    <w:rsid w:val="39AFA0C9"/>
    <w:rsid w:val="39D55878"/>
    <w:rsid w:val="39D7D09D"/>
    <w:rsid w:val="39EF870C"/>
    <w:rsid w:val="3A411471"/>
    <w:rsid w:val="3A75471B"/>
    <w:rsid w:val="3BA05E6B"/>
    <w:rsid w:val="3BAB3883"/>
    <w:rsid w:val="3BDE6E4B"/>
    <w:rsid w:val="3CF3187E"/>
    <w:rsid w:val="3D1241F0"/>
    <w:rsid w:val="3DE06638"/>
    <w:rsid w:val="3E187D3B"/>
    <w:rsid w:val="3ECB07D8"/>
    <w:rsid w:val="3F4AA5B5"/>
    <w:rsid w:val="3FDF7D12"/>
    <w:rsid w:val="3FE79CDB"/>
    <w:rsid w:val="400E627A"/>
    <w:rsid w:val="40274EE2"/>
    <w:rsid w:val="408C4F92"/>
    <w:rsid w:val="40C127B1"/>
    <w:rsid w:val="40FC63C9"/>
    <w:rsid w:val="41377422"/>
    <w:rsid w:val="42D64C2A"/>
    <w:rsid w:val="43DD1136"/>
    <w:rsid w:val="43FF65AC"/>
    <w:rsid w:val="4436287C"/>
    <w:rsid w:val="44535E86"/>
    <w:rsid w:val="471F22FF"/>
    <w:rsid w:val="47573A97"/>
    <w:rsid w:val="47B7762C"/>
    <w:rsid w:val="488112CC"/>
    <w:rsid w:val="48C577EE"/>
    <w:rsid w:val="4A0C53A5"/>
    <w:rsid w:val="4A9A6E17"/>
    <w:rsid w:val="4AE449D4"/>
    <w:rsid w:val="4BFFE1E8"/>
    <w:rsid w:val="4C732CB2"/>
    <w:rsid w:val="4D3C03EF"/>
    <w:rsid w:val="4D3C14C9"/>
    <w:rsid w:val="4ECA645D"/>
    <w:rsid w:val="4F5921E9"/>
    <w:rsid w:val="4F6F5E55"/>
    <w:rsid w:val="4F8F602D"/>
    <w:rsid w:val="4F966D3A"/>
    <w:rsid w:val="4FB72BD2"/>
    <w:rsid w:val="5032428D"/>
    <w:rsid w:val="53912CFA"/>
    <w:rsid w:val="547C29DA"/>
    <w:rsid w:val="548D2FEE"/>
    <w:rsid w:val="56BF6C25"/>
    <w:rsid w:val="573C17B7"/>
    <w:rsid w:val="57577905"/>
    <w:rsid w:val="590C6090"/>
    <w:rsid w:val="59FE24CC"/>
    <w:rsid w:val="5A1D0C0D"/>
    <w:rsid w:val="5A9039BA"/>
    <w:rsid w:val="5AA853CF"/>
    <w:rsid w:val="5ACC7A5C"/>
    <w:rsid w:val="5CF90EE1"/>
    <w:rsid w:val="5E8408E7"/>
    <w:rsid w:val="5EE46AC9"/>
    <w:rsid w:val="5F9D1381"/>
    <w:rsid w:val="5FA70AF5"/>
    <w:rsid w:val="5FAF0EDF"/>
    <w:rsid w:val="5FDE7C4E"/>
    <w:rsid w:val="5FFE9047"/>
    <w:rsid w:val="5FFFBB84"/>
    <w:rsid w:val="61136CAF"/>
    <w:rsid w:val="61AA1DB8"/>
    <w:rsid w:val="624D0546"/>
    <w:rsid w:val="64A5275E"/>
    <w:rsid w:val="65954C03"/>
    <w:rsid w:val="65D74060"/>
    <w:rsid w:val="67033D94"/>
    <w:rsid w:val="67A0736B"/>
    <w:rsid w:val="6A3C5BA1"/>
    <w:rsid w:val="6B7D339C"/>
    <w:rsid w:val="6BFEC284"/>
    <w:rsid w:val="6C4158B3"/>
    <w:rsid w:val="6CE5250E"/>
    <w:rsid w:val="6CE56E7D"/>
    <w:rsid w:val="6CEE35C6"/>
    <w:rsid w:val="6D73E166"/>
    <w:rsid w:val="6DAA7382"/>
    <w:rsid w:val="6DC62B2F"/>
    <w:rsid w:val="6DDAE83E"/>
    <w:rsid w:val="6DEE1206"/>
    <w:rsid w:val="6DFE1B48"/>
    <w:rsid w:val="6DFF3545"/>
    <w:rsid w:val="6EB10255"/>
    <w:rsid w:val="6EC7333C"/>
    <w:rsid w:val="6F50487C"/>
    <w:rsid w:val="6FBE3942"/>
    <w:rsid w:val="6FCA65BB"/>
    <w:rsid w:val="6FDCE4EF"/>
    <w:rsid w:val="6FFBDDB4"/>
    <w:rsid w:val="70557973"/>
    <w:rsid w:val="71A70E42"/>
    <w:rsid w:val="71BC22ED"/>
    <w:rsid w:val="71F77D5F"/>
    <w:rsid w:val="72272E4F"/>
    <w:rsid w:val="723A1779"/>
    <w:rsid w:val="72D505AB"/>
    <w:rsid w:val="72FE16E6"/>
    <w:rsid w:val="73AC5FA4"/>
    <w:rsid w:val="74106F96"/>
    <w:rsid w:val="7419430F"/>
    <w:rsid w:val="74FA2C97"/>
    <w:rsid w:val="74FD2114"/>
    <w:rsid w:val="75B34EBC"/>
    <w:rsid w:val="76291FEB"/>
    <w:rsid w:val="767D34EE"/>
    <w:rsid w:val="769A4740"/>
    <w:rsid w:val="76EF92B7"/>
    <w:rsid w:val="770E55C0"/>
    <w:rsid w:val="77151462"/>
    <w:rsid w:val="772D4533"/>
    <w:rsid w:val="77BD8E83"/>
    <w:rsid w:val="77FB462D"/>
    <w:rsid w:val="783F6335"/>
    <w:rsid w:val="790626ED"/>
    <w:rsid w:val="790B4675"/>
    <w:rsid w:val="7A4C304B"/>
    <w:rsid w:val="7AF3401F"/>
    <w:rsid w:val="7AF6440E"/>
    <w:rsid w:val="7B2A0CCB"/>
    <w:rsid w:val="7BFADF96"/>
    <w:rsid w:val="7BFE685F"/>
    <w:rsid w:val="7BFF4CA5"/>
    <w:rsid w:val="7CBA469A"/>
    <w:rsid w:val="7CDF599D"/>
    <w:rsid w:val="7CE73AB0"/>
    <w:rsid w:val="7D7F2B4E"/>
    <w:rsid w:val="7DCA284D"/>
    <w:rsid w:val="7E030705"/>
    <w:rsid w:val="7ED7AE42"/>
    <w:rsid w:val="7F2F5813"/>
    <w:rsid w:val="7F83718A"/>
    <w:rsid w:val="7FA77F54"/>
    <w:rsid w:val="7FBB5CDA"/>
    <w:rsid w:val="7FBF3D20"/>
    <w:rsid w:val="7FEBA531"/>
    <w:rsid w:val="7FEBE46B"/>
    <w:rsid w:val="7FF66692"/>
    <w:rsid w:val="7FFA6BF3"/>
    <w:rsid w:val="7FFD0D78"/>
    <w:rsid w:val="7FFE0D3E"/>
    <w:rsid w:val="94DBC1DD"/>
    <w:rsid w:val="9BBAC640"/>
    <w:rsid w:val="9BEFF5AE"/>
    <w:rsid w:val="AD9EBEE4"/>
    <w:rsid w:val="B36F2BB5"/>
    <w:rsid w:val="B4EF2A72"/>
    <w:rsid w:val="B9C9F2CA"/>
    <w:rsid w:val="BB5783E3"/>
    <w:rsid w:val="BB5F9404"/>
    <w:rsid w:val="BBFE3818"/>
    <w:rsid w:val="BCFE030E"/>
    <w:rsid w:val="BD9E3D7C"/>
    <w:rsid w:val="BFFAE5EE"/>
    <w:rsid w:val="BFFBBAD7"/>
    <w:rsid w:val="BFFE4671"/>
    <w:rsid w:val="CF7EF5F9"/>
    <w:rsid w:val="D7E22410"/>
    <w:rsid w:val="D95C7016"/>
    <w:rsid w:val="DCB4A0AD"/>
    <w:rsid w:val="DEF8FA78"/>
    <w:rsid w:val="DF0B50BD"/>
    <w:rsid w:val="DF572C68"/>
    <w:rsid w:val="DF774E17"/>
    <w:rsid w:val="DFD50F81"/>
    <w:rsid w:val="DFFFD0BB"/>
    <w:rsid w:val="E9F358C4"/>
    <w:rsid w:val="EBEBA16B"/>
    <w:rsid w:val="ECFFC907"/>
    <w:rsid w:val="EE2D43BF"/>
    <w:rsid w:val="EE75F72E"/>
    <w:rsid w:val="EEF7E819"/>
    <w:rsid w:val="F367F84A"/>
    <w:rsid w:val="F3CF0DB1"/>
    <w:rsid w:val="F7213FA3"/>
    <w:rsid w:val="F76B51C3"/>
    <w:rsid w:val="F7AF4F20"/>
    <w:rsid w:val="F7DB2345"/>
    <w:rsid w:val="F7FC2152"/>
    <w:rsid w:val="FBEDD189"/>
    <w:rsid w:val="FBFCC729"/>
    <w:rsid w:val="FD768A22"/>
    <w:rsid w:val="FD7EA79E"/>
    <w:rsid w:val="FDDFC22F"/>
    <w:rsid w:val="FDFF5E44"/>
    <w:rsid w:val="FEFD0C6D"/>
    <w:rsid w:val="FEFFD42C"/>
    <w:rsid w:val="FF2FB26B"/>
    <w:rsid w:val="FFEF9A76"/>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qFormat/>
    <w:uiPriority w:val="11"/>
    <w:pPr>
      <w:spacing w:before="240" w:after="60" w:line="312" w:lineRule="auto"/>
      <w:jc w:val="center"/>
      <w:outlineLvl w:val="1"/>
    </w:pPr>
    <w:rPr>
      <w:b/>
      <w:bCs/>
      <w:kern w:val="28"/>
      <w:sz w:val="32"/>
      <w:szCs w:val="32"/>
    </w:rPr>
  </w:style>
  <w:style w:type="paragraph" w:styleId="7">
    <w:name w:val="Normal (Web)"/>
    <w:basedOn w:val="1"/>
    <w:unhideWhenUsed/>
    <w:qFormat/>
    <w:uiPriority w:val="99"/>
    <w:pPr>
      <w:spacing w:before="0" w:beforeAutospacing="1" w:after="0" w:afterAutospacing="1"/>
      <w:ind w:left="0" w:right="0"/>
      <w:jc w:val="left"/>
    </w:pPr>
    <w:rPr>
      <w:kern w:val="0"/>
      <w:sz w:val="24"/>
      <w:lang w:val="en-US" w:eastAsia="zh-CN" w:bidi="ar"/>
    </w:rPr>
  </w:style>
  <w:style w:type="paragraph" w:styleId="8">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extDirection w:val="btLr"/>
    </w:tcPr>
  </w:style>
  <w:style w:type="character" w:styleId="12">
    <w:name w:val="Strong"/>
    <w:basedOn w:val="11"/>
    <w:qFormat/>
    <w:uiPriority w:val="22"/>
    <w:rPr>
      <w:b/>
    </w:rPr>
  </w:style>
  <w:style w:type="character" w:styleId="13">
    <w:name w:val="Emphasis"/>
    <w:basedOn w:val="11"/>
    <w:qFormat/>
    <w:uiPriority w:val="20"/>
    <w:rPr>
      <w:i/>
    </w:rPr>
  </w:style>
  <w:style w:type="character" w:styleId="14">
    <w:name w:val="Hyperlink"/>
    <w:basedOn w:val="11"/>
    <w:unhideWhenUsed/>
    <w:qFormat/>
    <w:uiPriority w:val="99"/>
    <w:rPr>
      <w:color w:val="0000FF"/>
      <w:u w:val="single"/>
    </w:rPr>
  </w:style>
  <w:style w:type="character" w:customStyle="1" w:styleId="15">
    <w:name w:val="标题 1 字符"/>
    <w:basedOn w:val="11"/>
    <w:link w:val="2"/>
    <w:qFormat/>
    <w:uiPriority w:val="9"/>
    <w:rPr>
      <w:b/>
      <w:bCs/>
      <w:kern w:val="44"/>
      <w:sz w:val="44"/>
      <w:szCs w:val="44"/>
    </w:rPr>
  </w:style>
  <w:style w:type="character" w:customStyle="1" w:styleId="16">
    <w:name w:val="标题 2 字符"/>
    <w:basedOn w:val="11"/>
    <w:link w:val="3"/>
    <w:qFormat/>
    <w:uiPriority w:val="9"/>
    <w:rPr>
      <w:rFonts w:asciiTheme="majorHAnsi" w:hAnsiTheme="majorHAnsi" w:eastAsiaTheme="majorEastAsia" w:cstheme="majorBidi"/>
      <w:b/>
      <w:bCs/>
      <w:sz w:val="32"/>
      <w:szCs w:val="32"/>
    </w:rPr>
  </w:style>
  <w:style w:type="character" w:customStyle="1" w:styleId="17">
    <w:name w:val="页眉 字符"/>
    <w:basedOn w:val="11"/>
    <w:link w:val="5"/>
    <w:qFormat/>
    <w:uiPriority w:val="99"/>
    <w:rPr>
      <w:sz w:val="18"/>
      <w:szCs w:val="18"/>
    </w:rPr>
  </w:style>
  <w:style w:type="character" w:customStyle="1" w:styleId="18">
    <w:name w:val="页脚 字符"/>
    <w:basedOn w:val="11"/>
    <w:link w:val="4"/>
    <w:qFormat/>
    <w:uiPriority w:val="99"/>
    <w:rPr>
      <w:sz w:val="18"/>
      <w:szCs w:val="18"/>
    </w:rPr>
  </w:style>
  <w:style w:type="character" w:customStyle="1" w:styleId="19">
    <w:name w:val="标题 字符"/>
    <w:basedOn w:val="11"/>
    <w:link w:val="8"/>
    <w:autoRedefine/>
    <w:qFormat/>
    <w:uiPriority w:val="10"/>
    <w:rPr>
      <w:rFonts w:asciiTheme="majorHAnsi" w:hAnsiTheme="majorHAnsi" w:eastAsiaTheme="majorEastAsia" w:cstheme="majorBidi"/>
      <w:b/>
      <w:bCs/>
      <w:sz w:val="32"/>
      <w:szCs w:val="32"/>
    </w:rPr>
  </w:style>
  <w:style w:type="character" w:customStyle="1" w:styleId="20">
    <w:name w:val="副标题 字符"/>
    <w:basedOn w:val="11"/>
    <w:link w:val="6"/>
    <w:autoRedefine/>
    <w:qFormat/>
    <w:uiPriority w:val="11"/>
    <w:rPr>
      <w:b/>
      <w:bCs/>
      <w:kern w:val="28"/>
      <w:sz w:val="32"/>
      <w:szCs w:val="32"/>
    </w:rPr>
  </w:style>
  <w:style w:type="table" w:customStyle="1" w:styleId="21">
    <w:name w:val="普通表格 11"/>
    <w:basedOn w:val="9"/>
    <w:qFormat/>
    <w:uiPriority w:val="99"/>
    <w:pPr>
      <w:spacing w:after="0"/>
    </w:pPr>
    <w:rPr>
      <w:rFonts w:ascii="Times New Roman" w:hAnsi="Times New Roman" w:eastAsia="宋体" w:cs="Times New Roman"/>
      <w:sz w:val="20"/>
      <w:szCs w:val="20"/>
      <w:lang w:eastAsia="zh-CN"/>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autoRedefine/>
    <w:qFormat/>
    <w:uiPriority w:val="72"/>
  </w:style>
  <w:style w:type="character" w:customStyle="1" w:styleId="23">
    <w:name w:val="NormalCharacter"/>
    <w:autoRedefine/>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ixuange\Library\Containers\com.kingsoft.wpsoffice.mac\Data\.kingsoft\office6\templates\download\98dc0ed6-ea0e-48dd-9ce1-9d80bcfd3b67\&#31616;&#32422;&#20960;&#20309;&#33707;&#20848;&#36842;&#33394;&#31995;&#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简约几何莫兰迪色系信纸.docx</Template>
  <Pages>2</Pages>
  <Words>538</Words>
  <Characters>546</Characters>
  <Lines>1</Lines>
  <Paragraphs>1</Paragraphs>
  <TotalTime>22</TotalTime>
  <ScaleCrop>false</ScaleCrop>
  <LinksUpToDate>false</LinksUpToDate>
  <CharactersWithSpaces>550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2021-04-22T03:17:00Z</dcterms:created>
  <dc:creator>yixuange</dc:creator>
  <cp:lastModifiedBy>超越自我</cp:lastModifiedBy>
  <cp:lastPrinted>2024-10-26T08:06:00Z</cp:lastPrinted>
  <dcterms:modified xsi:type="dcterms:W3CDTF">2025-04-14T04:46:10Z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UUID">
    <vt:lpwstr>v1.0_mb_xpL1N20VvKTj1aOBhT2cDQ==</vt:lpwstr>
  </property>
  <property fmtid="{D5CDD505-2E9C-101B-9397-08002B2CF9AE}" pid="4" name="ICV">
    <vt:lpwstr>004AD9CD6CF4428586B39036E35BB401_13</vt:lpwstr>
  </property>
  <property fmtid="{D5CDD505-2E9C-101B-9397-08002B2CF9AE}" pid="5" name="commondata">
    <vt:lpwstr>eyJjb3VudCI6MSwiaGRpZCI6ImY1YTRiYjFlZmU4OGYxYWFmYWFhYjMwZDg5MGFkZGZlIiwidXNlckNvdW50IjoxfQ==</vt:lpwstr>
  </property>
  <property fmtid="{D5CDD505-2E9C-101B-9397-08002B2CF9AE}" pid="6" name="KSOTemplateDocerSaveRecord">
    <vt:lpwstr>eyJoZGlkIjoiYzAwMWI4ZDIxMjUxZTE2MzI0ZTFjOWQ0OGY1ZmIyMjQiLCJ1c2VySWQiOiI0MzY2MzIzOTEifQ==</vt:lpwstr>
  </property>
</Properties>
</file>