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1B54F">
      <w:pPr>
        <w:jc w:val="center"/>
        <w:rPr>
          <w:rFonts w:hint="eastAsia" w:ascii="黑体" w:hAnsi="黑体" w:eastAsia="黑体" w:cs="黑体"/>
          <w:b/>
          <w:bCs/>
          <w:color w:val="FF0000"/>
          <w:sz w:val="32"/>
          <w:szCs w:val="32"/>
        </w:rPr>
      </w:pPr>
      <w:r>
        <w:rPr>
          <w:rFonts w:hint="eastAsia" w:ascii="黑体" w:hAnsi="黑体" w:eastAsia="黑体" w:cs="黑体"/>
          <w:b/>
          <w:bCs/>
          <w:color w:val="FF0000"/>
          <w:sz w:val="32"/>
          <w:szCs w:val="32"/>
        </w:rPr>
        <w:t>常州市新北区</w:t>
      </w:r>
      <w:r>
        <w:rPr>
          <w:rFonts w:hint="eastAsia" w:ascii="黑体" w:hAnsi="黑体" w:eastAsia="黑体" w:cs="黑体"/>
          <w:b/>
          <w:bCs/>
          <w:color w:val="FF0000"/>
          <w:sz w:val="32"/>
          <w:szCs w:val="32"/>
          <w:lang w:val="en-US" w:eastAsia="zh-CN"/>
        </w:rPr>
        <w:t>学前教育徐志国</w:t>
      </w:r>
      <w:r>
        <w:rPr>
          <w:rFonts w:hint="eastAsia" w:ascii="黑体" w:hAnsi="黑体" w:eastAsia="黑体" w:cs="黑体"/>
          <w:b/>
          <w:bCs/>
          <w:color w:val="FF0000"/>
          <w:sz w:val="32"/>
          <w:szCs w:val="32"/>
        </w:rPr>
        <w:t>卓越教师成长营活动简报</w:t>
      </w:r>
    </w:p>
    <w:p w14:paraId="6C4F5C92">
      <w:pPr>
        <w:jc w:val="center"/>
        <w:rPr>
          <w:rFonts w:hint="eastAsia" w:ascii="黑体" w:hAnsi="黑体" w:eastAsia="黑体" w:cs="黑体"/>
          <w:b/>
          <w:bCs/>
          <w:color w:val="000000"/>
          <w:sz w:val="32"/>
          <w:szCs w:val="32"/>
        </w:rPr>
      </w:pPr>
      <w:r>
        <w:rPr>
          <w:rFonts w:hint="eastAsia" w:ascii="黑体" w:hAnsi="黑体" w:eastAsia="黑体" w:cs="黑体"/>
          <w:b/>
          <w:bCs/>
          <w:color w:val="FF0000"/>
          <w:sz w:val="32"/>
          <w:szCs w:val="32"/>
        </w:rPr>
        <w:t>（第</w:t>
      </w:r>
      <w:r>
        <w:rPr>
          <w:rFonts w:hint="eastAsia" w:ascii="黑体" w:hAnsi="黑体" w:eastAsia="黑体" w:cs="黑体"/>
          <w:b/>
          <w:bCs/>
          <w:color w:val="FF0000"/>
          <w:sz w:val="32"/>
          <w:szCs w:val="32"/>
          <w:lang w:val="en-US" w:eastAsia="zh-CN"/>
        </w:rPr>
        <w:t>29</w:t>
      </w:r>
      <w:r>
        <w:rPr>
          <w:rFonts w:hint="eastAsia" w:ascii="黑体" w:hAnsi="黑体" w:eastAsia="黑体" w:cs="黑体"/>
          <w:b/>
          <w:bCs/>
          <w:color w:val="FF0000"/>
          <w:sz w:val="32"/>
          <w:szCs w:val="32"/>
        </w:rPr>
        <w:t>期）</w:t>
      </w:r>
    </w:p>
    <w:p w14:paraId="3041B10F">
      <w:pPr>
        <w:pStyle w:val="4"/>
        <w:spacing w:after="0"/>
        <w:jc w:val="both"/>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eastAsia="zh-CN"/>
        </w:rPr>
        <w:t>本期主题：学前教育徐志国卓越教师成长营第2</w:t>
      </w:r>
      <w:r>
        <w:rPr>
          <w:rFonts w:hint="eastAsia" w:ascii="仿宋" w:hAnsi="仿宋" w:eastAsia="仿宋" w:cs="仿宋"/>
          <w:b/>
          <w:bCs/>
          <w:color w:val="000000"/>
          <w:sz w:val="24"/>
          <w:lang w:val="en-US" w:eastAsia="zh-CN"/>
        </w:rPr>
        <w:t>9</w:t>
      </w:r>
      <w:r>
        <w:rPr>
          <w:rFonts w:hint="eastAsia" w:ascii="仿宋" w:hAnsi="仿宋" w:eastAsia="仿宋" w:cs="仿宋"/>
          <w:b/>
          <w:bCs/>
          <w:color w:val="000000"/>
          <w:sz w:val="24"/>
          <w:lang w:eastAsia="zh-CN"/>
        </w:rPr>
        <w:t>次研讨活动</w:t>
      </w:r>
      <w:r>
        <w:rPr>
          <w:rFonts w:hint="eastAsia" w:ascii="仿宋" w:hAnsi="仿宋" w:eastAsia="仿宋" w:cs="仿宋"/>
          <w:b/>
          <w:bCs/>
          <w:color w:val="000000"/>
          <w:sz w:val="24"/>
          <w:lang w:val="en-US" w:eastAsia="zh-CN"/>
        </w:rPr>
        <w:t xml:space="preserve">    2025年4月3日</w:t>
      </w:r>
    </w:p>
    <w:p w14:paraId="4D287DAD">
      <w:pPr>
        <w:pStyle w:val="4"/>
        <w:spacing w:after="0"/>
        <w:jc w:val="center"/>
        <w:rPr>
          <w:rFonts w:ascii="Segoe UI Symbol" w:hAnsi="Segoe UI Symbol" w:eastAsia="宋体" w:cs="Segoe UI Symbol"/>
          <w:color w:val="FF0000"/>
          <w:sz w:val="40"/>
        </w:rPr>
      </w:pPr>
      <w:r>
        <w:rPr>
          <w:sz w:val="20"/>
        </w:rPr>
        <mc:AlternateContent>
          <mc:Choice Requires="wpg">
            <w:drawing>
              <wp:anchor distT="0" distB="0" distL="114300" distR="114300" simplePos="0" relativeHeight="251660288" behindDoc="0" locked="0" layoutInCell="1" allowOverlap="1">
                <wp:simplePos x="0" y="0"/>
                <wp:positionH relativeFrom="column">
                  <wp:posOffset>635</wp:posOffset>
                </wp:positionH>
                <wp:positionV relativeFrom="paragraph">
                  <wp:posOffset>182245</wp:posOffset>
                </wp:positionV>
                <wp:extent cx="5770245" cy="0"/>
                <wp:effectExtent l="0" t="12700" r="8255" b="12700"/>
                <wp:wrapNone/>
                <wp:docPr id="19" name="组合 19"/>
                <wp:cNvGraphicFramePr/>
                <a:graphic xmlns:a="http://schemas.openxmlformats.org/drawingml/2006/main">
                  <a:graphicData uri="http://schemas.microsoft.com/office/word/2010/wordprocessingGroup">
                    <wpg:wgp>
                      <wpg:cNvGrpSpPr/>
                      <wpg:grpSpPr>
                        <a:xfrm>
                          <a:off x="0" y="0"/>
                          <a:ext cx="5770245" cy="0"/>
                          <a:chOff x="1784" y="3597"/>
                          <a:chExt cx="9087" cy="0"/>
                        </a:xfrm>
                      </wpg:grpSpPr>
                      <wps:wsp>
                        <wps:cNvPr id="2022892072" name="直接连接符 2"/>
                        <wps:cNvCnPr/>
                        <wps:spPr>
                          <a:xfrm>
                            <a:off x="6839" y="3597"/>
                            <a:ext cx="4032" cy="0"/>
                          </a:xfrm>
                          <a:prstGeom prst="line">
                            <a:avLst/>
                          </a:prstGeom>
                          <a:ln w="25400" cap="flat" cmpd="sng">
                            <a:solidFill>
                              <a:srgbClr val="FF0000"/>
                            </a:solidFill>
                            <a:prstDash val="solid"/>
                            <a:headEnd type="none" w="med" len="med"/>
                            <a:tailEnd type="none" w="med" len="med"/>
                          </a:ln>
                        </wps:spPr>
                        <wps:bodyPr/>
                      </wps:wsp>
                      <wps:wsp>
                        <wps:cNvPr id="378381668" name="直接连接符 1"/>
                        <wps:cNvCnPr/>
                        <wps:spPr>
                          <a:xfrm>
                            <a:off x="1784" y="3597"/>
                            <a:ext cx="4032" cy="0"/>
                          </a:xfrm>
                          <a:prstGeom prst="line">
                            <a:avLst/>
                          </a:prstGeom>
                          <a:ln w="25400" cap="flat" cmpd="sng">
                            <a:solidFill>
                              <a:srgbClr val="FF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0.05pt;margin-top:14.35pt;height:0pt;width:454.35pt;z-index:251660288;mso-width-relative:page;mso-height-relative:page;" coordorigin="1784,3597" coordsize="9087,0" o:gfxdata="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H0V0f7VAAAABgEA&#10;AA8AAAAAAAAAAQAgAAAAIgAAAGRycy9kb3ducmV2LnhtbFBLAQIUABQAAAAIAIdO4kDG3YSajwIA&#10;ABUHAAAOAAAAAAAAAAEAIAAAACQBAABkcnMvZTJvRG9jLnhtbFBLBQYAAAAABgAGAFkBAAAlBgAA&#10;AAA=&#10;">
                <o:lock v:ext="edit" aspectratio="f"/>
                <v:line id="直接连接符 2" o:spid="_x0000_s1026" o:spt="20" style="position:absolute;left:6839;top:3597;height:0;width:4032;" filled="f" stroked="t" coordsize="21600,21600" o:gfxdata="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10;BuyowwAAAOMAAAAPAAAAAAAAAAEAIAAAACIAAABkcnMvZG93bnJldi54bWxQSwECFAAUAAAACACH&#10;TuJAMy8FnjsAAAA5AAAAEAAAAAAAAAABACAAAAASAQAAZHJzL3NoYXBleG1sLnhtbFBLBQYAAAAA&#10;BgAGAFsBAAC8AwAAAAA=&#10;">
                  <v:fill on="f" focussize="0,0"/>
                  <v:stroke weight="2pt" color="#FF0000" joinstyle="round"/>
                  <v:imagedata o:title=""/>
                  <o:lock v:ext="edit" aspectratio="f"/>
                </v:line>
                <v:line id="直接连接符 1" o:spid="_x0000_s1026" o:spt="20" style="position:absolute;left:1784;top:3597;height:0;width:4032;" filled="f" stroked="t" coordsize="21600,21600" o:gfxdata="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nfde&#10;wAAAAOIAAAAPAAAAAAAAAAEAIAAAACIAAABkcnMvZG93bnJldi54bWxQSwECFAAUAAAACACHTuJA&#10;My8FnjsAAAA5AAAAEAAAAAAAAAABACAAAAAPAQAAZHJzL3NoYXBleG1sLnhtbFBLBQYAAAAABgAG&#10;AFsBAAC5AwAAAAA=&#10;">
                  <v:fill on="f" focussize="0,0"/>
                  <v:stroke weight="2pt" color="#FF0000" joinstyle="round"/>
                  <v:imagedata o:title=""/>
                  <o:lock v:ext="edit" aspectratio="f"/>
                </v:line>
              </v:group>
            </w:pict>
          </mc:Fallback>
        </mc:AlternateContent>
      </w:r>
      <w:r>
        <w:rPr>
          <w:rFonts w:hint="eastAsia" w:ascii="微软雅黑" w:hAnsi="微软雅黑" w:eastAsia="微软雅黑" w:cs="微软雅黑"/>
          <w:b/>
          <w:bCs/>
          <w:color w:val="FF0000"/>
          <w:sz w:val="28"/>
          <w:szCs w:val="28"/>
          <w:lang w:val="en-US" w:eastAsia="zh-CN"/>
        </w:rPr>
        <w:drawing>
          <wp:inline distT="0" distB="0" distL="114300" distR="114300">
            <wp:extent cx="288290" cy="288290"/>
            <wp:effectExtent l="0" t="0" r="3810" b="3810"/>
            <wp:docPr id="18" name="图片 18" descr="3b32313535333031373bcee5bdc7d0c7"/>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53017&quot;,&quot;origin&quot;:0,&quot;type&quot;:&quot;icons&quot;,&quot;user&quot;:&quot;395552456&quot;}"/>
                  </s:tag>
                </a:ext>
              </a:extLst>
            </wp:cNvGraphicFramePr>
            <a:graphic xmlns:a="http://schemas.openxmlformats.org/drawingml/2006/main">
              <a:graphicData uri="http://schemas.openxmlformats.org/drawingml/2006/picture">
                <pic:pic xmlns:pic="http://schemas.openxmlformats.org/drawingml/2006/picture">
                  <pic:nvPicPr>
                    <pic:cNvPr id="18" name="图片 18" descr="3b32313535333031373bcee5bdc7d0c7"/>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a:xfrm>
                      <a:off x="0" y="0"/>
                      <a:ext cx="288290" cy="288290"/>
                    </a:xfrm>
                    <a:prstGeom prst="rect">
                      <a:avLst/>
                    </a:prstGeom>
                  </pic:spPr>
                </pic:pic>
              </a:graphicData>
            </a:graphic>
          </wp:inline>
        </w:drawing>
      </w:r>
    </w:p>
    <w:p w14:paraId="6ACF4904">
      <w:pPr>
        <w:spacing w:line="273" w:lineRule="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 xml:space="preserve">参与人员：徐志国卓越成长营成员 </w:t>
      </w:r>
    </w:p>
    <w:p w14:paraId="63F77EA6">
      <w:pPr>
        <w:spacing w:line="273" w:lineRule="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 xml:space="preserve">关 键 词：资源利用；研学相长；实践反思 </w:t>
      </w:r>
    </w:p>
    <w:p w14:paraId="6F9551A4">
      <w:pPr>
        <w:spacing w:line="273" w:lineRule="auto"/>
        <w:rPr>
          <w:rFonts w:hint="eastAsia" w:ascii="仿宋" w:hAnsi="仿宋" w:eastAsia="仿宋" w:cstheme="minorBidi"/>
          <w:bCs/>
          <w:kern w:val="2"/>
          <w:sz w:val="24"/>
          <w:szCs w:val="24"/>
          <w:lang w:val="en-US" w:eastAsia="zh-CN" w:bidi="ar-SA"/>
        </w:rPr>
      </w:pPr>
      <w:r>
        <w:rPr>
          <w:sz w:val="24"/>
        </w:rPr>
        <mc:AlternateContent>
          <mc:Choice Requires="wps">
            <w:drawing>
              <wp:inline distT="0" distB="0" distL="114300" distR="114300">
                <wp:extent cx="5772150" cy="0"/>
                <wp:effectExtent l="0" t="13970" r="6350" b="24130"/>
                <wp:docPr id="21" name="直接连接符 21"/>
                <wp:cNvGraphicFramePr/>
                <a:graphic xmlns:a="http://schemas.openxmlformats.org/drawingml/2006/main">
                  <a:graphicData uri="http://schemas.microsoft.com/office/word/2010/wordprocessingShape">
                    <wps:wsp>
                      <wps:cNvCnPr/>
                      <wps:spPr>
                        <a:xfrm>
                          <a:off x="878840" y="3084195"/>
                          <a:ext cx="5772150" cy="0"/>
                        </a:xfrm>
                        <a:prstGeom prst="line">
                          <a:avLst/>
                        </a:prstGeom>
                        <a:ln w="2857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inline>
            </w:drawing>
          </mc:Choice>
          <mc:Fallback>
            <w:pict>
              <v:line id="_x0000_s1026" o:spid="_x0000_s1026" o:spt="20" style="height:0pt;width:454.5pt;" filled="f" stroked="t" coordsize="21600,21600" o:gfxdata="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ly0Vm0wAAAAIBAAAPAAAAAAAAAAEAIAAAACIAAABkcnMvZG93bnJldi54bWxQSwECFAAU&#10;AAAACACHTuJAnfGLEfYBAAC/AwAADgAAAAAAAAABACAAAAAiAQAAZHJzL2Uyb0RvYy54bWxQSwUG&#10;AAAAAAYABgBZAQAAigUAAAAA&#10;">
                <v:fill on="f" focussize="0,0"/>
                <v:stroke weight="2.25pt" color="#FF0000 [3204]" miterlimit="8" joinstyle="miter"/>
                <v:imagedata o:title=""/>
                <o:lock v:ext="edit" aspectratio="f"/>
                <w10:wrap type="none"/>
                <w10:anchorlock/>
              </v:line>
            </w:pict>
          </mc:Fallback>
        </mc:AlternateContent>
      </w:r>
    </w:p>
    <w:p w14:paraId="71945B2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right="0" w:firstLine="446"/>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为进一步挖掘幼儿园游戏资源，推动教师形成利用资源创设游戏环境以支持幼儿深度学习的意识，2024年11月5日，新北区徐志国卓越教师成长营全体成员走进新北区汤庄桥中心幼儿园开展第二十一次活动。活动包含区域游戏观摩与游戏后分享交流、集体教学、分组教研、案例分享、读书交流及专家引领等多个环节。</w:t>
      </w:r>
    </w:p>
    <w:p w14:paraId="22A1DB3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right="0" w:firstLine="446"/>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【过程回顾】</w:t>
      </w:r>
    </w:p>
    <w:p w14:paraId="031863F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right="0" w:firstLine="446"/>
        <w:jc w:val="center"/>
        <w:textAlignment w:val="auto"/>
        <w:rPr>
          <w:rFonts w:hint="default" w:ascii="仿宋" w:hAnsi="仿宋" w:eastAsia="仿宋" w:cs="仿宋"/>
          <w:b/>
          <w:bCs w:val="0"/>
          <w:kern w:val="2"/>
          <w:sz w:val="28"/>
          <w:szCs w:val="28"/>
          <w:shd w:val="clear" w:color="FFFFFF" w:fill="D9D9D9"/>
          <w:lang w:val="en-US" w:eastAsia="zh-CN" w:bidi="ar-SA"/>
        </w:rPr>
      </w:pPr>
      <w:r>
        <w:rPr>
          <w:rFonts w:hint="eastAsia" w:ascii="仿宋" w:hAnsi="仿宋" w:eastAsia="仿宋" w:cs="仿宋"/>
          <w:b/>
          <w:bCs w:val="0"/>
          <w:kern w:val="2"/>
          <w:sz w:val="28"/>
          <w:szCs w:val="28"/>
          <w:shd w:val="clear" w:color="FFFFFF" w:fill="D9D9D9"/>
          <w:lang w:val="en-US" w:eastAsia="zh-CN" w:bidi="ar-SA"/>
        </w:rPr>
        <w:t>区域观摩 研学有声</w:t>
      </w:r>
    </w:p>
    <w:p w14:paraId="07D3E8C1">
      <w:pPr>
        <w:pStyle w:val="2"/>
        <w:keepNext w:val="0"/>
        <w:keepLines w:val="0"/>
        <w:pageBreakBefore w:val="0"/>
        <w:kinsoku/>
        <w:wordWrap/>
        <w:overflowPunct/>
        <w:topLinePunct w:val="0"/>
        <w:bidi w:val="0"/>
        <w:snapToGrid/>
        <w:spacing w:line="400" w:lineRule="exact"/>
        <w:ind w:left="0" w:leftChars="0" w:firstLine="0" w:firstLineChars="0"/>
        <w:textAlignment w:val="auto"/>
        <w:rPr>
          <w:rFonts w:hint="default" w:ascii="仿宋" w:hAnsi="仿宋" w:eastAsia="仿宋" w:cs="仿宋"/>
          <w:b/>
          <w:bCs w:val="0"/>
          <w:sz w:val="24"/>
          <w:szCs w:val="24"/>
          <w:shd w:val="clear" w:color="FFFFFF" w:fill="D9D9D9"/>
          <w:lang w:val="en-US" w:eastAsia="zh-CN"/>
        </w:rPr>
      </w:pPr>
      <w:r>
        <w:rPr>
          <w:rFonts w:hint="eastAsia" w:ascii="仿宋" w:hAnsi="仿宋" w:eastAsia="仿宋" w:cs="仿宋"/>
          <w:b/>
          <w:bCs w:val="0"/>
          <w:sz w:val="24"/>
          <w:szCs w:val="24"/>
          <w:shd w:val="clear" w:color="FFFFFF" w:fill="D9D9D9"/>
          <w:lang w:val="en-US" w:eastAsia="zh-CN"/>
        </w:rPr>
        <w:t>第一环节：区域游戏观摩</w:t>
      </w:r>
    </w:p>
    <w:p w14:paraId="5D27D825">
      <w:pPr>
        <w:pStyle w:val="2"/>
        <w:keepNext w:val="0"/>
        <w:keepLines w:val="0"/>
        <w:pageBreakBefore w:val="0"/>
        <w:kinsoku/>
        <w:wordWrap/>
        <w:overflowPunct/>
        <w:topLinePunct w:val="0"/>
        <w:bidi w:val="0"/>
        <w:snapToGrid/>
        <w:spacing w:line="400" w:lineRule="exact"/>
        <w:ind w:left="0" w:leftChars="0" w:firstLine="480" w:firstLineChars="200"/>
        <w:textAlignment w:val="auto"/>
        <w:rPr>
          <w:rStyle w:val="11"/>
          <w:rFonts w:hint="eastAsia" w:ascii="仿宋" w:hAnsi="仿宋" w:eastAsia="仿宋" w:cs="仿宋"/>
          <w:b w:val="0"/>
          <w:bCs/>
          <w:sz w:val="24"/>
          <w:szCs w:val="24"/>
        </w:rPr>
      </w:pPr>
      <w:r>
        <w:rPr>
          <w:rStyle w:val="11"/>
          <w:rFonts w:hint="eastAsia" w:ascii="仿宋" w:hAnsi="仿宋" w:eastAsia="仿宋" w:cs="仿宋"/>
          <w:b w:val="0"/>
          <w:bCs/>
          <w:sz w:val="24"/>
          <w:szCs w:val="24"/>
        </w:rPr>
        <w:t>本次活动</w:t>
      </w:r>
      <w:r>
        <w:rPr>
          <w:rStyle w:val="11"/>
          <w:rFonts w:hint="eastAsia" w:ascii="仿宋" w:hAnsi="仿宋" w:eastAsia="仿宋" w:cs="仿宋"/>
          <w:b w:val="0"/>
          <w:bCs/>
          <w:sz w:val="24"/>
          <w:szCs w:val="24"/>
          <w:lang w:val="en-US" w:eastAsia="zh-CN"/>
        </w:rPr>
        <w:t>汤庄桥中心</w:t>
      </w:r>
      <w:r>
        <w:rPr>
          <w:rStyle w:val="11"/>
          <w:rFonts w:hint="eastAsia" w:ascii="仿宋" w:hAnsi="仿宋" w:eastAsia="仿宋" w:cs="仿宋"/>
          <w:b w:val="0"/>
          <w:bCs/>
          <w:sz w:val="24"/>
          <w:szCs w:val="24"/>
        </w:rPr>
        <w:t>幼儿园的</w:t>
      </w:r>
      <w:r>
        <w:rPr>
          <w:rStyle w:val="11"/>
          <w:rFonts w:hint="eastAsia" w:ascii="仿宋" w:hAnsi="仿宋" w:eastAsia="仿宋" w:cs="仿宋"/>
          <w:b w:val="0"/>
          <w:bCs/>
          <w:sz w:val="24"/>
          <w:szCs w:val="24"/>
          <w:lang w:val="en-US" w:eastAsia="zh-CN"/>
        </w:rPr>
        <w:t>黄丽老师开放了区域</w:t>
      </w:r>
      <w:r>
        <w:rPr>
          <w:rStyle w:val="11"/>
          <w:rFonts w:hint="eastAsia" w:ascii="仿宋" w:hAnsi="仿宋" w:eastAsia="仿宋" w:cs="仿宋"/>
          <w:b w:val="0"/>
          <w:bCs/>
          <w:sz w:val="24"/>
          <w:szCs w:val="24"/>
        </w:rPr>
        <w:t>活动现场，成长营的成员们以小组的形式进行观摩。成员们自由融入</w:t>
      </w:r>
      <w:r>
        <w:rPr>
          <w:rStyle w:val="11"/>
          <w:rFonts w:hint="eastAsia" w:ascii="仿宋" w:hAnsi="仿宋" w:eastAsia="仿宋" w:cs="仿宋"/>
          <w:b w:val="0"/>
          <w:bCs/>
          <w:sz w:val="24"/>
          <w:szCs w:val="24"/>
          <w:lang w:val="en-US" w:eastAsia="zh-CN"/>
        </w:rPr>
        <w:t>汤</w:t>
      </w:r>
      <w:r>
        <w:rPr>
          <w:rStyle w:val="11"/>
          <w:rFonts w:hint="eastAsia" w:ascii="仿宋" w:hAnsi="仿宋" w:eastAsia="仿宋" w:cs="仿宋"/>
          <w:b w:val="0"/>
          <w:bCs/>
          <w:sz w:val="24"/>
          <w:szCs w:val="24"/>
        </w:rPr>
        <w:t>幼的</w:t>
      </w:r>
      <w:r>
        <w:rPr>
          <w:rStyle w:val="11"/>
          <w:rFonts w:hint="eastAsia" w:ascii="仿宋" w:hAnsi="仿宋" w:eastAsia="仿宋" w:cs="仿宋"/>
          <w:b w:val="0"/>
          <w:bCs/>
          <w:sz w:val="24"/>
          <w:szCs w:val="24"/>
          <w:lang w:val="en-US" w:eastAsia="zh-CN"/>
        </w:rPr>
        <w:t>区域</w:t>
      </w:r>
      <w:r>
        <w:rPr>
          <w:rStyle w:val="11"/>
          <w:rFonts w:hint="eastAsia" w:ascii="仿宋" w:hAnsi="仿宋" w:eastAsia="仿宋" w:cs="仿宋"/>
          <w:b w:val="0"/>
          <w:bCs/>
          <w:sz w:val="24"/>
          <w:szCs w:val="24"/>
        </w:rPr>
        <w:t>游戏场域，亲身感受</w:t>
      </w:r>
      <w:r>
        <w:rPr>
          <w:rStyle w:val="11"/>
          <w:rFonts w:hint="eastAsia" w:ascii="仿宋" w:hAnsi="仿宋" w:eastAsia="仿宋" w:cs="仿宋"/>
          <w:b w:val="0"/>
          <w:bCs/>
          <w:sz w:val="24"/>
          <w:szCs w:val="24"/>
          <w:lang w:val="en-US" w:eastAsia="zh-CN"/>
        </w:rPr>
        <w:t>班级</w:t>
      </w:r>
      <w:r>
        <w:rPr>
          <w:rStyle w:val="11"/>
          <w:rFonts w:hint="eastAsia" w:ascii="仿宋" w:hAnsi="仿宋" w:eastAsia="仿宋" w:cs="仿宋"/>
          <w:b w:val="0"/>
          <w:bCs/>
          <w:sz w:val="24"/>
          <w:szCs w:val="24"/>
        </w:rPr>
        <w:t>资源、材料等方面带给孩子们的发展助推作用。孩子们创意多变的玩法、朝气蓬勃的精神面貌，给观摩的老师们留下了深刻的印象。活动后，陈蓓老师及时进行分享交流，有效捕捉差异资源，通过引导幼儿多次尝试挑战，共同梳理出了关于“跳马”的动作技能。</w:t>
      </w:r>
    </w:p>
    <w:p w14:paraId="1329261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仿宋" w:hAnsi="仿宋" w:eastAsia="仿宋" w:cs="仿宋"/>
          <w:b/>
          <w:bCs w:val="0"/>
          <w:kern w:val="2"/>
          <w:sz w:val="28"/>
          <w:szCs w:val="28"/>
          <w:shd w:val="clear" w:color="FFFFFF" w:fill="D9D9D9"/>
          <w:lang w:val="en-US" w:eastAsia="zh-CN" w:bidi="ar-SA"/>
        </w:rPr>
      </w:pPr>
      <w:r>
        <w:rPr>
          <w:rFonts w:hint="default" w:ascii="仿宋" w:hAnsi="仿宋" w:eastAsia="仿宋" w:cs="仿宋"/>
          <w:b/>
          <w:bCs w:val="0"/>
          <w:kern w:val="2"/>
          <w:sz w:val="28"/>
          <w:szCs w:val="28"/>
          <w:shd w:val="clear" w:color="FFFFFF" w:fill="D9D9D9"/>
          <w:lang w:val="en-US" w:eastAsia="zh-CN" w:bidi="ar-SA"/>
        </w:rPr>
        <w:t>沙龙研讨 分组练兵</w:t>
      </w:r>
    </w:p>
    <w:p w14:paraId="36335D0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default" w:ascii="仿宋" w:hAnsi="仿宋" w:eastAsia="仿宋" w:cs="仿宋"/>
          <w:b/>
          <w:bCs w:val="0"/>
          <w:kern w:val="2"/>
          <w:sz w:val="24"/>
          <w:szCs w:val="24"/>
          <w:shd w:val="clear" w:color="FFFFFF" w:fill="D9D9D9"/>
          <w:lang w:val="en-US" w:eastAsia="zh-CN" w:bidi="ar-SA"/>
        </w:rPr>
      </w:pPr>
      <w:r>
        <w:rPr>
          <w:rFonts w:hint="eastAsia" w:ascii="仿宋" w:hAnsi="仿宋" w:eastAsia="仿宋" w:cs="仿宋"/>
          <w:b/>
          <w:bCs w:val="0"/>
          <w:kern w:val="2"/>
          <w:sz w:val="24"/>
          <w:szCs w:val="24"/>
          <w:shd w:val="clear" w:color="FFFFFF" w:fill="D9D9D9"/>
          <w:lang w:val="en-US" w:eastAsia="zh-CN" w:bidi="ar-SA"/>
        </w:rPr>
        <w:t>第一环节：户外游戏活动研讨</w:t>
      </w:r>
    </w:p>
    <w:p w14:paraId="242F71F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成长营的小伙伴围绕以下两个话题进行研讨：</w:t>
      </w:r>
    </w:p>
    <w:p w14:paraId="6A3F6B72">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Chars="200" w:right="0" w:rightChars="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话题一：聚焦“资源的开放和利用”剖析户外活动现场中你看到的亮点及欠缺并提出合理建议。（场地规划、材料提供、师幼互动等方面思考）</w:t>
      </w:r>
    </w:p>
    <w:p w14:paraId="09E1AF1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第一组</w:t>
      </w:r>
    </w:p>
    <w:p w14:paraId="10B5989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亮点：</w:t>
      </w:r>
    </w:p>
    <w:p w14:paraId="6750E3E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（1）空间运用：自然就空间利用充足，野趣十足。</w:t>
      </w:r>
    </w:p>
    <w:p w14:paraId="7204844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（2）户外活动阶段性、张弛有度。</w:t>
      </w:r>
    </w:p>
    <w:p w14:paraId="570D8C8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（3）运动项目有融合性。开放、自由、自主。能自主、按需进行游戏。</w:t>
      </w:r>
    </w:p>
    <w:p w14:paraId="43DFEC1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（4）材料丰富、组合多边，教师创意组合运用到活动中去。融合性高，囊括八大技能。</w:t>
      </w:r>
    </w:p>
    <w:p w14:paraId="491FEBD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（5）教师能结合现场幼儿活动情况，及时调整运动器械并跟进调整后幼儿的游戏情况。</w:t>
      </w:r>
    </w:p>
    <w:p w14:paraId="7DF228F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建议：</w:t>
      </w:r>
    </w:p>
    <w:p w14:paraId="5DA4A16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（1）适当增加辅助工具：种植区提供手套，沙水区辅助材料增加探索类材料；</w:t>
      </w:r>
    </w:p>
    <w:p w14:paraId="23361CC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（2）小山坡：季节性方面增加防蚊防虫措施；</w:t>
      </w:r>
    </w:p>
    <w:p w14:paraId="0ADB880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（3）户外音乐选择：结合不同活动阶段匹配，运动（活泼节奏感强）休息（舒缓）；</w:t>
      </w:r>
    </w:p>
    <w:p w14:paraId="7CD6533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（4）出汗后提醒孩子擦汗、喝水、休息；</w:t>
      </w:r>
    </w:p>
    <w:p w14:paraId="28AE635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（5）根据活动区的特点，建议将运动量大的区域转移到阴凉处；减少区域与区域之间的干扰。</w:t>
      </w:r>
    </w:p>
    <w:p w14:paraId="1ABDFD7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第二组</w:t>
      </w:r>
    </w:p>
    <w:p w14:paraId="25FB3EF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亮点：</w:t>
      </w:r>
      <w:r>
        <w:rPr>
          <w:rFonts w:hint="eastAsia" w:ascii="仿宋" w:hAnsi="仿宋" w:eastAsia="仿宋" w:cs="仿宋"/>
          <w:b w:val="0"/>
          <w:bCs/>
          <w:kern w:val="2"/>
          <w:sz w:val="24"/>
          <w:szCs w:val="24"/>
          <w:shd w:val="clear" w:color="auto" w:fill="auto"/>
          <w:lang w:val="en-US" w:eastAsia="zh-CN" w:bidi="ar-SA"/>
        </w:rPr>
        <w:t>从大板块说：场地利用率高；时间保证充足，运动量足够；八大技能达标；树屋闯关。环境、场地结合非常充分，孩子能多元锻炼到。</w:t>
      </w:r>
    </w:p>
    <w:p w14:paraId="6159C0B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建议：</w:t>
      </w:r>
    </w:p>
    <w:p w14:paraId="308EB49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（1）艺术画廊周边自然材料使用丰富，但运动量缺失。小山坡：内部提供红外灯便于照亮通道。</w:t>
      </w:r>
    </w:p>
    <w:p w14:paraId="7FAB2D2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（2）综合区：需考虑到幼儿年龄特点和差异性，投放材料需要有层次性。</w:t>
      </w:r>
    </w:p>
    <w:p w14:paraId="5352083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（3）种植区。劳动课程融入到户外中，建议提供丰富的劳动工具，比如保护工具、挖掘工具供幼儿自主选择。</w:t>
      </w:r>
    </w:p>
    <w:p w14:paraId="7F1FC28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第三组</w:t>
      </w:r>
    </w:p>
    <w:p w14:paraId="3F7510C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亮点：</w:t>
      </w:r>
      <w:r>
        <w:rPr>
          <w:rFonts w:hint="eastAsia" w:ascii="仿宋" w:hAnsi="仿宋" w:eastAsia="仿宋" w:cs="仿宋"/>
          <w:b w:val="0"/>
          <w:bCs/>
          <w:kern w:val="2"/>
          <w:sz w:val="24"/>
          <w:szCs w:val="24"/>
          <w:shd w:val="clear" w:color="auto" w:fill="auto"/>
          <w:lang w:val="en-US" w:eastAsia="zh-CN" w:bidi="ar-SA"/>
        </w:rPr>
        <w:t>聚焦综合体能区：材料丰富、多元，可多种组合与变换。区域里的老师能根据孩子的游戏需要即时调整。区域内活动设置多元，孩子能选择自己想要挑战的内容。幼儿能自主设计游戏。</w:t>
      </w:r>
    </w:p>
    <w:p w14:paraId="41B1F7C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建议：</w:t>
      </w:r>
      <w:r>
        <w:rPr>
          <w:rFonts w:hint="eastAsia" w:ascii="仿宋" w:hAnsi="仿宋" w:eastAsia="仿宋" w:cs="仿宋"/>
          <w:b w:val="0"/>
          <w:bCs/>
          <w:kern w:val="2"/>
          <w:sz w:val="24"/>
          <w:szCs w:val="24"/>
          <w:shd w:val="clear" w:color="auto" w:fill="auto"/>
          <w:lang w:val="en-US" w:eastAsia="zh-CN" w:bidi="ar-SA"/>
        </w:rPr>
        <w:t>材料的安全性在活动前老师需要重点关注。创设不同路线供幼儿挑战。</w:t>
      </w:r>
    </w:p>
    <w:p w14:paraId="224A5AD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话题二：围绕分享交流现场，谈谈教师资源点抓取的适宜性和师幼互动的有效性。</w:t>
      </w:r>
    </w:p>
    <w:p w14:paraId="32564ED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吴莉樱：资源：游戏现场视频、五种跳鞍马图示、交流过程中的互动语言。亮点：根据自己的观察选择跳马重点分享，有目标。过程幼儿有充分说的空间。过程中梳理的经验，能够及时让孩子们在现场亲身体验。</w:t>
      </w:r>
    </w:p>
    <w:p w14:paraId="3174635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建议：经验交流，给予更多的孩子卷入互动当中。以跳跳的方法为例：引导生生互动。有效提问和追问，涌入更多的孩子。</w:t>
      </w:r>
    </w:p>
    <w:p w14:paraId="766CE0A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恽丽华：亮点：分享交流的内容，就一个区域的进行重点分享，让分享交流成为我们明天的依据。分享交流完整性，详和略是更明确的。</w:t>
      </w:r>
    </w:p>
    <w:p w14:paraId="709D5F4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建议：师幼互动水平，方式方法。过程中关注孩子的能力需要提前预设。</w:t>
      </w:r>
    </w:p>
    <w:p w14:paraId="265E28B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刘红：亮点：用简笔画记录关键信息，最后带着孩子再回顾。</w:t>
      </w:r>
    </w:p>
    <w:p w14:paraId="7E7404D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建议：差异资源的运用：网络资源跳鞍马，用现场的具体的方法来引导更好。</w:t>
      </w:r>
    </w:p>
    <w:p w14:paraId="416172E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恽丽华：观察孩子经过的跳鞍马大部分水平，不同的幼儿的资源。做到心中有数，分享交流中，把资源运用起来。网络资源的择取，用专业的跳鞍马的方式呈现在最后也是需要的。</w:t>
      </w:r>
    </w:p>
    <w:p w14:paraId="6D1E6D8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陈文龙：亮点：孩子分享过程中专注，孩子感兴趣，当下需要的。分享价值是有意义的。过程中，视频回放、幼儿展示，网络资源运用。</w:t>
      </w:r>
    </w:p>
    <w:p w14:paraId="7B5D0CD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建议：跳马资源运动，跳马动作分解，双脚先弯曲，双手支撑……整个跳马过程，引导孩子说一说跳马的动作。引导幼儿关注动作，技能的学得。</w:t>
      </w:r>
    </w:p>
    <w:p w14:paraId="39F8A8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恽丽华：教师自我经验的丰实，提前量储备，掌握相关技能。为后面抓资源，分享资源更准确性。回归到现场的观察，抓取户外游戏场的资源。后面呈现现场，理出经验，运用经验。分享交流差异资源的抓取，现场孩子的互动，运动能力与表达能力的提升。</w:t>
      </w:r>
    </w:p>
    <w:p w14:paraId="0EA90B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8"/>
          <w:szCs w:val="28"/>
          <w:shd w:val="clear" w:color="FFFFFF" w:fill="D9D9D9"/>
          <w:lang w:val="en-US" w:eastAsia="zh-CN" w:bidi="ar-SA"/>
        </w:rPr>
        <w:t>读书交流 共学共长</w:t>
      </w:r>
    </w:p>
    <w:p w14:paraId="7A62762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三井中心幼儿园的刘红老师以图文并茂的形式带领大家共读了《关注儿童生活：以儿童为中心的反思性课程设计》第八章课程设计的组织与评价的主要内容，并围绕话题进行小组讨论分享：</w:t>
      </w:r>
    </w:p>
    <w:p w14:paraId="3506F98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color w:val="0000FF"/>
          <w:kern w:val="2"/>
          <w:sz w:val="24"/>
          <w:szCs w:val="24"/>
          <w:shd w:val="clear" w:color="auto" w:fill="auto"/>
          <w:lang w:val="en-US" w:eastAsia="zh-CN" w:bidi="ar-SA"/>
        </w:rPr>
      </w:pPr>
      <w:r>
        <w:rPr>
          <w:rFonts w:hint="eastAsia" w:ascii="仿宋" w:hAnsi="仿宋" w:eastAsia="仿宋" w:cs="仿宋"/>
          <w:b/>
          <w:bCs w:val="0"/>
          <w:color w:val="0000FF"/>
          <w:kern w:val="2"/>
          <w:sz w:val="24"/>
          <w:szCs w:val="24"/>
          <w:shd w:val="clear" w:color="auto" w:fill="auto"/>
          <w:lang w:val="en-US" w:eastAsia="zh-CN" w:bidi="ar-SA"/>
        </w:rPr>
        <w:t>话题一：在阅读本章内容后，请你谈谈书中最有感触的观点，并说一说理由。</w:t>
      </w:r>
    </w:p>
    <w:p w14:paraId="07E4CCC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FFFFFF" w:fill="D9D9D9"/>
          <w:lang w:val="en-US" w:eastAsia="zh-CN" w:bidi="ar-SA"/>
        </w:rPr>
      </w:pPr>
      <w:r>
        <w:rPr>
          <w:rFonts w:hint="eastAsia" w:ascii="仿宋" w:hAnsi="仿宋" w:eastAsia="仿宋" w:cs="仿宋"/>
          <w:b/>
          <w:bCs w:val="0"/>
          <w:kern w:val="2"/>
          <w:sz w:val="24"/>
          <w:szCs w:val="24"/>
          <w:shd w:val="clear" w:color="FFFFFF" w:fill="D9D9D9"/>
          <w:lang w:val="en-US" w:eastAsia="zh-CN" w:bidi="ar-SA"/>
        </w:rPr>
        <w:t>第一组：</w:t>
      </w:r>
    </w:p>
    <w:p w14:paraId="451026E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赵翠娇：</w:t>
      </w:r>
    </w:p>
    <w:p w14:paraId="7FE1CFA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在本章中令我影响最为深刻的一点是课程发展过程中的记录。在幼儿园的一日生活中，很多地方都有记录：签到墙、挑战卡、各区域的记录纸等等。这些内容有的是用于日常观察，有的是用于发展评估，有的用于游戏记录...在户外分享交流的时候，我们是通过照片、视频、表征记录等方式请小朋友们分享自己游戏的区域，以及户外游戏的内容，但这样的分享形式孩子们和老师都不能直观地感受到户外区域的选择。于是，本周我们尝试将资源地图运用到其中，在和小朋友们了解了怎么看地图的基础上，每天请2-3位小朋友来圈一圈自己游戏的区域，并分享一下自己的游戏内容。</w:t>
      </w:r>
    </w:p>
    <w:p w14:paraId="24110F0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李伟林：</w:t>
      </w:r>
    </w:p>
    <w:p w14:paraId="2B5AE95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阅读本章节后，我印象最深刻的一段是关于“教师的角色及其应掌握的技能”，之前我对于教师的角色定位更多停留在“支持者、引导者、合作者”，对教师的技能除了我们常说的弹唱说画等技能，还有与永平教授提出来七大技能。但是在该章节，以一种更加细腻和聚焦的视角说了教师角色和技能的话题。</w:t>
      </w:r>
    </w:p>
    <w:p w14:paraId="62C919F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一是认识自己。在课程设计中，我们本身也应该挖掘老师自身特色。</w:t>
      </w:r>
    </w:p>
    <w:p w14:paraId="614AFD3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二是认识儿童。这里提到了我们一直常用的那些方法：听、看、记、分析，而且这个是需要伴随整个教育过程，从来源到过程到回顾。</w:t>
      </w:r>
    </w:p>
    <w:p w14:paraId="041E7AE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三是认识周边。教师需要对周边的事物、事件具有敏感度，善于捕捉资源。</w:t>
      </w:r>
    </w:p>
    <w:p w14:paraId="0ADFA37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四是熟悉概念。也就是对幼儿的发展阶段和水平应该、可以达到什么水平要做到心中有数，也应该用适合某个领域的特有的一些给与孩子理解。比如音乐活动中的手势，并不是随意的，一定是有意义的，那么教师就应该有所储备。</w:t>
      </w:r>
    </w:p>
    <w:p w14:paraId="6161B38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FFFFFF" w:fill="D9D9D9"/>
          <w:lang w:val="en-US" w:eastAsia="zh-CN" w:bidi="ar-SA"/>
        </w:rPr>
      </w:pPr>
      <w:r>
        <w:rPr>
          <w:rFonts w:hint="eastAsia" w:ascii="仿宋" w:hAnsi="仿宋" w:eastAsia="仿宋" w:cs="仿宋"/>
          <w:b/>
          <w:bCs w:val="0"/>
          <w:kern w:val="2"/>
          <w:sz w:val="24"/>
          <w:szCs w:val="24"/>
          <w:shd w:val="clear" w:color="FFFFFF" w:fill="D9D9D9"/>
          <w:lang w:val="en-US" w:eastAsia="zh-CN" w:bidi="ar-SA"/>
        </w:rPr>
        <w:t>第二组：</w:t>
      </w:r>
    </w:p>
    <w:p w14:paraId="60A63CB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黄娜：</w:t>
      </w:r>
    </w:p>
    <w:p w14:paraId="27429FE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书中提到：从课程结构上看，以儿童为中心的课程一点也不逊色于教师主导的课程，其结构源自教师坚信幼儿有能力专注于他们感兴趣的事物。幼儿应该享有基于自己兴趣而建构的课程，而不是一味循规蹈矩于教师提供的活动手册或撰写的计划。教师要十分用心地创设教育环境，不仅要有丰富、有趣的材料，还要营造一种能激励学习的文化氛围。为了达到幼儿教育的各种学习标准，教师要细心观察幼儿如何参与活动。有心的教师十分重视幼儿的想法，并会将其融合到课程设计中。</w:t>
      </w:r>
    </w:p>
    <w:p w14:paraId="64BE7DD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（1）以儿童为中心的课程就是我们要追随幼儿兴趣和需求，预设并生成不同的活动内容，通过有趣的、可参与的、具有探索性的活动，让幼儿在体验与探究中不断获得有益的学习经验。</w:t>
      </w:r>
    </w:p>
    <w:p w14:paraId="3388ECD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2）在课程开展过程中，教师要积极创设儿童视角的环境，诱发幼儿的兴趣，进而将幼儿卷入到探究活动中来。主题推进中，适时对游戏材料进行添减、重组、优化，同时区域中呈现幼儿的探索足迹，让幼儿的学习过程有记录、有解读、有推进。</w:t>
      </w:r>
    </w:p>
    <w:p w14:paraId="79FE490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3）在课程开展前，我们通过前审议，预设相关主题活动，并适当留白。随着主题推进，幼儿不断生成新的兴趣点、问题点和需求点。教师应该从幼儿当下的能力水平和发展需要出发，抓住兴趣点，寻找探究点，梳理可利用资源，对课程要素、内容、实施手段进行动态调整，使活动向幼儿需要、想要的方向转变，从而实现“资源——活动——经验”的闭环生长。</w:t>
      </w:r>
    </w:p>
    <w:p w14:paraId="0587DA8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徐惠芬：</w:t>
      </w:r>
    </w:p>
    <w:p w14:paraId="225FBC6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最有感触的观点：在发展幼儿思考能力的过程中一个重要的步骤就是为他们提供机会，让他们用不同材料表达自己的理解，有助于拓展幼儿的符号思维、创造 性表达和视觉阅读能力。瑞吉欧将其称为“儿童的一百种语言”。鼓励幼儿的游戏和想法可以通过绘画、雕刻、废旧材料制作、讲故事或戏剧表演等方式进行表征。</w:t>
      </w:r>
    </w:p>
    <w:p w14:paraId="7CF2DF1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儿童在好奇心与兴趣的驱动下，用动作、语言、图像、绘画、符号、表演等表征方式，表征是记录、整理、分享、反思自己或同伴的问题困惑、探索发现、情绪变化、艺术想象、方法策略等过程的一种媒介，是儿童结合教师支持、同伴榜样、个人思考等。如果将表征升级成思维小地图，那就是对所表征内容整理加工后形成的过程性记录，也是更深度的学习。</w:t>
      </w:r>
    </w:p>
    <w:p w14:paraId="5C82F1A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color w:val="0000FF"/>
          <w:kern w:val="2"/>
          <w:sz w:val="24"/>
          <w:szCs w:val="24"/>
          <w:shd w:val="clear" w:color="auto" w:fill="auto"/>
          <w:lang w:val="en-US" w:eastAsia="zh-CN" w:bidi="ar-SA"/>
        </w:rPr>
      </w:pPr>
      <w:r>
        <w:rPr>
          <w:rFonts w:hint="eastAsia" w:ascii="仿宋" w:hAnsi="仿宋" w:eastAsia="仿宋" w:cs="仿宋"/>
          <w:b/>
          <w:bCs w:val="0"/>
          <w:color w:val="0000FF"/>
          <w:kern w:val="2"/>
          <w:sz w:val="24"/>
          <w:szCs w:val="24"/>
          <w:shd w:val="clear" w:color="auto" w:fill="auto"/>
          <w:lang w:val="en-US" w:eastAsia="zh-CN" w:bidi="ar-SA"/>
        </w:rPr>
        <w:t>话题二：请你结合书中课程设计过程的四个步骤，基于自己的观察和想法，进行简单的课程设计。</w:t>
      </w:r>
    </w:p>
    <w:p w14:paraId="3C8F624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color w:val="0000FF"/>
          <w:kern w:val="2"/>
          <w:sz w:val="24"/>
          <w:szCs w:val="24"/>
          <w:shd w:val="clear" w:color="auto" w:fill="auto"/>
          <w:lang w:val="en-US" w:eastAsia="zh-CN" w:bidi="ar-SA"/>
        </w:rPr>
      </w:pPr>
      <w:r>
        <w:rPr>
          <w:rFonts w:hint="eastAsia" w:ascii="仿宋" w:hAnsi="仿宋" w:eastAsia="仿宋" w:cs="仿宋"/>
          <w:b/>
          <w:bCs w:val="0"/>
          <w:kern w:val="2"/>
          <w:sz w:val="24"/>
          <w:szCs w:val="24"/>
          <w:shd w:val="clear" w:color="FFFFFF" w:fill="D9D9D9"/>
          <w:lang w:val="en-US" w:eastAsia="zh-CN" w:bidi="ar-SA"/>
        </w:rPr>
        <w:t>第一组：</w:t>
      </w:r>
    </w:p>
    <w:p w14:paraId="028A470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肖欢：</w:t>
      </w:r>
    </w:p>
    <w:p w14:paraId="0DA4DCC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以儿童为中心的课程设计过程有四个步骤：</w:t>
      </w:r>
    </w:p>
    <w:p w14:paraId="364C8EF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1.最初准备的环境</w:t>
      </w:r>
    </w:p>
    <w:p w14:paraId="40C5E95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在生活区呈现穿脱衣服、折叠衣服的方法支架图；在生活区投放真实的衣服供幼儿练习；教室衣柜处增加各种类型的衣架、操作框；在益智区投放夹夹乐游戏材料以及挂衣服游戏材料。</w:t>
      </w:r>
    </w:p>
    <w:p w14:paraId="158BAF0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2.支持幼儿游戏的方法</w:t>
      </w:r>
    </w:p>
    <w:p w14:paraId="68A3FC0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（1）引发幼儿互动讨论</w:t>
      </w:r>
    </w:p>
    <w:p w14:paraId="48D28E0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通过开放式地提问，“脱下的衣服怎么办？你是怎么叠衣服的？怎样做到天天叠衣服？”引发幼儿之间的互动讨论，使得幼儿之间的经验互通。</w:t>
      </w:r>
    </w:p>
    <w:p w14:paraId="799BAAE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（2）趣味儿歌帮助操作</w:t>
      </w:r>
    </w:p>
    <w:p w14:paraId="19D33DE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为了让孩子更加直观地了解衣裤的折叠方法，老师和幼儿一起探讨，最终选取了一些比较朗朗上口的儿歌，通过儿歌的辅助和教师的现场示范，让幼儿知道折叠衣裤的方法。</w:t>
      </w:r>
    </w:p>
    <w:p w14:paraId="4D95A1D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（3）关注幼儿能力差异</w:t>
      </w:r>
    </w:p>
    <w:p w14:paraId="071D60F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看到全体幼儿，提供不同的方式，鼓励幼儿寻找教室内现有的材料来帮助自己整理衣服，或者寻找透同伴的帮忙，如引导幼儿尝试用衣架悬挂衣服，寻找同伴教一教自己叠衣服的方法等。</w:t>
      </w:r>
    </w:p>
    <w:p w14:paraId="7344612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3.丰富和增加游戏复杂性的方法</w:t>
      </w:r>
    </w:p>
    <w:p w14:paraId="524A309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在课程推进中，关注幼儿新的需求与问题。当发现幼儿不能坚持叠衣服时，尝试这样引导。</w:t>
      </w:r>
    </w:p>
    <w:p w14:paraId="582F09E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（1）趣味游戏鼓励坚持</w:t>
      </w:r>
    </w:p>
    <w:p w14:paraId="78BC466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通过叠衣服比赛、叠衣小达人评选等形式丰富的游戏活动，鼓励幼儿坚持自主叠衣服，并在游戏中逐渐掌握叠衣服的方法。</w:t>
      </w:r>
    </w:p>
    <w:p w14:paraId="5AA0045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（2）园家协作共同关注</w:t>
      </w:r>
    </w:p>
    <w:p w14:paraId="4E96F84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我们在一起长大APP上发布了亲子挑战，把所学的儿歌和折叠的图示一并上传，请家长在家多鼓励孩子，让孩子养成自我服务的习惯，巩固折叠衣裤的新本领，并通过视频或者照片的形式上传孩子的精彩瞬间，园家共同鼓励幼儿自主叠衣物，坚持自己的事情自己做。</w:t>
      </w:r>
    </w:p>
    <w:p w14:paraId="1351BEB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4.供幼儿展示和表征的不同方法</w:t>
      </w:r>
    </w:p>
    <w:p w14:paraId="4C21DB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经过了一段时间的学习和探索，孩子们逐渐掌握了折叠的要领，能自己动手将衣物进行折叠。在老师的引导下，用自己看得懂的方式把经验呈现出来和同伴分享。如用绘画形式呈现衣裤的正反，折叠的方法；在交流分享中讲述衣服有图案、有袋子的是在前面；裤子有两个斜着的口袋或者是图案和绳子都是在前面的等，并通过照片的形式记录呈现。</w:t>
      </w:r>
    </w:p>
    <w:p w14:paraId="6D50EF8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FFFFFF" w:fill="D9D9D9"/>
          <w:lang w:val="en-US" w:eastAsia="zh-CN" w:bidi="ar-SA"/>
        </w:rPr>
      </w:pPr>
      <w:r>
        <w:rPr>
          <w:rFonts w:hint="eastAsia" w:ascii="仿宋" w:hAnsi="仿宋" w:eastAsia="仿宋" w:cs="仿宋"/>
          <w:b/>
          <w:bCs w:val="0"/>
          <w:kern w:val="2"/>
          <w:sz w:val="24"/>
          <w:szCs w:val="24"/>
          <w:shd w:val="clear" w:color="FFFFFF" w:fill="D9D9D9"/>
          <w:lang w:val="en-US" w:eastAsia="zh-CN" w:bidi="ar-SA"/>
        </w:rPr>
        <w:t>第二组：</w:t>
      </w:r>
    </w:p>
    <w:p w14:paraId="1B911DE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1.最初的环境准备——讨论活动主题，准备材料</w:t>
      </w:r>
    </w:p>
    <w:p w14:paraId="32FC8AB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 xml:space="preserve"> 在与幼儿确定了建构活动的主题后，我们就“小学里有什么”、“建构小学需要哪些材料”展开讨论，然后根据讨论结果，在活动前期准备了以下材料。</w:t>
      </w:r>
    </w:p>
    <w:p w14:paraId="32BE2CF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小学里有什么：大门、操场、图书馆、教学楼、树</w:t>
      </w:r>
    </w:p>
    <w:p w14:paraId="3060D25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建构小学需要哪些材料：清水积木、画好的操场（没有跑道）、小树等</w:t>
      </w:r>
    </w:p>
    <w:p w14:paraId="43B65C5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2.支持幼儿游戏的方法——观察幼儿前期建构小学的行为</w:t>
      </w:r>
    </w:p>
    <w:p w14:paraId="0A91308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我们鼓励幼儿在美工区画了操场、小树等辅助材料，提供在建构区。幼儿在搭建的过程中，能先绘制设计图，有计划地划分场地，搭建有特色的教学楼。在建构的过程中，幼儿之间产生了问题：小学里面有教室，有老师上课，操场上也有人玩，这个要怎么搭呢？那要搭小朋友上课的样子，要怎么坐呢？里面有什么呢？</w:t>
      </w:r>
    </w:p>
    <w:p w14:paraId="004854B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3.丰富和增加游戏复杂性——参观小学建立经验</w:t>
      </w:r>
    </w:p>
    <w:p w14:paraId="0CE9351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带着以上的问题，幼儿之间展开了讨论，有的幼儿听哥哥姐姐说过，有的在绘本中看过。那到底怎么样呢？我们是让幼儿根据这些经验直接搭建呢，还是需要提供其他材料来帮助幼儿建构新的经验呢？正值要参观小学，我们鼓励幼儿把这些问题绘制成了问题单，有目的地去参观小学。</w:t>
      </w:r>
    </w:p>
    <w:p w14:paraId="65486D6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4.供幼儿展示和表征——展示作品优化设计</w:t>
      </w:r>
    </w:p>
    <w:p w14:paraId="6AA26AB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 xml:space="preserve"> 在增加了辅助材料后，幼儿在搭建的过程中，关注到了小学各个功能建筑的布局。通过各种形态小学生的辅助材料，展示出场景故事，表现出了对小学的更多认知。我们鼓励幼儿展示表现自己的作品和想法。在了解幼儿兴趣、提供预设材料、鼓励幼儿探究、生成新的经验的课程推进，幼儿在“建构小学”这一活动中，产生问题并借助于新经验去解决。教师在课程设计的过程中，充分考虑幼儿的兴趣、能力、问题和想法，及时调整课程网络，促进幼儿深度学习。</w:t>
      </w:r>
      <w:bookmarkStart w:id="0" w:name="_GoBack"/>
      <w:bookmarkEnd w:id="0"/>
    </w:p>
    <w:p w14:paraId="670FA2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562" w:firstLineChars="200"/>
        <w:jc w:val="center"/>
        <w:textAlignment w:val="auto"/>
        <w:rPr>
          <w:rFonts w:hint="eastAsia" w:ascii="仿宋" w:hAnsi="仿宋" w:eastAsia="仿宋" w:cs="仿宋"/>
          <w:b/>
          <w:bCs w:val="0"/>
          <w:kern w:val="2"/>
          <w:sz w:val="28"/>
          <w:szCs w:val="28"/>
          <w:shd w:val="clear" w:color="FFFFFF" w:fill="D9D9D9"/>
          <w:lang w:val="en-US" w:eastAsia="zh-CN" w:bidi="ar-SA"/>
        </w:rPr>
      </w:pPr>
      <w:r>
        <w:rPr>
          <w:rFonts w:hint="eastAsia" w:ascii="仿宋" w:hAnsi="仿宋" w:eastAsia="仿宋" w:cs="仿宋"/>
          <w:b/>
          <w:bCs w:val="0"/>
          <w:kern w:val="2"/>
          <w:sz w:val="28"/>
          <w:szCs w:val="28"/>
          <w:shd w:val="clear" w:color="FFFFFF" w:fill="D9D9D9"/>
          <w:lang w:val="en-US" w:eastAsia="zh-CN" w:bidi="ar-SA"/>
        </w:rPr>
        <w:t>案例分享 研思并行</w:t>
      </w:r>
    </w:p>
    <w:p w14:paraId="2D205EA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在春天主题背景下，孩子们对于毛毛虫有着与生俱来的好奇心，周丽佼老师通过案例</w:t>
      </w:r>
      <w:r>
        <w:rPr>
          <w:rFonts w:hint="eastAsia" w:ascii="仿宋" w:hAnsi="仿宋" w:eastAsia="仿宋" w:cs="仿宋"/>
          <w:b/>
          <w:bCs w:val="0"/>
          <w:kern w:val="2"/>
          <w:sz w:val="24"/>
          <w:szCs w:val="24"/>
          <w:shd w:val="clear" w:color="auto" w:fill="auto"/>
          <w:lang w:val="en-US" w:eastAsia="zh-CN" w:bidi="ar-SA"/>
        </w:rPr>
        <w:t>《毛毛虫的蜕变之旅》</w:t>
      </w:r>
      <w:r>
        <w:rPr>
          <w:rFonts w:hint="eastAsia" w:ascii="仿宋" w:hAnsi="仿宋" w:eastAsia="仿宋" w:cs="仿宋"/>
          <w:b w:val="0"/>
          <w:bCs/>
          <w:kern w:val="2"/>
          <w:sz w:val="24"/>
          <w:szCs w:val="24"/>
          <w:shd w:val="clear" w:color="auto" w:fill="auto"/>
          <w:lang w:val="en-US" w:eastAsia="zh-CN" w:bidi="ar-SA"/>
        </w:rPr>
        <w:t>，让我们看到了孩子们在探索毛毛虫变蝴蝶的活动中，通过观察、探究、发现毛毛虫以及表征记录下毛毛虫一路的生长过程，从中获得更多毛毛虫的外形特征、生活习性、生长变化等科学知识。同时，在饲养毛毛虫和照顾毛毛虫的过程中，帮助幼儿建立人和动物之间的关系，喜爱保护动物，知道尊重和珍惜生命。</w:t>
      </w:r>
    </w:p>
    <w:p w14:paraId="6A95DA2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562" w:firstLineChars="200"/>
        <w:jc w:val="center"/>
        <w:textAlignment w:val="auto"/>
        <w:rPr>
          <w:rFonts w:hint="eastAsia" w:ascii="仿宋" w:hAnsi="仿宋" w:eastAsia="仿宋" w:cs="仿宋"/>
          <w:b/>
          <w:bCs w:val="0"/>
          <w:kern w:val="2"/>
          <w:sz w:val="28"/>
          <w:szCs w:val="28"/>
          <w:shd w:val="clear" w:color="FFFFFF" w:fill="D9D9D9"/>
          <w:lang w:val="en-US" w:eastAsia="zh-CN" w:bidi="ar-SA"/>
        </w:rPr>
      </w:pPr>
      <w:r>
        <w:rPr>
          <w:rFonts w:hint="eastAsia" w:ascii="仿宋" w:hAnsi="仿宋" w:eastAsia="仿宋" w:cs="仿宋"/>
          <w:b/>
          <w:bCs w:val="0"/>
          <w:kern w:val="2"/>
          <w:sz w:val="28"/>
          <w:szCs w:val="28"/>
          <w:shd w:val="clear" w:color="FFFFFF" w:fill="D9D9D9"/>
          <w:lang w:val="en-US" w:eastAsia="zh-CN" w:bidi="ar-SA"/>
        </w:rPr>
        <w:t>专家引领 明晰方向</w:t>
      </w:r>
    </w:p>
    <w:p w14:paraId="0BE9A54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sz w:val="24"/>
          <w:szCs w:val="24"/>
        </w:rPr>
      </w:pPr>
      <w:r>
        <w:rPr>
          <w:rFonts w:hint="eastAsia" w:ascii="仿宋" w:hAnsi="仿宋" w:eastAsia="仿宋" w:cs="仿宋"/>
          <w:sz w:val="24"/>
          <w:szCs w:val="24"/>
        </w:rPr>
        <w:t>领衔人徐志国老师对本次活动现场及教研进行专业点评，并对后续工作进行引领和提升。</w:t>
      </w:r>
    </w:p>
    <w:p w14:paraId="47E83DB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sz w:val="24"/>
          <w:szCs w:val="24"/>
        </w:rPr>
      </w:pPr>
      <w:r>
        <w:rPr>
          <w:rFonts w:hint="eastAsia" w:ascii="仿宋" w:hAnsi="仿宋" w:eastAsia="仿宋" w:cs="仿宋"/>
          <w:b/>
          <w:bCs/>
          <w:sz w:val="24"/>
          <w:szCs w:val="24"/>
        </w:rPr>
        <w:t>1.户外大课堂的界定</w:t>
      </w:r>
      <w:r>
        <w:rPr>
          <w:rFonts w:hint="eastAsia" w:ascii="仿宋" w:hAnsi="仿宋" w:eastAsia="仿宋" w:cs="仿宋"/>
          <w:sz w:val="24"/>
          <w:szCs w:val="24"/>
        </w:rPr>
        <w:t>：既是行动的探索，也是教育理念。儿童的生长离不开户外，发挥蓝天白云下户外的功能。更是我们新北区提升保教质量的支架。</w:t>
      </w:r>
    </w:p>
    <w:p w14:paraId="7B5FA4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2.户外活动研究的原则：</w:t>
      </w:r>
    </w:p>
    <w:p w14:paraId="2CEB7B7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sz w:val="24"/>
          <w:szCs w:val="24"/>
        </w:rPr>
      </w:pPr>
      <w:r>
        <w:rPr>
          <w:rFonts w:hint="eastAsia" w:ascii="仿宋" w:hAnsi="仿宋" w:eastAsia="仿宋" w:cs="仿宋"/>
          <w:sz w:val="24"/>
          <w:szCs w:val="24"/>
        </w:rPr>
        <w:t>（1）研究的是户外，拓展的是户外功能。（孩子能走进去；愿意走进去）</w:t>
      </w:r>
    </w:p>
    <w:p w14:paraId="56824EF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sz w:val="24"/>
          <w:szCs w:val="24"/>
        </w:rPr>
      </w:pPr>
      <w:r>
        <w:rPr>
          <w:rFonts w:hint="eastAsia" w:ascii="仿宋" w:hAnsi="仿宋" w:eastAsia="仿宋" w:cs="仿宋"/>
          <w:sz w:val="24"/>
          <w:szCs w:val="24"/>
        </w:rPr>
        <w:t>（2）户外研究中，先确保运动能力的满足，再拓展其它学习功能。</w:t>
      </w:r>
    </w:p>
    <w:p w14:paraId="39C437A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sz w:val="24"/>
          <w:szCs w:val="24"/>
        </w:rPr>
      </w:pPr>
      <w:r>
        <w:rPr>
          <w:rFonts w:hint="eastAsia" w:ascii="仿宋" w:hAnsi="仿宋" w:eastAsia="仿宋" w:cs="仿宋"/>
          <w:sz w:val="24"/>
          <w:szCs w:val="24"/>
        </w:rPr>
        <w:t>（3）每一块场域都要尽量满足不同年龄段不同发展水平孩子的需要。（根据孩子的经验变化进行动态调整）</w:t>
      </w:r>
    </w:p>
    <w:p w14:paraId="669E318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sz w:val="24"/>
          <w:szCs w:val="24"/>
        </w:rPr>
      </w:pPr>
      <w:r>
        <w:rPr>
          <w:rFonts w:hint="eastAsia" w:ascii="仿宋" w:hAnsi="仿宋" w:eastAsia="仿宋" w:cs="仿宋"/>
          <w:b/>
          <w:bCs/>
          <w:sz w:val="24"/>
          <w:szCs w:val="24"/>
        </w:rPr>
        <w:t>3.后续研究中，围绕四个点进行探索：</w:t>
      </w:r>
    </w:p>
    <w:p w14:paraId="14AB530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sz w:val="24"/>
          <w:szCs w:val="24"/>
        </w:rPr>
      </w:pPr>
      <w:r>
        <w:rPr>
          <w:rFonts w:hint="eastAsia" w:ascii="仿宋" w:hAnsi="仿宋" w:eastAsia="仿宋" w:cs="仿宋"/>
          <w:sz w:val="24"/>
          <w:szCs w:val="24"/>
        </w:rPr>
        <w:t>（1）进一步合理规划园所的功能区（从幼儿基础运动能力的划分让园所的空间化整为零）。</w:t>
      </w:r>
    </w:p>
    <w:p w14:paraId="57AEA0E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sz w:val="24"/>
          <w:szCs w:val="24"/>
        </w:rPr>
      </w:pPr>
      <w:r>
        <w:rPr>
          <w:rFonts w:hint="eastAsia" w:ascii="仿宋" w:hAnsi="仿宋" w:eastAsia="仿宋" w:cs="仿宋"/>
          <w:sz w:val="24"/>
          <w:szCs w:val="24"/>
        </w:rPr>
        <w:t>（2）每个功能区材料的投放尽量指向核心经验，兼顾发展的差异性，凸显可移动、可组合的特点。</w:t>
      </w:r>
    </w:p>
    <w:p w14:paraId="6D2BC3C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sz w:val="24"/>
          <w:szCs w:val="24"/>
        </w:rPr>
      </w:pPr>
      <w:r>
        <w:rPr>
          <w:rFonts w:hint="eastAsia" w:ascii="仿宋" w:hAnsi="仿宋" w:eastAsia="仿宋" w:cs="仿宋"/>
          <w:sz w:val="24"/>
          <w:szCs w:val="24"/>
        </w:rPr>
        <w:t>（3）空间布局、材料提供要根据季节的转换、幼儿发展水平的变化开展动态性的调整和优化。</w:t>
      </w:r>
    </w:p>
    <w:p w14:paraId="3C90BBE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sz w:val="24"/>
          <w:szCs w:val="24"/>
        </w:rPr>
      </w:pPr>
      <w:r>
        <w:rPr>
          <w:rFonts w:hint="eastAsia" w:ascii="仿宋" w:hAnsi="仿宋" w:eastAsia="仿宋" w:cs="仿宋"/>
          <w:sz w:val="24"/>
          <w:szCs w:val="24"/>
        </w:rPr>
        <w:t>（4）整体的户外环境站在孩子的角度：自然生态（简单大方）、精致雅趣（美的享受、灵动美）也要兼顾。</w:t>
      </w:r>
    </w:p>
    <w:p w14:paraId="685BCA3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sz w:val="24"/>
          <w:szCs w:val="24"/>
        </w:rPr>
      </w:pPr>
      <w:r>
        <w:rPr>
          <w:rFonts w:hint="eastAsia" w:ascii="仿宋" w:hAnsi="仿宋" w:eastAsia="仿宋" w:cs="仿宋"/>
          <w:sz w:val="24"/>
          <w:szCs w:val="24"/>
        </w:rPr>
        <mc:AlternateContent>
          <mc:Choice Requires="wps">
            <w:drawing>
              <wp:inline distT="0" distB="0" distL="114300" distR="114300">
                <wp:extent cx="5772150" cy="0"/>
                <wp:effectExtent l="0" t="13970" r="6350" b="24130"/>
                <wp:docPr id="22" name="直接连接符 22"/>
                <wp:cNvGraphicFramePr/>
                <a:graphic xmlns:a="http://schemas.openxmlformats.org/drawingml/2006/main">
                  <a:graphicData uri="http://schemas.microsoft.com/office/word/2010/wordprocessingShape">
                    <wps:wsp>
                      <wps:cNvCnPr/>
                      <wps:spPr>
                        <a:xfrm>
                          <a:off x="0" y="0"/>
                          <a:ext cx="5772150" cy="0"/>
                        </a:xfrm>
                        <a:prstGeom prst="line">
                          <a:avLst/>
                        </a:prstGeom>
                        <a:ln w="2857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inline>
            </w:drawing>
          </mc:Choice>
          <mc:Fallback>
            <w:pict>
              <v:line id="_x0000_s1026" o:spid="_x0000_s1026" o:spt="20" style="height:0pt;width:454.5pt;" filled="f" stroked="t" coordsize="21600,21600" o:gfxdata="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ly0Vm0wAAAAIB&#10;AAAPAAAAAAAAAAEAIAAAACIAAABkcnMvZG93bnJldi54bWxQSwECFAAUAAAACACHTuJAblsnz+cB&#10;AAC0AwAADgAAAAAAAAABACAAAAAiAQAAZHJzL2Uyb0RvYy54bWxQSwUGAAAAAAYABgBZAQAAewUA&#10;AAAA&#10;">
                <v:fill on="f" focussize="0,0"/>
                <v:stroke weight="2.25pt" color="#FF0000 [3204]" miterlimit="8" joinstyle="miter"/>
                <v:imagedata o:title=""/>
                <o:lock v:ext="edit" aspectratio="f"/>
                <w10:wrap type="none"/>
                <w10:anchorlock/>
              </v:line>
            </w:pict>
          </mc:Fallback>
        </mc:AlternateContent>
      </w:r>
    </w:p>
    <w:p w14:paraId="29A9D34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sz w:val="24"/>
          <w:szCs w:val="24"/>
          <w:lang w:val="en-US" w:eastAsia="zh-CN"/>
        </w:rPr>
      </w:pPr>
    </w:p>
    <w:p w14:paraId="1920351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right="0" w:firstLine="446"/>
        <w:jc w:val="both"/>
        <w:textAlignment w:val="auto"/>
        <w:rPr>
          <w:rFonts w:hint="eastAsia" w:ascii="仿宋" w:hAnsi="仿宋" w:eastAsia="仿宋" w:cs="仿宋"/>
          <w:b w:val="0"/>
          <w:bCs/>
          <w:sz w:val="24"/>
          <w:szCs w:val="24"/>
          <w:shd w:val="clear" w:color="auto" w:fill="auto"/>
          <w:lang w:eastAsia="zh-CN"/>
        </w:rPr>
      </w:pPr>
      <w:r>
        <w:rPr>
          <w:rFonts w:hint="eastAsia" w:ascii="仿宋" w:hAnsi="仿宋" w:eastAsia="仿宋" w:cs="仿宋"/>
          <w:bCs/>
          <w:kern w:val="2"/>
          <w:sz w:val="24"/>
          <w:szCs w:val="24"/>
          <w:lang w:val="en-US" w:eastAsia="zh-CN" w:bidi="ar-SA"/>
        </w:rPr>
        <w:t xml:space="preserve">出稿人：吴莉樱                      审稿人：徐志国  恽丽华  黄丽  林洁    </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001010101"/>
    <w:charset w:val="86"/>
    <w:family w:val="moder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B846AB"/>
    <w:rsid w:val="000A2229"/>
    <w:rsid w:val="00162B8A"/>
    <w:rsid w:val="00166682"/>
    <w:rsid w:val="001E6E31"/>
    <w:rsid w:val="002A1E97"/>
    <w:rsid w:val="002A7C3D"/>
    <w:rsid w:val="002B6338"/>
    <w:rsid w:val="003C2E55"/>
    <w:rsid w:val="004035EE"/>
    <w:rsid w:val="00551169"/>
    <w:rsid w:val="00645098"/>
    <w:rsid w:val="00657FEC"/>
    <w:rsid w:val="006865F5"/>
    <w:rsid w:val="006C0483"/>
    <w:rsid w:val="006E776E"/>
    <w:rsid w:val="00712B67"/>
    <w:rsid w:val="00733D65"/>
    <w:rsid w:val="007B0D9B"/>
    <w:rsid w:val="00825430"/>
    <w:rsid w:val="00827133"/>
    <w:rsid w:val="0091738F"/>
    <w:rsid w:val="00993BF0"/>
    <w:rsid w:val="009A48FB"/>
    <w:rsid w:val="009B50A4"/>
    <w:rsid w:val="00A40A4A"/>
    <w:rsid w:val="00A86D3C"/>
    <w:rsid w:val="00B036F3"/>
    <w:rsid w:val="00B426C8"/>
    <w:rsid w:val="00B604A9"/>
    <w:rsid w:val="00B846AB"/>
    <w:rsid w:val="00B94AE2"/>
    <w:rsid w:val="00BA3DF3"/>
    <w:rsid w:val="00BB319E"/>
    <w:rsid w:val="00C05957"/>
    <w:rsid w:val="00D03554"/>
    <w:rsid w:val="00D149CA"/>
    <w:rsid w:val="00D3347B"/>
    <w:rsid w:val="00E01D04"/>
    <w:rsid w:val="00E35DE5"/>
    <w:rsid w:val="00E528D6"/>
    <w:rsid w:val="00F40D23"/>
    <w:rsid w:val="00F91B95"/>
    <w:rsid w:val="026954E1"/>
    <w:rsid w:val="02F20765"/>
    <w:rsid w:val="054627C8"/>
    <w:rsid w:val="065D710A"/>
    <w:rsid w:val="071B79AD"/>
    <w:rsid w:val="09546E88"/>
    <w:rsid w:val="09D678FF"/>
    <w:rsid w:val="0A2A19F9"/>
    <w:rsid w:val="0B2C56BA"/>
    <w:rsid w:val="105E1E7F"/>
    <w:rsid w:val="11895290"/>
    <w:rsid w:val="152B6CD2"/>
    <w:rsid w:val="16D606E4"/>
    <w:rsid w:val="17AB5071"/>
    <w:rsid w:val="17E94CA2"/>
    <w:rsid w:val="19536B15"/>
    <w:rsid w:val="1B4F0638"/>
    <w:rsid w:val="1B614851"/>
    <w:rsid w:val="1BF37E81"/>
    <w:rsid w:val="1CB4143F"/>
    <w:rsid w:val="1DA97952"/>
    <w:rsid w:val="2007299B"/>
    <w:rsid w:val="201868BF"/>
    <w:rsid w:val="20692E24"/>
    <w:rsid w:val="20F70D8D"/>
    <w:rsid w:val="21676C37"/>
    <w:rsid w:val="216F49AF"/>
    <w:rsid w:val="21C04C5F"/>
    <w:rsid w:val="231A0405"/>
    <w:rsid w:val="24A73F1B"/>
    <w:rsid w:val="25184DDE"/>
    <w:rsid w:val="254F76B5"/>
    <w:rsid w:val="2929608B"/>
    <w:rsid w:val="2AB21D2F"/>
    <w:rsid w:val="33D1497C"/>
    <w:rsid w:val="34FE4DB5"/>
    <w:rsid w:val="361E6007"/>
    <w:rsid w:val="3B476337"/>
    <w:rsid w:val="3D962926"/>
    <w:rsid w:val="3EFB0CD5"/>
    <w:rsid w:val="410B53D9"/>
    <w:rsid w:val="43AB3779"/>
    <w:rsid w:val="447B4307"/>
    <w:rsid w:val="44D72475"/>
    <w:rsid w:val="46805F22"/>
    <w:rsid w:val="46A1270B"/>
    <w:rsid w:val="48901397"/>
    <w:rsid w:val="4B6A269C"/>
    <w:rsid w:val="4CE35FB5"/>
    <w:rsid w:val="53D73A71"/>
    <w:rsid w:val="54750256"/>
    <w:rsid w:val="5B497397"/>
    <w:rsid w:val="5D3513BC"/>
    <w:rsid w:val="5F7E34EF"/>
    <w:rsid w:val="60CF38D6"/>
    <w:rsid w:val="60D809DC"/>
    <w:rsid w:val="632E1B19"/>
    <w:rsid w:val="63AB6D7F"/>
    <w:rsid w:val="63BA3A3B"/>
    <w:rsid w:val="66045B9D"/>
    <w:rsid w:val="667117F0"/>
    <w:rsid w:val="68AC1D11"/>
    <w:rsid w:val="68BD2E1F"/>
    <w:rsid w:val="6BF3727E"/>
    <w:rsid w:val="6C4D7D09"/>
    <w:rsid w:val="6CD45EDE"/>
    <w:rsid w:val="6E287409"/>
    <w:rsid w:val="705E6A4B"/>
    <w:rsid w:val="73DE57C3"/>
    <w:rsid w:val="76311DBA"/>
    <w:rsid w:val="7918380F"/>
    <w:rsid w:val="7A1940E8"/>
    <w:rsid w:val="7B0A4C30"/>
    <w:rsid w:val="7EA47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autoSpaceDE w:val="0"/>
      <w:autoSpaceDN w:val="0"/>
      <w:adjustRightInd w:val="0"/>
      <w:spacing w:line="600" w:lineRule="exact"/>
      <w:ind w:firstLine="720" w:firstLineChars="200"/>
      <w:outlineLvl w:val="1"/>
    </w:pPr>
    <w:rPr>
      <w:rFonts w:ascii="Courier New" w:hAnsi="Courier New" w:eastAsia="楷体_GB2312" w:cs="Times New Roman"/>
      <w:b/>
      <w:color w:val="000000"/>
      <w:sz w:val="32"/>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autoRedefine/>
    <w:qFormat/>
    <w:uiPriority w:val="0"/>
    <w:pPr>
      <w:widowControl/>
      <w:spacing w:after="240"/>
      <w:jc w:val="left"/>
    </w:pPr>
    <w:rPr>
      <w:rFonts w:ascii="Arial" w:hAnsi="Arial" w:eastAsia="宋体" w:cs="Times New Roman"/>
      <w:kern w:val="0"/>
      <w:sz w:val="20"/>
    </w:rPr>
  </w:style>
  <w:style w:type="paragraph" w:styleId="5">
    <w:name w:val="footer"/>
    <w:basedOn w:val="1"/>
    <w:link w:val="13"/>
    <w:autoRedefine/>
    <w:qFormat/>
    <w:uiPriority w:val="0"/>
    <w:pPr>
      <w:tabs>
        <w:tab w:val="center" w:pos="4153"/>
        <w:tab w:val="right" w:pos="8306"/>
      </w:tabs>
      <w:snapToGrid w:val="0"/>
      <w:jc w:val="left"/>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customStyle="1" w:styleId="12">
    <w:name w:val="页眉 字符"/>
    <w:basedOn w:val="10"/>
    <w:link w:val="6"/>
    <w:autoRedefine/>
    <w:qFormat/>
    <w:uiPriority w:val="0"/>
    <w:rPr>
      <w:kern w:val="2"/>
      <w:sz w:val="18"/>
      <w:szCs w:val="18"/>
    </w:rPr>
  </w:style>
  <w:style w:type="character" w:customStyle="1" w:styleId="13">
    <w:name w:val="页脚 字符"/>
    <w:basedOn w:val="10"/>
    <w:link w:val="5"/>
    <w:autoRedefine/>
    <w:qFormat/>
    <w:uiPriority w:val="0"/>
    <w:rPr>
      <w:kern w:val="2"/>
      <w:sz w:val="18"/>
      <w:szCs w:val="18"/>
    </w:rPr>
  </w:style>
  <w:style w:type="paragraph" w:styleId="14">
    <w:name w:val="List Paragraph"/>
    <w:basedOn w:val="1"/>
    <w:autoRedefine/>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sv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6458</Words>
  <Characters>6489</Characters>
  <Lines>24</Lines>
  <Paragraphs>6</Paragraphs>
  <TotalTime>32</TotalTime>
  <ScaleCrop>false</ScaleCrop>
  <LinksUpToDate>false</LinksUpToDate>
  <CharactersWithSpaces>6538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2022-12-16T05:47:00Z</dcterms:created>
  <dc:creator>user</dc:creator>
  <cp:lastModifiedBy>大白兔</cp:lastModifiedBy>
  <dcterms:modified xsi:type="dcterms:W3CDTF">2025-04-03T06:22:08Z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C8DD7C8DAAFF487DB0B8E95ADB361C35_13</vt:lpwstr>
  </property>
  <property fmtid="{D5CDD505-2E9C-101B-9397-08002B2CF9AE}" pid="4" name="KSOTemplateDocerSaveRecord">
    <vt:lpwstr>eyJoZGlkIjoiMTJmZjg0NzJkY2RlNThhMWYzZjBkM2E3NGM1MGJlYWUiLCJ1c2VySWQiOiIyMzg3NjA0MTMifQ==</vt:lpwstr>
  </property>
</Properties>
</file>