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AC035" w14:textId="77777777" w:rsidR="005754F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850A91E" w14:textId="3BC1E71C" w:rsidR="005754FB" w:rsidRDefault="009908B7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2025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14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18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十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5754FB" w14:paraId="30307179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35469" w14:textId="77777777" w:rsidR="005754FB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B43B0C0" w14:textId="77777777" w:rsidR="005754FB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你好，春天（三）</w:t>
            </w:r>
          </w:p>
          <w:p w14:paraId="12F69784" w14:textId="77777777" w:rsidR="005754FB" w:rsidRDefault="005754F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7D81C" w14:textId="77777777" w:rsidR="005754F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75ACB451" w14:textId="1E905B64" w:rsidR="005754FB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孩子们在上周活动中感知了春天植物的基本特征，</w:t>
            </w:r>
            <w:r w:rsidR="00E42FB2">
              <w:rPr>
                <w:rFonts w:ascii="宋体" w:hAnsi="宋体" w:hint="eastAsia"/>
                <w:szCs w:val="21"/>
              </w:rPr>
              <w:t>有67%的</w:t>
            </w:r>
            <w:r>
              <w:rPr>
                <w:rFonts w:ascii="宋体" w:hAnsi="宋体" w:hint="eastAsia"/>
                <w:szCs w:val="21"/>
              </w:rPr>
              <w:t>幼儿在引导下能用简单的语言讲述自己的发现，</w:t>
            </w:r>
            <w:r w:rsidR="00E42FB2">
              <w:rPr>
                <w:rFonts w:ascii="宋体" w:hAnsi="宋体" w:hint="eastAsia"/>
                <w:szCs w:val="21"/>
              </w:rPr>
              <w:t>23%的</w:t>
            </w:r>
            <w:r>
              <w:rPr>
                <w:rFonts w:ascii="宋体" w:hAnsi="宋体" w:hint="eastAsia"/>
                <w:szCs w:val="21"/>
              </w:rPr>
              <w:t>幼儿还能运用儿歌、手指游戏、歌唱、绘画等多种形式来表达自己对春天植物的认识和喜爱之情，进一步感受到了春天景物的美。</w:t>
            </w:r>
          </w:p>
          <w:p w14:paraId="39B48A8E" w14:textId="77777777" w:rsidR="005754FB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本周我们将继续开展主题活动《你好，春天》，感知春天的变化，引导幼儿用多元的方式感受和表现春天的美。</w:t>
            </w:r>
          </w:p>
        </w:tc>
      </w:tr>
      <w:tr w:rsidR="005754FB" w14:paraId="68E68B9F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60F4B" w14:textId="77777777" w:rsidR="005754FB" w:rsidRDefault="005754F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14EDB" w14:textId="77777777" w:rsidR="005754F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目标：</w:t>
            </w:r>
          </w:p>
          <w:p w14:paraId="062DAAE6" w14:textId="77777777" w:rsidR="005754FB" w:rsidRDefault="00000000">
            <w:pPr>
              <w:spacing w:line="240" w:lineRule="exact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感受春天的美好</w:t>
            </w:r>
            <w:r>
              <w:rPr>
                <w:rFonts w:ascii="宋体" w:hAnsi="宋体" w:hint="eastAsia"/>
                <w:bCs/>
              </w:rPr>
              <w:t>，能关注自己身边美丽的春景并用多元的方式表现春天。</w:t>
            </w:r>
          </w:p>
          <w:p w14:paraId="0CA5016D" w14:textId="77777777" w:rsidR="005754FB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2.初步感受大自然的神奇，亲近和喜爱大自然。</w:t>
            </w:r>
          </w:p>
          <w:p w14:paraId="27FBA4A3" w14:textId="77777777" w:rsidR="005754FB" w:rsidRDefault="00000000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能在引导下感受春天气候的变化，对自然现象感兴趣。</w:t>
            </w:r>
          </w:p>
        </w:tc>
      </w:tr>
      <w:tr w:rsidR="005754FB" w14:paraId="7240A751" w14:textId="77777777">
        <w:trPr>
          <w:cantSplit/>
          <w:trHeight w:val="9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C737" w14:textId="77777777" w:rsidR="005754FB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C6615" w14:textId="46126670" w:rsidR="005754FB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娃娃家提供各种蔬菜、水果，供幼儿制作春天的美食。美工区投放彩纸，胶棒，鲜花、超轻黏土等供幼儿进行创作</w:t>
            </w:r>
            <w:r w:rsidR="00F36808">
              <w:rPr>
                <w:rFonts w:asciiTheme="minorEastAsia" w:eastAsiaTheme="minorEastAsia" w:hAnsiTheme="minorEastAsia" w:cstheme="minorEastAsia" w:hint="eastAsia"/>
                <w:szCs w:val="21"/>
              </w:rPr>
              <w:t>黏土压花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、紫藤花开美工制作等；图书区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投放绘本《遇见春天》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、《</w:t>
            </w:r>
            <w:r w:rsidR="00F36808">
              <w:rPr>
                <w:rFonts w:asciiTheme="minorEastAsia" w:eastAsiaTheme="minorEastAsia" w:hAnsiTheme="minorEastAsia" w:cstheme="minorEastAsia" w:hint="eastAsia"/>
                <w:szCs w:val="21"/>
              </w:rPr>
              <w:t>种子的旅行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绘本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供幼儿自主翻阅；益智区投放花朵图片进行颜色配对游戏；提供雪花片进行大大小小排列游戏；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建构区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提供磁力片、乐高进行搭建春天的花园。</w:t>
            </w:r>
          </w:p>
        </w:tc>
      </w:tr>
      <w:tr w:rsidR="005754FB" w14:paraId="3914708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73C" w14:textId="77777777" w:rsidR="005754FB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244D" w14:textId="77777777" w:rsidR="005754FB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</w:t>
            </w:r>
            <w:r>
              <w:rPr>
                <w:rFonts w:ascii="宋体" w:hAnsi="宋体" w:hint="eastAsia"/>
                <w:color w:val="000000"/>
                <w:szCs w:val="21"/>
              </w:rPr>
              <w:t>吃饭</w:t>
            </w:r>
            <w:r>
              <w:rPr>
                <w:rFonts w:ascii="宋体" w:hAnsi="宋体"/>
                <w:color w:val="000000"/>
                <w:szCs w:val="21"/>
              </w:rPr>
              <w:t>，并</w:t>
            </w:r>
            <w:r>
              <w:rPr>
                <w:rFonts w:ascii="宋体" w:hAnsi="宋体" w:hint="eastAsia"/>
                <w:color w:val="000000"/>
                <w:szCs w:val="21"/>
              </w:rPr>
              <w:t>能够主动把掉下来的饭米粒捡起来放在餐盘中。</w:t>
            </w:r>
          </w:p>
          <w:p w14:paraId="467CB725" w14:textId="77777777" w:rsidR="005754FB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540D87D" w14:textId="77777777" w:rsidR="005754FB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鼓励幼儿</w:t>
            </w:r>
            <w:r>
              <w:rPr>
                <w:rFonts w:ascii="宋体" w:hAnsi="宋体"/>
                <w:color w:val="000000"/>
                <w:szCs w:val="21"/>
              </w:rPr>
              <w:t>午睡</w:t>
            </w:r>
            <w:r>
              <w:rPr>
                <w:rFonts w:ascii="宋体" w:hAnsi="宋体" w:hint="eastAsia"/>
                <w:color w:val="000000"/>
                <w:szCs w:val="21"/>
              </w:rPr>
              <w:t>自己脱鞋子、脱衣裤，</w:t>
            </w:r>
            <w:r>
              <w:rPr>
                <w:rFonts w:ascii="宋体" w:hAnsi="宋体"/>
                <w:color w:val="000000"/>
                <w:szCs w:val="21"/>
              </w:rPr>
              <w:t>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F018BD" w14:paraId="68980E64" w14:textId="77777777" w:rsidTr="00F018BD">
        <w:trPr>
          <w:cantSplit/>
          <w:trHeight w:hRule="exact" w:val="29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3CF400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FC62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5F106160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4E1FE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</w:t>
            </w:r>
            <w:r>
              <w:rPr>
                <w:rFonts w:hint="eastAsia"/>
              </w:rPr>
              <w:t>七彩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花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》、《遇见春天》；</w:t>
            </w:r>
          </w:p>
          <w:p w14:paraId="22FECE4D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神奇的魔法瓶、瓶盖配对、</w:t>
            </w:r>
            <w:r>
              <w:rPr>
                <w:rFonts w:ascii="宋体" w:hAnsi="宋体" w:cs="宋体" w:hint="eastAsia"/>
                <w:color w:val="000000"/>
              </w:rPr>
              <w:t>蒙氏圆柱体；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 xml:space="preserve"> </w:t>
            </w:r>
          </w:p>
          <w:p w14:paraId="243D31B9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手指点画、紫藤花开、粘土压花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5AA94033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建构区：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雪花片、磁力片、乐高积木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2A10D4FF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娃娃家：为宝宝换春装、给宝宝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做美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食。</w:t>
            </w:r>
          </w:p>
          <w:p w14:paraId="62C806C3" w14:textId="77777777" w:rsidR="00F018BD" w:rsidRDefault="00F018BD" w:rsidP="00F018BD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2EB855A9" w14:textId="77777777" w:rsidR="00F018BD" w:rsidRDefault="00F018BD" w:rsidP="00F018BD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1.吴金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燕重点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关注幼儿在滑滑梯、娃娃家区域，关注幼儿不要发生肢体打闹情况。</w:t>
            </w:r>
          </w:p>
          <w:p w14:paraId="70BB00AB" w14:textId="77777777" w:rsidR="00F018BD" w:rsidRDefault="00F018BD" w:rsidP="00F018BD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秀组织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幼儿进行桌面游戏、阅读区，提醒用完的玩具和书籍及时的分类放好。</w:t>
            </w:r>
          </w:p>
          <w:p w14:paraId="3192ABF3" w14:textId="51159CE0" w:rsidR="00F018BD" w:rsidRDefault="00F018BD" w:rsidP="00F018BD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文影重点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关注宝宝游戏期间洗手、小便的情况，并能够给与及时的帮助。</w:t>
            </w:r>
          </w:p>
        </w:tc>
      </w:tr>
      <w:tr w:rsidR="00F018BD" w14:paraId="44015C99" w14:textId="77777777">
        <w:trPr>
          <w:cantSplit/>
          <w:trHeight w:hRule="exact" w:val="11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E5F2B26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8DC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74023331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3C8F3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—万能工匠、球类游戏、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跑跨游戏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钻爬游戏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357F3701" w14:textId="77777777" w:rsidR="00F018BD" w:rsidRDefault="00F018BD" w:rsidP="00F018BD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走廊混班游戏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-爬爬乐、桌椅变变变、踩高跷、羊角球、跳圈圈等。</w:t>
            </w:r>
          </w:p>
        </w:tc>
      </w:tr>
      <w:tr w:rsidR="00F018BD" w14:paraId="15089891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08214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A38D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1CFD0360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8AC89" w14:textId="77777777" w:rsidR="00F018BD" w:rsidRDefault="00F018BD" w:rsidP="00F018BD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语言：小雨滴           数学：数一数       健康：晒太阳       </w:t>
            </w:r>
          </w:p>
          <w:p w14:paraId="6739D5FD" w14:textId="77777777" w:rsidR="00F018BD" w:rsidRDefault="00F018BD" w:rsidP="00F018BD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综合：风筝飞呀飞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音乐：小燕飞       整理：我会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放水杯</w:t>
            </w:r>
            <w:proofErr w:type="gramEnd"/>
          </w:p>
        </w:tc>
      </w:tr>
      <w:tr w:rsidR="00F018BD" w14:paraId="4FB6A278" w14:textId="77777777">
        <w:trPr>
          <w:cantSplit/>
          <w:trHeight w:hRule="exact" w:val="4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8A68A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40F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8A554" w14:textId="77777777" w:rsidR="00F018BD" w:rsidRDefault="00F018BD" w:rsidP="00F018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F018BD" w14:paraId="1E9E41A4" w14:textId="77777777">
        <w:trPr>
          <w:cantSplit/>
          <w:trHeight w:hRule="exact" w:val="1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183911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E2A27" w14:textId="77777777" w:rsidR="00F018BD" w:rsidRDefault="00F018BD" w:rsidP="00F018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9D6EA" w14:textId="77777777" w:rsidR="00F018BD" w:rsidRDefault="00F018BD" w:rsidP="00F018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179D1E4C" w14:textId="65A0EA69" w:rsidR="00F018BD" w:rsidRDefault="00F018BD" w:rsidP="00F018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享科探：与科学小实验教学活动《彩色小花》相结合</w:t>
            </w:r>
          </w:p>
          <w:p w14:paraId="79E122DA" w14:textId="2911CCC2" w:rsidR="00F018BD" w:rsidRDefault="00F018BD" w:rsidP="00F018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与娃娃家《</w:t>
            </w:r>
            <w:r w:rsidR="00225EB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鲜花饼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相融合</w:t>
            </w:r>
          </w:p>
          <w:p w14:paraId="36A0E280" w14:textId="77777777" w:rsidR="00F018BD" w:rsidRDefault="00F018BD" w:rsidP="00F018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乐运动：与户外活动相融合</w:t>
            </w:r>
          </w:p>
        </w:tc>
      </w:tr>
    </w:tbl>
    <w:p w14:paraId="2F3052C4" w14:textId="28D63324" w:rsidR="005754FB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ascii="宋体" w:hAnsi="宋体" w:hint="eastAsia"/>
        </w:rPr>
        <w:t>班级老师：</w:t>
      </w:r>
      <w:r w:rsidR="00225EBB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</w:rPr>
        <w:t xml:space="preserve">  执笔：</w:t>
      </w:r>
      <w:r w:rsidR="00225EBB">
        <w:rPr>
          <w:rFonts w:ascii="宋体" w:hAnsi="宋体" w:hint="eastAsia"/>
          <w:u w:val="single"/>
        </w:rPr>
        <w:t>吴金燕</w:t>
      </w:r>
    </w:p>
    <w:sectPr w:rsidR="005754FB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3312" w14:textId="77777777" w:rsidR="006378FC" w:rsidRDefault="006378FC">
      <w:r>
        <w:separator/>
      </w:r>
    </w:p>
  </w:endnote>
  <w:endnote w:type="continuationSeparator" w:id="0">
    <w:p w14:paraId="3BC9316F" w14:textId="77777777" w:rsidR="006378FC" w:rsidRDefault="0063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9853" w14:textId="77777777" w:rsidR="005754FB" w:rsidRDefault="005754F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4C52" w14:textId="77777777" w:rsidR="006378FC" w:rsidRDefault="006378FC">
      <w:r>
        <w:separator/>
      </w:r>
    </w:p>
  </w:footnote>
  <w:footnote w:type="continuationSeparator" w:id="0">
    <w:p w14:paraId="2B2A0757" w14:textId="77777777" w:rsidR="006378FC" w:rsidRDefault="0063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EBB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54FB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8FC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08B7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2FB2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8BD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4E29"/>
    <w:rsid w:val="00F36808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4CC3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106A5B"/>
    <w:rsid w:val="05243941"/>
    <w:rsid w:val="055D4367"/>
    <w:rsid w:val="056A4339"/>
    <w:rsid w:val="05724B0B"/>
    <w:rsid w:val="06224324"/>
    <w:rsid w:val="064E4FF6"/>
    <w:rsid w:val="06FB22E7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512370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F03246"/>
    <w:rsid w:val="282D2989"/>
    <w:rsid w:val="290D1B6A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767799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091FBB"/>
    <w:rsid w:val="4F1D4C56"/>
    <w:rsid w:val="4F3F4BCC"/>
    <w:rsid w:val="4FAB2261"/>
    <w:rsid w:val="5092785A"/>
    <w:rsid w:val="50D457E8"/>
    <w:rsid w:val="50EF4991"/>
    <w:rsid w:val="525564B4"/>
    <w:rsid w:val="5288688A"/>
    <w:rsid w:val="53530C46"/>
    <w:rsid w:val="53980D4F"/>
    <w:rsid w:val="539F20DD"/>
    <w:rsid w:val="53E44E8F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463CCB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BA1F0"/>
  <w15:docId w15:val="{079F8158-9F69-433F-9F15-D54A33F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585</Words>
  <Characters>592</Characters>
  <Application>Microsoft Office Word</Application>
  <DocSecurity>0</DocSecurity>
  <Lines>37</Lines>
  <Paragraphs>45</Paragraphs>
  <ScaleCrop>false</ScaleCrop>
  <Company>WWW.YlmF.CoM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2022-02-22T06:21:00Z</cp:lastPrinted>
  <dcterms:created xsi:type="dcterms:W3CDTF">2022-03-08T05:37:00Z</dcterms:created>
  <dcterms:modified xsi:type="dcterms:W3CDTF">2025-04-13T05:54:00Z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4714DB7886CD483B971C68522FA89793_13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