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BCA233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560FD42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通过与孩子交流：28位幼儿能一下子说出自己喜欢的美食是什么；有15位幼儿参与过美食制作；有26位幼儿想要制作美食。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因此，我们根据幼儿的兴趣开展了本次活动，引导幼儿感受小吃的文化与制作方法，并感受劳动的快乐，在活动中快乐成长。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07B1B67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了解多种风味小吃，感受浓浓的饮食文化，涵养文明礼仪品格。</w:t>
            </w:r>
          </w:p>
          <w:p w14:paraId="18F3D55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能利用多种形式表达对美食的喜爱，萌发动手制作美食的愿望。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美味的小吃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主题环境，将幼儿对于小吃的调查表张贴，并将把自己制作美食过程中的好方法记录在上面，供幼儿分享交流。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大小馄饨、烧麦、寿司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幼儿可以利用材料大胆创作自己喜欢的美食作品；在阅读区提供纸、笔，供幼儿自主创编《我的美食故事》。科探区投放土培、水培小麦供幼儿观察生长过程并做记录；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投放美食街、小吃店图片，供幼儿参考搭建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超市购物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点心数独、食物拼图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/>
              </w:rPr>
              <w:t>美食</w:t>
            </w:r>
            <w:r>
              <w:rPr>
                <w:rFonts w:hint="eastAsia"/>
                <w:lang w:val="en-US" w:eastAsia="zh-CN"/>
              </w:rPr>
              <w:t>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小吃店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一盘点心、餐厅场景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4.科探区：观察麦苗、有趣的溶解；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谁偷了包子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7D0229C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植物角幼儿观察鱼菜共生及记录情况。</w:t>
            </w:r>
          </w:p>
          <w:p w14:paraId="4950434B"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在美工区使用材料创作的情况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皮球区、体操区、跳跃区、足球区、小木屋等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1.综合：我喜欢的小吃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综合：制作前的准备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语言：常州漫话小吃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：包馄饨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5.体育：小猴摘桃子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数学：8的分合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社会：淮扬风味小吃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3.歌唱：勤快人和懒惰人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：一盘点心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虎皮鹦鹉的养护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小吃街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常州特色小吃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曹钰祺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4F2C32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1158</Words>
  <Characters>1186</Characters>
  <Lines>9</Lines>
  <Paragraphs>2</Paragraphs>
  <TotalTime>1</TotalTime>
  <ScaleCrop>false</ScaleCrop>
  <LinksUpToDate>false</LinksUpToDate>
  <CharactersWithSpaces>1381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2024-02-21T12:54:00Z</dcterms:created>
  <dc:creator>雨林木风</dc:creator>
  <cp:lastModifiedBy>Nicole</cp:lastModifiedBy>
  <cp:lastPrinted>2022-02-24T14:21:00Z</cp:lastPrinted>
  <dcterms:modified xsi:type="dcterms:W3CDTF">2025-04-07T05:24:02Z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