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E97BC0E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）周日活动安排</w:t>
      </w:r>
    </w:p>
    <w:p w14:paraId="17D4E727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4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5AF2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93561BF">
            <w:pPr>
              <w:pStyle w:val="2"/>
              <w:spacing w:after="0" w:line="290" w:lineRule="exact"/>
              <w:rPr>
                <w:rFonts w:hint="default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/>
              </w:rPr>
              <w:t>美味的小吃</w:t>
            </w:r>
          </w:p>
          <w:p w14:paraId="46B587F2">
            <w:pPr>
              <w:pStyle w:val="2"/>
              <w:spacing w:after="0" w:line="29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BB2D464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幼儿基础分析： </w:t>
            </w:r>
          </w:p>
          <w:p w14:paraId="1B9874A0">
            <w:pPr>
              <w:spacing w:line="29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小吃是一类在口味上具有特定风格特色的</w:t>
            </w:r>
            <w:r>
              <w:rPr>
                <w:rFonts w:hint="eastAsia"/>
                <w:color w:val="auto"/>
                <w:szCs w:val="21"/>
              </w:rPr>
              <w:fldChar w:fldCharType="begin"/>
            </w:r>
            <w:r>
              <w:rPr>
                <w:rFonts w:hint="eastAsia"/>
                <w:color w:val="auto"/>
                <w:szCs w:val="21"/>
              </w:rPr>
              <w:instrText xml:space="preserve"> HYPERLINK "http://baike.baidu.com/view/5350.htm" \t "http://baike.baidu.com/_blank" </w:instrText>
            </w:r>
            <w:r>
              <w:rPr>
                <w:rFonts w:hint="eastAsia"/>
                <w:color w:val="auto"/>
                <w:szCs w:val="21"/>
              </w:rPr>
              <w:fldChar w:fldCharType="separate"/>
            </w:r>
            <w:r>
              <w:rPr>
                <w:rFonts w:hint="eastAsia"/>
                <w:color w:val="auto"/>
                <w:szCs w:val="21"/>
              </w:rPr>
              <w:t>食品</w:t>
            </w:r>
            <w:r>
              <w:rPr>
                <w:rFonts w:hint="eastAsia"/>
                <w:color w:val="auto"/>
                <w:szCs w:val="21"/>
              </w:rPr>
              <w:fldChar w:fldCharType="end"/>
            </w:r>
            <w:r>
              <w:rPr>
                <w:rFonts w:hint="eastAsia"/>
                <w:color w:val="auto"/>
                <w:szCs w:val="21"/>
              </w:rPr>
              <w:t>的总称，可以作为</w:t>
            </w:r>
            <w:r>
              <w:rPr>
                <w:rFonts w:hint="eastAsia"/>
                <w:color w:val="auto"/>
                <w:szCs w:val="21"/>
              </w:rPr>
              <w:fldChar w:fldCharType="begin"/>
            </w:r>
            <w:r>
              <w:rPr>
                <w:rFonts w:hint="eastAsia"/>
                <w:color w:val="auto"/>
                <w:szCs w:val="21"/>
              </w:rPr>
              <w:instrText xml:space="preserve"> HYPERLINK "http://baike.baidu.com/view/23144.htm" \t "http://baike.baidu.com/_blank" </w:instrText>
            </w:r>
            <w:r>
              <w:rPr>
                <w:rFonts w:hint="eastAsia"/>
                <w:color w:val="auto"/>
                <w:szCs w:val="21"/>
              </w:rPr>
              <w:fldChar w:fldCharType="separate"/>
            </w:r>
            <w:r>
              <w:rPr>
                <w:rFonts w:hint="eastAsia"/>
                <w:color w:val="auto"/>
                <w:szCs w:val="21"/>
              </w:rPr>
              <w:t>宴席</w:t>
            </w:r>
            <w:r>
              <w:rPr>
                <w:rFonts w:hint="eastAsia"/>
                <w:color w:val="auto"/>
                <w:szCs w:val="21"/>
              </w:rPr>
              <w:fldChar w:fldCharType="end"/>
            </w:r>
            <w:r>
              <w:rPr>
                <w:rFonts w:hint="eastAsia"/>
                <w:color w:val="auto"/>
                <w:szCs w:val="21"/>
              </w:rPr>
              <w:t>间的点缀或者早点、夜宵。现代人吃小吃通常不是为了吃饱，除了可以解馋以外，品尝异地</w:t>
            </w:r>
            <w:r>
              <w:rPr>
                <w:rFonts w:hint="eastAsia"/>
                <w:color w:val="auto"/>
                <w:szCs w:val="21"/>
              </w:rPr>
              <w:fldChar w:fldCharType="begin"/>
            </w:r>
            <w:r>
              <w:rPr>
                <w:rFonts w:hint="eastAsia"/>
                <w:color w:val="auto"/>
                <w:szCs w:val="21"/>
              </w:rPr>
              <w:instrText xml:space="preserve"> HYPERLINK "http://baike.baidu.com/view/109998.htm" \t "http://baike.baidu.com/_blank" </w:instrText>
            </w:r>
            <w:r>
              <w:rPr>
                <w:rFonts w:hint="eastAsia"/>
                <w:color w:val="auto"/>
                <w:szCs w:val="21"/>
              </w:rPr>
              <w:fldChar w:fldCharType="separate"/>
            </w:r>
            <w:r>
              <w:rPr>
                <w:rFonts w:hint="eastAsia"/>
                <w:color w:val="auto"/>
                <w:szCs w:val="21"/>
              </w:rPr>
              <w:t>风味小吃</w:t>
            </w:r>
            <w:r>
              <w:rPr>
                <w:rFonts w:hint="eastAsia"/>
                <w:color w:val="auto"/>
                <w:szCs w:val="21"/>
              </w:rPr>
              <w:fldChar w:fldCharType="end"/>
            </w:r>
            <w:r>
              <w:rPr>
                <w:rFonts w:hint="eastAsia"/>
                <w:color w:val="auto"/>
                <w:szCs w:val="21"/>
              </w:rPr>
              <w:t>还可以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借</w:t>
            </w:r>
            <w:r>
              <w:rPr>
                <w:rFonts w:hint="eastAsia"/>
                <w:color w:val="auto"/>
                <w:szCs w:val="21"/>
              </w:rPr>
              <w:t>此了解当地风情。在日常生活中，幼儿经常接触到并且喜欢吃各种各样的风味小吃，如扬州的烧卖、常州的银丝面、无锡的小笼包等</w:t>
            </w:r>
            <w:r>
              <w:rPr>
                <w:rFonts w:hint="eastAsia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此类生活经验比较丰富。</w:t>
            </w:r>
            <w:r>
              <w:rPr>
                <w:rFonts w:hint="eastAsia" w:ascii="宋体" w:hAnsi="宋体"/>
                <w:color w:val="000000"/>
                <w:szCs w:val="21"/>
              </w:rPr>
              <w:t>经过小班、中班美食节的开展，孩子们对制作美食有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Cs w:val="21"/>
              </w:rPr>
              <w:t>了一定的经验，进入大班后，孩子们对身边的美食依然充满着强烈的好奇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通过与孩子交流：26位幼儿能说出自己喜欢的美食是什么；有29位幼儿想要制作美食。</w:t>
            </w:r>
            <w:r>
              <w:rPr>
                <w:rFonts w:hint="eastAsia" w:ascii="宋体" w:hAnsi="宋体"/>
                <w:color w:val="000000"/>
                <w:szCs w:val="21"/>
              </w:rPr>
              <w:t>因此，我们根据幼儿的兴趣开展了本次活动，引导幼儿感受南方小吃的文化与制作方法，并感受劳动的快乐，在活动中快乐成长。</w:t>
            </w:r>
          </w:p>
        </w:tc>
      </w:tr>
      <w:tr w14:paraId="54D61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A1C2A2">
            <w:pPr>
              <w:widowControl/>
              <w:spacing w:line="29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A112F59">
            <w:pPr>
              <w:spacing w:line="300" w:lineRule="exact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周发展目标：</w:t>
            </w:r>
            <w:r>
              <w:rPr>
                <w:rFonts w:cs="宋体" w:asciiTheme="minorEastAsia" w:hAnsiTheme="minorEastAsia" w:eastAsiaTheme="minorEastAsia"/>
                <w:szCs w:val="21"/>
              </w:rPr>
              <w:tab/>
            </w:r>
          </w:p>
          <w:p w14:paraId="69C0E6F7">
            <w:r>
              <w:rPr>
                <w:rFonts w:hint="eastAsia"/>
              </w:rPr>
              <w:t>1.认识了解多种风味小吃，感受浓浓的饮食文化。</w:t>
            </w:r>
          </w:p>
          <w:p w14:paraId="63BD0B07">
            <w:r>
              <w:rPr>
                <w:rFonts w:hint="eastAsia"/>
              </w:rPr>
              <w:t>2.能用自己喜欢的方式表现各种美食，体验制作美食的乐趣。</w:t>
            </w:r>
          </w:p>
          <w:p w14:paraId="4AB4930A">
            <w:pPr>
              <w:rPr>
                <w:rFonts w:hint="default" w:cs="宋体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</w:rPr>
              <w:t>3.通过各类活动初步感知食物的营养价值，养成良好的饮食习惯。</w:t>
            </w:r>
          </w:p>
        </w:tc>
      </w:tr>
      <w:tr w14:paraId="3DB68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15CA0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6314F58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1.主题环境：</w:t>
            </w:r>
            <w:r>
              <w:rPr>
                <w:rFonts w:hint="eastAsia"/>
              </w:rPr>
              <w:t>张贴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我的美食日记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环境墙，幼儿可以把自己制作美食过程中的好方法记录在上面，供幼儿共同阅读学习。</w:t>
            </w:r>
          </w:p>
          <w:p w14:paraId="1C91B3E4">
            <w:pP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2.区域材料：</w:t>
            </w:r>
            <w:r>
              <w:rPr>
                <w:rFonts w:hint="eastAsia"/>
                <w:lang w:val="en-US" w:eastAsia="zh-CN"/>
              </w:rPr>
              <w:t>美工区提供</w:t>
            </w:r>
            <w:r>
              <w:rPr>
                <w:rFonts w:hint="eastAsia"/>
              </w:rPr>
              <w:t>各种各样的美食</w:t>
            </w:r>
            <w:r>
              <w:rPr>
                <w:rFonts w:hint="eastAsia"/>
                <w:lang w:val="en-US" w:eastAsia="zh-CN"/>
              </w:rPr>
              <w:t>图片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  <w:lang w:val="en-US" w:eastAsia="zh-CN"/>
              </w:rPr>
              <w:t>紫薯画卷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卷饼</w:t>
            </w:r>
            <w:r>
              <w:rPr>
                <w:rFonts w:hint="eastAsia"/>
              </w:rPr>
              <w:t>等各种小吃的制作步骤图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 xml:space="preserve">幼儿可以利用材料大胆创作美食作品；在阅读区提供彩纸，幼儿可以自主创编《美食的故事》。引导幼儿发挥想象、大胆创编，同时来评选出最精彩的故事；建构区提供各种餐厅的照片，幼儿可以有针对性的的进行建构等等。    </w:t>
            </w:r>
          </w:p>
        </w:tc>
      </w:tr>
      <w:tr w14:paraId="504F4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50A56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79B4852"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．能根据气温和运动量的变化适当增减衣服，运动后能及时擦汗、喝水。</w:t>
            </w:r>
          </w:p>
          <w:p w14:paraId="4EF90E87">
            <w:pPr>
              <w:spacing w:line="280" w:lineRule="exact"/>
              <w:rPr>
                <w:rFonts w:hint="default" w:eastAsia="宋体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午休时能自主叠好衣裤、放好鞋子、盖好被子并能自主入睡。</w:t>
            </w:r>
          </w:p>
        </w:tc>
      </w:tr>
      <w:tr w14:paraId="21B4F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47F58A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上午</w:t>
            </w:r>
          </w:p>
          <w:p w14:paraId="3C906C81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89C88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</w:t>
            </w:r>
          </w:p>
          <w:p w14:paraId="5057FC98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1549A19">
            <w:pPr>
              <w:numPr>
                <w:ilvl w:val="0"/>
                <w:numId w:val="0"/>
              </w:num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益智区：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购买美食棋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食物拼图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76B92324">
            <w:pPr>
              <w:ind w:left="0" w:leftChars="0" w:firstLine="0" w:firstLineChars="0"/>
              <w:jc w:val="both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建构区：</w:t>
            </w:r>
            <w:r>
              <w:rPr>
                <w:rFonts w:hint="eastAsia" w:eastAsiaTheme="minorEastAsia"/>
                <w:lang w:val="en-US" w:eastAsia="zh-CN"/>
              </w:rPr>
              <w:t>美食一条街、餐厅、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迎桂馒头店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银丝面馆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5FE394A4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.美工区：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一盘小吃、我喜欢的美食等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</w:p>
          <w:p w14:paraId="1D24EE76">
            <w:pPr>
              <w:spacing w:line="30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4.科探区：堆肥、食物的旅行等；</w:t>
            </w:r>
          </w:p>
          <w:p w14:paraId="7F0A74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阅读区：绘本《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好喝的汤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》、自制图书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我的美食故事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》、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辩论赛《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荤菜好还是素菜好</w:t>
            </w:r>
          </w:p>
          <w:p w14:paraId="2D8C742D">
            <w:pPr>
              <w:spacing w:line="30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6B704E4D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自然拼搭区：小吃一条街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05902518">
            <w:p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指导要点：</w:t>
            </w:r>
          </w:p>
          <w:p w14:paraId="6249A9F7">
            <w:pPr>
              <w:spacing w:line="30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老师：关注</w:t>
            </w:r>
            <w:r>
              <w:rPr>
                <w:rFonts w:asciiTheme="minorEastAsia" w:hAnsiTheme="minorEastAsia" w:eastAsiaTheme="minorEastAsia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在益智区单独游戏和合作游戏的操作效果。</w:t>
            </w:r>
          </w:p>
          <w:p w14:paraId="4B377C3C"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cs="Times New Roman" w:asciiTheme="minorEastAsia" w:hAnsiTheme="minorEastAsia" w:eastAsiaTheme="min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彭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老师：关注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在美工区的创作情况，是否能够大胆使用多种材料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。</w:t>
            </w:r>
          </w:p>
        </w:tc>
      </w:tr>
      <w:tr w14:paraId="7502B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13C3B40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DEFEE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</w:t>
            </w:r>
          </w:p>
          <w:p w14:paraId="7D633FE7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5DA410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户</w:t>
            </w:r>
            <w:r>
              <w:rPr>
                <w:rFonts w:asciiTheme="minorEastAsia" w:hAnsiTheme="minorEastAsia" w:eastAsiaTheme="minorEastAsia"/>
                <w:szCs w:val="21"/>
              </w:rPr>
              <w:t>外混班游戏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—</w:t>
            </w:r>
            <w:r>
              <w:rPr>
                <w:rFonts w:asciiTheme="minorEastAsia" w:hAnsiTheme="minorEastAsia" w:eastAsiaTheme="minorEastAsia"/>
                <w:szCs w:val="21"/>
              </w:rPr>
              <w:t>有趣的滑滑梯；大型攀爬架；滚滚乐；好玩的小车：越过障碍物；</w:t>
            </w:r>
          </w:p>
          <w:p w14:paraId="7273899D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滚轮胎；大型亿童玩具；小小攀爬架；彩虹伞；拍皮球；过独木桥。</w:t>
            </w:r>
          </w:p>
          <w:p w14:paraId="697556EC"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雨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天：室内走廊自主游戏-小小板凳乐、跳房子、滚球、大型亿童玩具、跳过障碍物</w:t>
            </w:r>
          </w:p>
        </w:tc>
      </w:tr>
      <w:tr w14:paraId="5F52D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36F8062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9FC4E9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 w14:paraId="6A4CF620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9CFE47">
            <w:pPr>
              <w:numPr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1.社会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淮扬风味小吃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2.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谈话：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我想制作的美食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3.音乐：</w:t>
            </w:r>
            <w:r>
              <w:rPr>
                <w:rFonts w:hint="eastAsia"/>
                <w:lang w:eastAsia="zh-CN"/>
              </w:rPr>
              <w:t>勤快人和懒惰人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（二） </w:t>
            </w:r>
          </w:p>
          <w:p w14:paraId="2D83A541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4.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综合：做烧卖前的准备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5.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半日活动：烧卖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</w:p>
        </w:tc>
      </w:tr>
      <w:tr w14:paraId="1025A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4C40EB7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897DF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718A77B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综合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我喜欢的小吃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音乐：</w:t>
            </w:r>
            <w:r>
              <w:rPr>
                <w:rFonts w:hint="eastAsia"/>
                <w:lang w:eastAsia="zh-CN"/>
              </w:rPr>
              <w:t>勤快人和懒惰人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（一）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3.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手工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一盘点心</w:t>
            </w:r>
          </w:p>
          <w:p w14:paraId="4F2DBF44">
            <w:pPr>
              <w:numPr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数学：7的分合 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5.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  <w:t>健康：垃圾食品我不吃</w:t>
            </w:r>
          </w:p>
        </w:tc>
      </w:tr>
      <w:tr w14:paraId="63D63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4144214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A96985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1959D91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1C8CFBE5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主题建构：小吃一条街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生态种植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照顾小菜园   科学养殖：小乌龟</w:t>
            </w:r>
          </w:p>
          <w:p w14:paraId="140000D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制作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美食</w:t>
            </w:r>
          </w:p>
          <w:p w14:paraId="46BA1403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户外大课堂：户外写生</w:t>
            </w:r>
          </w:p>
        </w:tc>
      </w:tr>
    </w:tbl>
    <w:p w14:paraId="070B6617">
      <w:pPr>
        <w:wordWrap w:val="0"/>
        <w:spacing w:line="310" w:lineRule="exact"/>
        <w:ind w:right="210"/>
        <w:jc w:val="right"/>
        <w:rPr>
          <w:rFonts w:hint="default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王璐、彭丽颖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彭丽颖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FB4F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Dc1YWQ4MzBkNjYxOTQzNzM0N2ZlYzg2NTVkYTAifQ=="/>
  </w:docVars>
  <w:rsids>
    <w:rsidRoot w:val="00172A27"/>
    <w:rsid w:val="00001678"/>
    <w:rsid w:val="00013F91"/>
    <w:rsid w:val="00015577"/>
    <w:rsid w:val="00025DC8"/>
    <w:rsid w:val="00027855"/>
    <w:rsid w:val="00030027"/>
    <w:rsid w:val="0003034D"/>
    <w:rsid w:val="0003296E"/>
    <w:rsid w:val="000347EA"/>
    <w:rsid w:val="00037273"/>
    <w:rsid w:val="00040362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383A"/>
    <w:rsid w:val="000B590D"/>
    <w:rsid w:val="000C10B5"/>
    <w:rsid w:val="000C2F98"/>
    <w:rsid w:val="000C4DE5"/>
    <w:rsid w:val="000D218A"/>
    <w:rsid w:val="000D218E"/>
    <w:rsid w:val="000D3F8F"/>
    <w:rsid w:val="000E0951"/>
    <w:rsid w:val="000E0B8B"/>
    <w:rsid w:val="000E0F15"/>
    <w:rsid w:val="000E2083"/>
    <w:rsid w:val="000E7E63"/>
    <w:rsid w:val="000F04DD"/>
    <w:rsid w:val="000F0EBD"/>
    <w:rsid w:val="000F42D4"/>
    <w:rsid w:val="00102825"/>
    <w:rsid w:val="00103B6E"/>
    <w:rsid w:val="00103F55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378DF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1F46"/>
    <w:rsid w:val="001B223C"/>
    <w:rsid w:val="001B2C5F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2076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2BFB"/>
    <w:rsid w:val="002C46EB"/>
    <w:rsid w:val="002D3ED5"/>
    <w:rsid w:val="002D776A"/>
    <w:rsid w:val="002E0671"/>
    <w:rsid w:val="002E285C"/>
    <w:rsid w:val="002E3FBF"/>
    <w:rsid w:val="002E4B0D"/>
    <w:rsid w:val="003002F6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276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B76"/>
    <w:rsid w:val="00387CE2"/>
    <w:rsid w:val="00390A4A"/>
    <w:rsid w:val="00390E2D"/>
    <w:rsid w:val="00391B88"/>
    <w:rsid w:val="00392AF1"/>
    <w:rsid w:val="003976C7"/>
    <w:rsid w:val="00397EED"/>
    <w:rsid w:val="003A3C6C"/>
    <w:rsid w:val="003A3C6E"/>
    <w:rsid w:val="003A4655"/>
    <w:rsid w:val="003A68BD"/>
    <w:rsid w:val="003B083E"/>
    <w:rsid w:val="003B4125"/>
    <w:rsid w:val="003B450F"/>
    <w:rsid w:val="003B4C8E"/>
    <w:rsid w:val="003C1A66"/>
    <w:rsid w:val="003C1ADF"/>
    <w:rsid w:val="003C7A0C"/>
    <w:rsid w:val="003D224C"/>
    <w:rsid w:val="003D272B"/>
    <w:rsid w:val="003D4066"/>
    <w:rsid w:val="003E2272"/>
    <w:rsid w:val="003E25FF"/>
    <w:rsid w:val="003E32B9"/>
    <w:rsid w:val="003E737A"/>
    <w:rsid w:val="003E79A2"/>
    <w:rsid w:val="003F186C"/>
    <w:rsid w:val="003F2C12"/>
    <w:rsid w:val="003F3B18"/>
    <w:rsid w:val="003F46F2"/>
    <w:rsid w:val="003F74AB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019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65D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F1E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1CAB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0A8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1450"/>
    <w:rsid w:val="00635542"/>
    <w:rsid w:val="00637125"/>
    <w:rsid w:val="00637E30"/>
    <w:rsid w:val="00641E8C"/>
    <w:rsid w:val="0064276C"/>
    <w:rsid w:val="00643697"/>
    <w:rsid w:val="00644122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2BCF"/>
    <w:rsid w:val="006B45FB"/>
    <w:rsid w:val="006B46CD"/>
    <w:rsid w:val="006B5C46"/>
    <w:rsid w:val="006C1189"/>
    <w:rsid w:val="006C2D66"/>
    <w:rsid w:val="006C3550"/>
    <w:rsid w:val="006D4B16"/>
    <w:rsid w:val="006D7ABA"/>
    <w:rsid w:val="006D7B03"/>
    <w:rsid w:val="006E1CBB"/>
    <w:rsid w:val="006E25DC"/>
    <w:rsid w:val="006E5288"/>
    <w:rsid w:val="006E6FBE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546B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5579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C6955"/>
    <w:rsid w:val="007D219C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3F8B"/>
    <w:rsid w:val="0080671B"/>
    <w:rsid w:val="00806E0F"/>
    <w:rsid w:val="0080769F"/>
    <w:rsid w:val="00814A11"/>
    <w:rsid w:val="008171F3"/>
    <w:rsid w:val="008172E8"/>
    <w:rsid w:val="008363A7"/>
    <w:rsid w:val="0083778B"/>
    <w:rsid w:val="00837EF6"/>
    <w:rsid w:val="00841265"/>
    <w:rsid w:val="008418A6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4CF5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17C7"/>
    <w:rsid w:val="009354D7"/>
    <w:rsid w:val="00935C05"/>
    <w:rsid w:val="00943A84"/>
    <w:rsid w:val="009453F4"/>
    <w:rsid w:val="00946281"/>
    <w:rsid w:val="00947DE2"/>
    <w:rsid w:val="0095151F"/>
    <w:rsid w:val="00952F91"/>
    <w:rsid w:val="0095733C"/>
    <w:rsid w:val="00960FC9"/>
    <w:rsid w:val="00962BAD"/>
    <w:rsid w:val="00963303"/>
    <w:rsid w:val="00964105"/>
    <w:rsid w:val="009646CF"/>
    <w:rsid w:val="0096647E"/>
    <w:rsid w:val="009669B5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601A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4E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30B1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0EF7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2435"/>
    <w:rsid w:val="00B97D9D"/>
    <w:rsid w:val="00BA3419"/>
    <w:rsid w:val="00BB1CA1"/>
    <w:rsid w:val="00BB3B9C"/>
    <w:rsid w:val="00BC0D83"/>
    <w:rsid w:val="00BC42A9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041D0"/>
    <w:rsid w:val="00C06599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3238"/>
    <w:rsid w:val="00C558FC"/>
    <w:rsid w:val="00C6112B"/>
    <w:rsid w:val="00C62E53"/>
    <w:rsid w:val="00C662EE"/>
    <w:rsid w:val="00C74036"/>
    <w:rsid w:val="00C74066"/>
    <w:rsid w:val="00C7419B"/>
    <w:rsid w:val="00C74231"/>
    <w:rsid w:val="00C74237"/>
    <w:rsid w:val="00C80999"/>
    <w:rsid w:val="00C834C0"/>
    <w:rsid w:val="00C8457D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713"/>
    <w:rsid w:val="00CF799F"/>
    <w:rsid w:val="00CF7CB3"/>
    <w:rsid w:val="00D00D57"/>
    <w:rsid w:val="00D04715"/>
    <w:rsid w:val="00D063EE"/>
    <w:rsid w:val="00D125CA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3EBD"/>
    <w:rsid w:val="00D45540"/>
    <w:rsid w:val="00D54284"/>
    <w:rsid w:val="00D557DB"/>
    <w:rsid w:val="00D62CA0"/>
    <w:rsid w:val="00D646B6"/>
    <w:rsid w:val="00D70620"/>
    <w:rsid w:val="00D74207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1E3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F99"/>
    <w:rsid w:val="00E57634"/>
    <w:rsid w:val="00E611AA"/>
    <w:rsid w:val="00E61809"/>
    <w:rsid w:val="00E62136"/>
    <w:rsid w:val="00E626DE"/>
    <w:rsid w:val="00E648AE"/>
    <w:rsid w:val="00E66B25"/>
    <w:rsid w:val="00E72081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B68B7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1C84"/>
    <w:rsid w:val="00F52E44"/>
    <w:rsid w:val="00F55971"/>
    <w:rsid w:val="00F5609D"/>
    <w:rsid w:val="00F57706"/>
    <w:rsid w:val="00F61D8F"/>
    <w:rsid w:val="00F65CDB"/>
    <w:rsid w:val="00F673C9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825"/>
    <w:rsid w:val="00F95CDF"/>
    <w:rsid w:val="00FA3E15"/>
    <w:rsid w:val="00FA3E3F"/>
    <w:rsid w:val="00FB0F8B"/>
    <w:rsid w:val="00FB1003"/>
    <w:rsid w:val="00FB2B54"/>
    <w:rsid w:val="00FB3680"/>
    <w:rsid w:val="00FC12B3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2754B3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8A4DEA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717625"/>
    <w:rsid w:val="29E52C9C"/>
    <w:rsid w:val="2A420242"/>
    <w:rsid w:val="2B6E7345"/>
    <w:rsid w:val="2BE23A8A"/>
    <w:rsid w:val="2C617297"/>
    <w:rsid w:val="2C946A15"/>
    <w:rsid w:val="2CD66DA0"/>
    <w:rsid w:val="2D4A5D8B"/>
    <w:rsid w:val="2DEF248E"/>
    <w:rsid w:val="2F7A5EF9"/>
    <w:rsid w:val="2FFF2D9B"/>
    <w:rsid w:val="30127F1B"/>
    <w:rsid w:val="302747C8"/>
    <w:rsid w:val="30B76421"/>
    <w:rsid w:val="30F82537"/>
    <w:rsid w:val="311346E6"/>
    <w:rsid w:val="3169622D"/>
    <w:rsid w:val="316D0A3B"/>
    <w:rsid w:val="31833619"/>
    <w:rsid w:val="320F5558"/>
    <w:rsid w:val="325E7BE3"/>
    <w:rsid w:val="33590AD6"/>
    <w:rsid w:val="33641229"/>
    <w:rsid w:val="35FB40C6"/>
    <w:rsid w:val="360E1887"/>
    <w:rsid w:val="36540266"/>
    <w:rsid w:val="387271A6"/>
    <w:rsid w:val="38B72832"/>
    <w:rsid w:val="38D9545A"/>
    <w:rsid w:val="3934664D"/>
    <w:rsid w:val="39C93324"/>
    <w:rsid w:val="3AB6569A"/>
    <w:rsid w:val="3AE57FE8"/>
    <w:rsid w:val="3B08622F"/>
    <w:rsid w:val="3B0A6B5A"/>
    <w:rsid w:val="3B460492"/>
    <w:rsid w:val="3B84690C"/>
    <w:rsid w:val="3C3F333E"/>
    <w:rsid w:val="3CAA45A6"/>
    <w:rsid w:val="3CE84C78"/>
    <w:rsid w:val="3D122796"/>
    <w:rsid w:val="3DBF6C8C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023085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6B4CEB"/>
    <w:rsid w:val="65D11E9E"/>
    <w:rsid w:val="66285F62"/>
    <w:rsid w:val="66EA6B58"/>
    <w:rsid w:val="6B4E6A40"/>
    <w:rsid w:val="6B701EFC"/>
    <w:rsid w:val="6C571AC0"/>
    <w:rsid w:val="6CED3A62"/>
    <w:rsid w:val="6D3F67EE"/>
    <w:rsid w:val="6D5910F7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1339</Words>
  <Characters>1368</Characters>
  <Lines>10</Lines>
  <Paragraphs>2</Paragraphs>
  <TotalTime>1</TotalTime>
  <ScaleCrop>false</ScaleCrop>
  <LinksUpToDate>false</LinksUpToDate>
  <CharactersWithSpaces>1494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彭丽颖</cp:lastModifiedBy>
  <cp:lastPrinted>2024-04-06T23:59:00Z</cp:lastPrinted>
  <dcterms:modified xsi:type="dcterms:W3CDTF">2025-04-01T06:52:06Z</dcterms:modified>
  <dc:title>第七周   2011年3月31日   星期四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07548411A1CF48AFB50D6C06841757B7_13</vt:lpwstr>
  </property>
  <property fmtid="{D5CDD505-2E9C-101B-9397-08002B2CF9AE}" pid="4" name="KSOTemplateDocerSaveRecord">
    <vt:lpwstr>eyJoZGlkIjoiZTlkODQ1MDhjMzg3ZTA4ZmM4MjBjMTUzZWM2MTliNWMiLCJ1c2VySWQiOiI0MTc3MjAxNDkifQ==</vt:lpwstr>
  </property>
</Properties>
</file>