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A6EBE">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4.8新龙中一班今日动态</w:t>
      </w:r>
    </w:p>
    <w:p w14:paraId="36A63597">
      <w:pPr>
        <w:numPr>
          <w:ilvl w:val="0"/>
          <w:numId w:val="0"/>
        </w:numPr>
        <w:jc w:val="left"/>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一、来园情况</w:t>
      </w:r>
    </w:p>
    <w:p w14:paraId="7FB95AC2">
      <w:pPr>
        <w:widowControl w:val="0"/>
        <w:numPr>
          <w:ilvl w:val="0"/>
          <w:numId w:val="0"/>
        </w:numPr>
        <w:ind w:firstLine="420" w:firstLineChars="200"/>
        <w:jc w:val="left"/>
        <w:rPr>
          <w:rFonts w:hint="default" w:asciiTheme="minorEastAsia" w:hAnsiTheme="minorEastAsia" w:eastAsiaTheme="minorEastAsia" w:cstheme="minorEastAsia"/>
          <w:b w:val="0"/>
          <w:bCs w:val="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今天能自主入园的小朋友是：</w:t>
      </w:r>
      <w:r>
        <w:rPr>
          <w:rFonts w:hint="eastAsia" w:asciiTheme="minorEastAsia" w:hAnsiTheme="minorEastAsia" w:eastAsiaTheme="minorEastAsia" w:cstheme="minorEastAsia"/>
          <w:b/>
          <w:bCs/>
          <w:sz w:val="21"/>
          <w:szCs w:val="21"/>
          <w:u w:val="single"/>
          <w:lang w:val="en-US" w:eastAsia="zh-CN"/>
        </w:rPr>
        <w:t>赵翊帆、陆钦瀚、韩凯风、罗恩哲、吕秦川、刘然诺、高翊桐、谢意增、周佳毅、吴  律、曹李安、王启轩、李依恬、楚慕凡、许米诺、仇思诺、万佳妮、高依诺、赵诺一、杜妍汐、蔡书歆、李雨佳、赵伊凡</w:t>
      </w:r>
      <w:r>
        <w:rPr>
          <w:rFonts w:hint="eastAsia" w:asciiTheme="minorEastAsia" w:hAnsiTheme="minorEastAsia" w:cstheme="minorEastAsia"/>
          <w:b/>
          <w:bCs/>
          <w:sz w:val="21"/>
          <w:szCs w:val="21"/>
          <w:u w:val="single"/>
          <w:lang w:val="en-US" w:eastAsia="zh-CN"/>
        </w:rPr>
        <w:t>。</w:t>
      </w:r>
      <w:r>
        <w:rPr>
          <w:rFonts w:hint="eastAsia" w:asciiTheme="minorEastAsia" w:hAnsiTheme="minorEastAsia" w:eastAsiaTheme="minorEastAsia" w:cstheme="minorEastAsia"/>
          <w:b w:val="0"/>
          <w:bCs w:val="0"/>
          <w:sz w:val="21"/>
          <w:szCs w:val="21"/>
          <w:u w:val="none"/>
          <w:lang w:val="en-US" w:eastAsia="zh-CN"/>
        </w:rPr>
        <w:t>今天小朋友们</w:t>
      </w:r>
      <w:r>
        <w:rPr>
          <w:rFonts w:hint="eastAsia" w:asciiTheme="minorEastAsia" w:hAnsiTheme="minorEastAsia" w:cstheme="minorEastAsia"/>
          <w:b w:val="0"/>
          <w:bCs w:val="0"/>
          <w:sz w:val="21"/>
          <w:szCs w:val="21"/>
          <w:u w:val="none"/>
          <w:lang w:val="en-US" w:eastAsia="zh-CN"/>
        </w:rPr>
        <w:t>都能放好水壶自己进教室，但是要注意不要在楼梯上面奔跑，要注意安全哦！</w:t>
      </w:r>
    </w:p>
    <w:p w14:paraId="4528FD5E">
      <w:pPr>
        <w:widowControl w:val="0"/>
        <w:numPr>
          <w:ilvl w:val="0"/>
          <w:numId w:val="0"/>
        </w:numPr>
        <w:ind w:firstLine="422" w:firstLineChars="200"/>
        <w:jc w:val="left"/>
        <w:rPr>
          <w:rFonts w:hint="eastAsia" w:ascii="宋体" w:hAnsi="宋体" w:eastAsia="宋体" w:cs="宋体"/>
          <w:b/>
          <w:bCs/>
          <w:sz w:val="21"/>
          <w:szCs w:val="21"/>
          <w:lang w:val="en-US" w:eastAsia="zh-CN"/>
        </w:rPr>
      </w:pPr>
    </w:p>
    <w:p w14:paraId="4FCFB087">
      <w:pPr>
        <w:widowControl w:val="0"/>
        <w:numPr>
          <w:ilvl w:val="0"/>
          <w:numId w:val="1"/>
        </w:numPr>
        <w:ind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p w14:paraId="2C3CE021">
      <w:pPr>
        <w:widowControl w:val="0"/>
        <w:numPr>
          <w:ilvl w:val="0"/>
          <w:numId w:val="0"/>
        </w:numPr>
        <w:ind w:firstLine="420" w:firstLineChars="200"/>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今天我们在综合区开展户外活动，能自选区域开展游戏的小朋友是：</w:t>
      </w:r>
      <w:r>
        <w:rPr>
          <w:rFonts w:hint="eastAsia" w:asciiTheme="minorEastAsia" w:hAnsiTheme="minorEastAsia" w:eastAsiaTheme="minorEastAsia" w:cstheme="minorEastAsia"/>
          <w:b/>
          <w:bCs/>
          <w:sz w:val="21"/>
          <w:szCs w:val="21"/>
          <w:u w:val="single"/>
          <w:lang w:val="en-US" w:eastAsia="zh-CN"/>
        </w:rPr>
        <w:t>赵翊帆、陆钦瀚、韩凯风、罗恩哲、吕秦川、刘然诺、高翊桐、谢意增、周佳毅、吴  律、曹李安、王启轩、李依恬、楚慕凡、许米诺、仇思诺、万佳妮、高依诺、赵诺一、杜妍汐、蔡书歆、李雨佳、赵伊凡</w:t>
      </w:r>
      <w:r>
        <w:rPr>
          <w:rFonts w:hint="eastAsia" w:asciiTheme="minorEastAsia" w:hAnsiTheme="minorEastAsia" w:cstheme="minorEastAsia"/>
          <w:b/>
          <w:bCs/>
          <w:sz w:val="21"/>
          <w:szCs w:val="21"/>
          <w:u w:val="single"/>
          <w:lang w:val="en-US"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27"/>
        <w:gridCol w:w="2856"/>
        <w:gridCol w:w="2839"/>
      </w:tblGrid>
      <w:tr w14:paraId="1D14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42F78ADE">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1950" cy="1224280"/>
                  <wp:effectExtent l="0" t="0" r="6350" b="7620"/>
                  <wp:docPr id="12" name="图片 12" descr="IMG_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447"/>
                          <pic:cNvPicPr>
                            <a:picLocks noChangeAspect="1"/>
                          </pic:cNvPicPr>
                        </pic:nvPicPr>
                        <pic:blipFill>
                          <a:blip r:embed="rId4"/>
                          <a:stretch>
                            <a:fillRect/>
                          </a:stretch>
                        </pic:blipFill>
                        <pic:spPr>
                          <a:xfrm>
                            <a:off x="0" y="0"/>
                            <a:ext cx="1631950" cy="1224280"/>
                          </a:xfrm>
                          <a:prstGeom prst="rect">
                            <a:avLst/>
                          </a:prstGeom>
                        </pic:spPr>
                      </pic:pic>
                    </a:graphicData>
                  </a:graphic>
                </wp:inline>
              </w:drawing>
            </w:r>
          </w:p>
        </w:tc>
        <w:tc>
          <w:tcPr>
            <w:tcW w:w="2841" w:type="dxa"/>
          </w:tcPr>
          <w:p w14:paraId="3E5BE8A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64335" cy="1248410"/>
                  <wp:effectExtent l="0" t="0" r="12065" b="8890"/>
                  <wp:docPr id="13" name="图片 13" descr="IMG_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466"/>
                          <pic:cNvPicPr>
                            <a:picLocks noChangeAspect="1"/>
                          </pic:cNvPicPr>
                        </pic:nvPicPr>
                        <pic:blipFill>
                          <a:blip r:embed="rId5"/>
                          <a:stretch>
                            <a:fillRect/>
                          </a:stretch>
                        </pic:blipFill>
                        <pic:spPr>
                          <a:xfrm>
                            <a:off x="0" y="0"/>
                            <a:ext cx="1664335" cy="1248410"/>
                          </a:xfrm>
                          <a:prstGeom prst="rect">
                            <a:avLst/>
                          </a:prstGeom>
                        </pic:spPr>
                      </pic:pic>
                    </a:graphicData>
                  </a:graphic>
                </wp:inline>
              </w:drawing>
            </w:r>
          </w:p>
        </w:tc>
        <w:tc>
          <w:tcPr>
            <w:tcW w:w="2841" w:type="dxa"/>
          </w:tcPr>
          <w:p w14:paraId="2E35566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8300" cy="1228725"/>
                  <wp:effectExtent l="0" t="0" r="0" b="3175"/>
                  <wp:docPr id="14" name="图片 14" descr="IMG_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470"/>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r w14:paraId="2497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599DDF4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38300" cy="1228725"/>
                  <wp:effectExtent l="0" t="0" r="0" b="3175"/>
                  <wp:docPr id="15" name="图片 15" descr="IMG_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473"/>
                          <pic:cNvPicPr>
                            <a:picLocks noChangeAspect="1"/>
                          </pic:cNvPicPr>
                        </pic:nvPicPr>
                        <pic:blipFill>
                          <a:blip r:embed="rId7"/>
                          <a:stretch>
                            <a:fillRect/>
                          </a:stretch>
                        </pic:blipFill>
                        <pic:spPr>
                          <a:xfrm>
                            <a:off x="0" y="0"/>
                            <a:ext cx="1638300" cy="1228725"/>
                          </a:xfrm>
                          <a:prstGeom prst="rect">
                            <a:avLst/>
                          </a:prstGeom>
                        </pic:spPr>
                      </pic:pic>
                    </a:graphicData>
                  </a:graphic>
                </wp:inline>
              </w:drawing>
            </w:r>
          </w:p>
        </w:tc>
        <w:tc>
          <w:tcPr>
            <w:tcW w:w="2841" w:type="dxa"/>
          </w:tcPr>
          <w:p w14:paraId="61523DD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68780" cy="1251585"/>
                  <wp:effectExtent l="0" t="0" r="7620" b="5715"/>
                  <wp:docPr id="16" name="图片 16" descr="IMG_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479"/>
                          <pic:cNvPicPr>
                            <a:picLocks noChangeAspect="1"/>
                          </pic:cNvPicPr>
                        </pic:nvPicPr>
                        <pic:blipFill>
                          <a:blip r:embed="rId8"/>
                          <a:stretch>
                            <a:fillRect/>
                          </a:stretch>
                        </pic:blipFill>
                        <pic:spPr>
                          <a:xfrm>
                            <a:off x="0" y="0"/>
                            <a:ext cx="1668780" cy="1251585"/>
                          </a:xfrm>
                          <a:prstGeom prst="rect">
                            <a:avLst/>
                          </a:prstGeom>
                        </pic:spPr>
                      </pic:pic>
                    </a:graphicData>
                  </a:graphic>
                </wp:inline>
              </w:drawing>
            </w:r>
          </w:p>
        </w:tc>
        <w:tc>
          <w:tcPr>
            <w:tcW w:w="2841" w:type="dxa"/>
          </w:tcPr>
          <w:p w14:paraId="21929BC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659255" cy="1247140"/>
                  <wp:effectExtent l="0" t="0" r="4445" b="10160"/>
                  <wp:docPr id="17" name="图片 17" descr="IMG_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491"/>
                          <pic:cNvPicPr>
                            <a:picLocks noChangeAspect="1"/>
                          </pic:cNvPicPr>
                        </pic:nvPicPr>
                        <pic:blipFill>
                          <a:blip r:embed="rId9"/>
                          <a:stretch>
                            <a:fillRect/>
                          </a:stretch>
                        </pic:blipFill>
                        <pic:spPr>
                          <a:xfrm>
                            <a:off x="0" y="0"/>
                            <a:ext cx="1659255" cy="1247140"/>
                          </a:xfrm>
                          <a:prstGeom prst="rect">
                            <a:avLst/>
                          </a:prstGeom>
                        </pic:spPr>
                      </pic:pic>
                    </a:graphicData>
                  </a:graphic>
                </wp:inline>
              </w:drawing>
            </w:r>
          </w:p>
        </w:tc>
      </w:tr>
    </w:tbl>
    <w:p w14:paraId="3A0EA48E">
      <w:pPr>
        <w:widowControl w:val="0"/>
        <w:numPr>
          <w:ilvl w:val="0"/>
          <w:numId w:val="0"/>
        </w:numPr>
        <w:jc w:val="left"/>
        <w:rPr>
          <w:rFonts w:hint="eastAsia" w:ascii="宋体" w:hAnsi="宋体" w:eastAsia="宋体" w:cs="宋体"/>
          <w:b/>
          <w:bCs/>
          <w:sz w:val="21"/>
          <w:szCs w:val="21"/>
          <w:lang w:val="en-US" w:eastAsia="zh-CN"/>
        </w:rPr>
      </w:pPr>
      <w:bookmarkStart w:id="0" w:name="_GoBack"/>
      <w:bookmarkEnd w:id="0"/>
    </w:p>
    <w:p w14:paraId="41F1E112">
      <w:pPr>
        <w:widowControl w:val="0"/>
        <w:numPr>
          <w:ilvl w:val="0"/>
          <w:numId w:val="0"/>
        </w:numPr>
        <w:ind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三、集体活动《健康：春游中的安全》</w:t>
      </w:r>
    </w:p>
    <w:p w14:paraId="07F17AA5">
      <w:pPr>
        <w:widowControl w:val="0"/>
        <w:numPr>
          <w:ilvl w:val="0"/>
          <w:numId w:val="0"/>
        </w:numPr>
        <w:ind w:firstLine="420" w:firstLineChars="2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幼儿园春游活动”通常是指由教师带队，孩子们和爸爸妈妈共同乘坐大巴到达某一旅游景点的社会实践活动。孩子们走出幼儿园，面对广阔的大自然，壮观的游玩设施常常会有一种无拘无束的感觉，甚至有时会惊奇于一些偶发事件而激动不已。这常常是不安全的因素产生的重要源头。为此，结合开展幼儿远足活动的实际情况，我们组织孩子们讨了一系列安全问题，旨在提高他们的自我保护意识和能力。</w:t>
      </w:r>
    </w:p>
    <w:p w14:paraId="31FFFFEC">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中班有部分幼儿有过集体社会实践的经验，所以本次活动需要加强幼儿的安全意识和要求。如：和大人走失怎么办、乘坐大巴车要注意什么、遇到陌生人怎么办等问题。</w:t>
      </w:r>
    </w:p>
    <w:p w14:paraId="596D82D3">
      <w:pPr>
        <w:widowControl w:val="0"/>
        <w:numPr>
          <w:ilvl w:val="0"/>
          <w:numId w:val="0"/>
        </w:numPr>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lang w:val="en-US" w:eastAsia="zh-CN"/>
        </w:rPr>
        <w:t>在活动中能了解旅行中乘坐交通工具以及在其他场合应注意的安全问题的小朋友是：</w:t>
      </w:r>
      <w:r>
        <w:rPr>
          <w:rFonts w:hint="eastAsia" w:asciiTheme="minorEastAsia" w:hAnsiTheme="minorEastAsia" w:eastAsiaTheme="minorEastAsia" w:cstheme="minorEastAsia"/>
          <w:b/>
          <w:bCs/>
          <w:sz w:val="21"/>
          <w:szCs w:val="21"/>
          <w:u w:val="single"/>
          <w:lang w:val="en-US" w:eastAsia="zh-CN"/>
        </w:rPr>
        <w:t>赵翊帆、陆钦瀚、韩凯风、罗恩哲、吕秦川、刘然诺、高翊桐、谢意增、周佳毅、吴  律、曹李安、王启轩、李依恬、楚慕凡、许米诺、仇思诺、万佳妮、高依诺、赵诺一、杜妍汐、蔡书歆、李雨佳、赵伊凡</w:t>
      </w:r>
      <w:r>
        <w:rPr>
          <w:rFonts w:hint="eastAsia" w:asciiTheme="minorEastAsia" w:hAnsiTheme="minorEastAsia" w:cstheme="minorEastAsia"/>
          <w:b/>
          <w:bCs/>
          <w:sz w:val="21"/>
          <w:szCs w:val="21"/>
          <w:u w:val="single"/>
          <w:lang w:val="en-US" w:eastAsia="zh-CN"/>
        </w:rPr>
        <w:t>。</w:t>
      </w:r>
      <w:r>
        <w:rPr>
          <w:rFonts w:hint="eastAsia" w:ascii="宋体" w:hAnsi="宋体" w:eastAsia="宋体" w:cs="宋体"/>
          <w:b w:val="0"/>
          <w:bCs w:val="0"/>
          <w:sz w:val="21"/>
          <w:szCs w:val="21"/>
          <w:u w:val="none"/>
          <w:lang w:val="en-US" w:eastAsia="zh-CN"/>
        </w:rPr>
        <w:t>通过本次活动，孩子们有了一定的安全意识，知道遵守集体规则。</w:t>
      </w:r>
    </w:p>
    <w:p w14:paraId="3A1296A4">
      <w:pPr>
        <w:widowControl w:val="0"/>
        <w:numPr>
          <w:ilvl w:val="0"/>
          <w:numId w:val="0"/>
        </w:numPr>
        <w:jc w:val="left"/>
        <w:rPr>
          <w:rFonts w:hint="default" w:ascii="宋体" w:hAnsi="宋体" w:eastAsia="宋体" w:cs="宋体"/>
          <w:b w:val="0"/>
          <w:bCs w:val="0"/>
          <w:sz w:val="21"/>
          <w:szCs w:val="21"/>
          <w:lang w:val="en-US" w:eastAsia="zh-CN"/>
        </w:rPr>
      </w:pPr>
    </w:p>
    <w:p w14:paraId="1A9D87EF">
      <w:pPr>
        <w:widowControl w:val="0"/>
        <w:numPr>
          <w:ilvl w:val="0"/>
          <w:numId w:val="0"/>
        </w:numPr>
        <w:jc w:val="lef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四、区域活动</w:t>
      </w:r>
    </w:p>
    <w:p w14:paraId="56017203">
      <w:pPr>
        <w:widowControl w:val="0"/>
        <w:numPr>
          <w:ilvl w:val="0"/>
          <w:numId w:val="0"/>
        </w:numPr>
        <w:ind w:firstLine="420" w:firstLineChars="200"/>
        <w:jc w:val="left"/>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今天能挂好区域牌进行区域活动的小朋友是：</w:t>
      </w:r>
      <w:r>
        <w:rPr>
          <w:rFonts w:hint="eastAsia" w:asciiTheme="minorEastAsia" w:hAnsiTheme="minorEastAsia" w:eastAsiaTheme="minorEastAsia" w:cstheme="minorEastAsia"/>
          <w:b/>
          <w:bCs/>
          <w:sz w:val="21"/>
          <w:szCs w:val="21"/>
          <w:u w:val="single"/>
          <w:lang w:val="en-US" w:eastAsia="zh-CN"/>
        </w:rPr>
        <w:t>赵翊帆、陆钦瀚、韩凯风、罗恩哲、吕秦川、刘然诺、高翊桐、谢意增、周佳毅、吴  律、曹李安、王启轩、李依恬、楚慕凡、许米诺、仇思诺、万佳妮、高依诺、赵诺一、杜妍汐、蔡书歆、李雨佳、赵伊凡</w:t>
      </w:r>
      <w:r>
        <w:rPr>
          <w:rFonts w:hint="eastAsia" w:asciiTheme="minorEastAsia" w:hAnsiTheme="minorEastAsia" w:cstheme="minorEastAsia"/>
          <w:b/>
          <w:bCs/>
          <w:sz w:val="21"/>
          <w:szCs w:val="21"/>
          <w:u w:val="single"/>
          <w:lang w:val="en-US" w:eastAsia="zh-CN"/>
        </w:rPr>
        <w:t>。</w:t>
      </w:r>
      <w:r>
        <w:rPr>
          <w:rFonts w:hint="eastAsia" w:ascii="宋体" w:hAnsi="宋体" w:eastAsia="宋体" w:cs="宋体"/>
          <w:b w:val="0"/>
          <w:bCs w:val="0"/>
          <w:sz w:val="21"/>
          <w:szCs w:val="21"/>
          <w:u w:val="none"/>
          <w:lang w:val="en-US" w:eastAsia="zh-CN"/>
        </w:rPr>
        <w:t>游戏中，孩子们能自主思考，积极动手，尝试多人合作游戏。</w:t>
      </w:r>
    </w:p>
    <w:p w14:paraId="204A0D6E">
      <w:pPr>
        <w:widowControl w:val="0"/>
        <w:numPr>
          <w:ilvl w:val="0"/>
          <w:numId w:val="0"/>
        </w:numPr>
        <w:jc w:val="left"/>
        <w:rPr>
          <w:rFonts w:hint="eastAsia" w:ascii="宋体" w:hAnsi="宋体" w:eastAsia="宋体" w:cs="宋体"/>
          <w:b/>
          <w:bCs/>
          <w:sz w:val="21"/>
          <w:szCs w:val="21"/>
          <w:lang w:val="en-US" w:eastAsia="zh-CN"/>
        </w:rPr>
      </w:pPr>
    </w:p>
    <w:p w14:paraId="46EBE89D">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五、请你关注</w:t>
      </w:r>
    </w:p>
    <w:p w14:paraId="75D9B87D">
      <w:pPr>
        <w:numPr>
          <w:ilvl w:val="0"/>
          <w:numId w:val="0"/>
        </w:num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天气升温，注意给孩子减少衣物，并给准备好吸汗巾哦！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7BB080"/>
    <w:multiLevelType w:val="singleLevel"/>
    <w:tmpl w:val="CE7BB08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00000000"/>
    <w:rsid w:val="03415F2E"/>
    <w:rsid w:val="03783A33"/>
    <w:rsid w:val="048D1CF1"/>
    <w:rsid w:val="058B7C0E"/>
    <w:rsid w:val="065C3ABD"/>
    <w:rsid w:val="0710145F"/>
    <w:rsid w:val="086A682B"/>
    <w:rsid w:val="08850C01"/>
    <w:rsid w:val="09671FCD"/>
    <w:rsid w:val="0ABA7AE0"/>
    <w:rsid w:val="0C9E5A73"/>
    <w:rsid w:val="0D9C613B"/>
    <w:rsid w:val="0EB9159E"/>
    <w:rsid w:val="0F1557BC"/>
    <w:rsid w:val="1018651A"/>
    <w:rsid w:val="127209C2"/>
    <w:rsid w:val="12E072D9"/>
    <w:rsid w:val="140D2220"/>
    <w:rsid w:val="15722EB2"/>
    <w:rsid w:val="16866FCD"/>
    <w:rsid w:val="1979677A"/>
    <w:rsid w:val="19A62BE3"/>
    <w:rsid w:val="1A965751"/>
    <w:rsid w:val="1B074AEC"/>
    <w:rsid w:val="1D1334A8"/>
    <w:rsid w:val="1E655C3C"/>
    <w:rsid w:val="20361F4F"/>
    <w:rsid w:val="21885249"/>
    <w:rsid w:val="223018D6"/>
    <w:rsid w:val="225C13F1"/>
    <w:rsid w:val="22713026"/>
    <w:rsid w:val="245B7303"/>
    <w:rsid w:val="263526C2"/>
    <w:rsid w:val="280A26AE"/>
    <w:rsid w:val="2A6D34A8"/>
    <w:rsid w:val="2CFD6C77"/>
    <w:rsid w:val="2D2D4C42"/>
    <w:rsid w:val="2DC44D90"/>
    <w:rsid w:val="2DFE0923"/>
    <w:rsid w:val="2E05395D"/>
    <w:rsid w:val="32B33802"/>
    <w:rsid w:val="352C7CD6"/>
    <w:rsid w:val="356036FB"/>
    <w:rsid w:val="35D30BD1"/>
    <w:rsid w:val="36734025"/>
    <w:rsid w:val="3A285B15"/>
    <w:rsid w:val="3CDC4153"/>
    <w:rsid w:val="3D1B34B3"/>
    <w:rsid w:val="3E5A785D"/>
    <w:rsid w:val="40927AE9"/>
    <w:rsid w:val="41417B3F"/>
    <w:rsid w:val="41AD023F"/>
    <w:rsid w:val="430C7A15"/>
    <w:rsid w:val="43607ED2"/>
    <w:rsid w:val="452850BA"/>
    <w:rsid w:val="45CD6E41"/>
    <w:rsid w:val="47844CFE"/>
    <w:rsid w:val="50153B7F"/>
    <w:rsid w:val="50A92DF6"/>
    <w:rsid w:val="50DA7713"/>
    <w:rsid w:val="53F36F14"/>
    <w:rsid w:val="54604909"/>
    <w:rsid w:val="55092B22"/>
    <w:rsid w:val="55F12442"/>
    <w:rsid w:val="565E39A4"/>
    <w:rsid w:val="56EB633E"/>
    <w:rsid w:val="56F54A10"/>
    <w:rsid w:val="57E044D0"/>
    <w:rsid w:val="595E0345"/>
    <w:rsid w:val="59680FF1"/>
    <w:rsid w:val="59D9610E"/>
    <w:rsid w:val="5C5A0439"/>
    <w:rsid w:val="5D1C397A"/>
    <w:rsid w:val="5D256BE9"/>
    <w:rsid w:val="5DC27FC2"/>
    <w:rsid w:val="5DDB198D"/>
    <w:rsid w:val="5E5424F1"/>
    <w:rsid w:val="5EE7428D"/>
    <w:rsid w:val="5F414E73"/>
    <w:rsid w:val="60B44CEE"/>
    <w:rsid w:val="62496AE0"/>
    <w:rsid w:val="64996CD9"/>
    <w:rsid w:val="665C1635"/>
    <w:rsid w:val="673B2D14"/>
    <w:rsid w:val="67F25381"/>
    <w:rsid w:val="695117D0"/>
    <w:rsid w:val="6AEF34F2"/>
    <w:rsid w:val="6BB114D8"/>
    <w:rsid w:val="6FBA2DA0"/>
    <w:rsid w:val="70395880"/>
    <w:rsid w:val="705E288D"/>
    <w:rsid w:val="7235674F"/>
    <w:rsid w:val="72923DE9"/>
    <w:rsid w:val="72980C69"/>
    <w:rsid w:val="73174D2F"/>
    <w:rsid w:val="73DE7B7C"/>
    <w:rsid w:val="74BC0417"/>
    <w:rsid w:val="759F467B"/>
    <w:rsid w:val="77BA5330"/>
    <w:rsid w:val="77C41B5E"/>
    <w:rsid w:val="7B706664"/>
    <w:rsid w:val="7CD47424"/>
    <w:rsid w:val="7EBE040B"/>
    <w:rsid w:val="7EE8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136EC2"/>
      <w:u w:val="single"/>
    </w:rPr>
  </w:style>
  <w:style w:type="paragraph" w:customStyle="1" w:styleId="7">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8">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872</Words>
  <Characters>874</Characters>
  <Lines>0</Lines>
  <Paragraphs>0</Paragraphs>
  <TotalTime>52</TotalTime>
  <ScaleCrop>false</ScaleCrop>
  <LinksUpToDate>false</LinksUpToDate>
  <CharactersWithSpaces>882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2024-10-09T05:01:00Z</dcterms:created>
  <dc:creator>86159</dc:creator>
  <cp:lastModifiedBy></cp:lastModifiedBy>
  <cp:lastPrinted>2025-04-07T23:47:00Z</cp:lastPrinted>
  <dcterms:modified xsi:type="dcterms:W3CDTF">2025-04-08T05:41:05Z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59762F334ECE4CEB942D8ADBFDE4B9DF_12</vt:lpwstr>
  </property>
  <property fmtid="{D5CDD505-2E9C-101B-9397-08002B2CF9AE}" pid="4" name="KSOTemplateDocerSaveRecord">
    <vt:lpwstr>eyJoZGlkIjoiMDYxYzIzYWJlODlhMDBhYWYyZmY4YjM4ZjAwZmY4NjYiLCJ1c2VySWQiOiIzOTYxNTE4MzMifQ==</vt:lpwstr>
  </property>
</Properties>
</file>