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85925" cy="1515745"/>
            <wp:effectExtent l="0" t="0" r="3175" b="8255"/>
            <wp:docPr id="15" name="图片 15" descr="4070314_1237527531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70314_12375275310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E342EF9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清明假期结束了，孩子们带着满满的欢乐再次回到了幼儿园。他们一路蹦蹦跳跳，和小伙伴说说笑笑，充满了朝气。期待新的一周有新的收获！</w:t>
      </w:r>
    </w:p>
    <w:p w14:paraId="4B73A6D4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今天共来园22人，全勤！真是棒棒哒！继续坚持哦！</w:t>
      </w:r>
    </w:p>
    <w:p w14:paraId="529624A4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07_08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07_081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07_08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07_081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07_08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07_0810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 w14:paraId="17890A5E">
      <w:pPr>
        <w:ind w:firstLine="2889" w:firstLineChars="800"/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407_08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07_081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07_0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07_081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FFD6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D0D1F1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本周</w:t>
      </w:r>
      <w:r>
        <w:rPr>
          <w:rFonts w:hint="eastAsia" w:ascii="宋体" w:hAnsi="宋体" w:eastAsia="宋体" w:cs="宋体"/>
          <w:sz w:val="24"/>
          <w:szCs w:val="24"/>
        </w:rPr>
        <w:t>户外混班游戏孩子们在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操场进行。放好水杯后孩子们就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自主</w:t>
      </w:r>
      <w:r>
        <w:rPr>
          <w:rFonts w:hint="eastAsia" w:ascii="宋体" w:hAnsi="宋体" w:eastAsia="宋体" w:cs="宋体"/>
          <w:sz w:val="24"/>
          <w:szCs w:val="24"/>
        </w:rPr>
        <w:t>进入了各个区域。孩子们根据自己的兴趣选择不同的游戏，有的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在平衡区推小推车，扮演送水的工人；有的</w:t>
      </w: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攀爬架自由上下，动作轻盈</w:t>
      </w:r>
      <w:r>
        <w:rPr>
          <w:rFonts w:hint="eastAsia" w:ascii="宋体" w:hAnsi="宋体" w:eastAsia="宋体" w:cs="宋体"/>
          <w:sz w:val="24"/>
          <w:szCs w:val="24"/>
        </w:rPr>
        <w:t>；有的孩子在综合区跑、跳、钻、爬，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尽情释放自己的精力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阳光灿烂，孩子们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玩的也十分开心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64CD7AE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07_08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07_0853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07_08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07_0826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07_08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07_0826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07_08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07_0827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07_08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07_0827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07_0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07_0828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553D">
      <w:pPr>
        <w:jc w:val="center"/>
        <w:rPr>
          <w:rStyle w:val="12"/>
          <w:rFonts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「集体活动</w:t>
      </w:r>
      <w:r>
        <w:rPr>
          <w:rStyle w:val="12"/>
          <w:rFonts w:hint="eastAsia"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  <w:t>---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val="en-US" w:eastAsia="zh-CN" w:bidi="ar"/>
        </w:rPr>
        <w:t>语言：春天的秘密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92C7476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《春天的秘密》是一首意境优美的儿童诗歌。诗歌通过问答的句式，用拟人化的手法生动形象地描绘了春天美丽的景象：小河淅沥淅沥地流淌着，垂柳在微风中轻轻飘荡，美丽的桃花含苞待放等。语言简洁优美.内容通俗易懂，既赞美了春天的美丽，大自然的神奇，又给人以美的享受，有助于启发幼儿观察.发现自然界的变化，感知春的意韵，将幼儿带入春天的美好情境中。</w:t>
      </w:r>
    </w:p>
    <w:p w14:paraId="5B4D54A4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07_09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07_0934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07_09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07_0937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07_09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07_0935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07_09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07_0935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07_09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07_0934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07_09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07_0954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DFBD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2395C84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区域游戏时间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到了，</w:t>
      </w:r>
      <w:r>
        <w:rPr>
          <w:rFonts w:hint="eastAsia" w:ascii="宋体" w:hAnsi="宋体" w:eastAsia="宋体" w:cs="宋体"/>
          <w:sz w:val="24"/>
          <w:szCs w:val="24"/>
        </w:rPr>
        <w:t>孩子们按照兴趣选择了不同的区域。植物角的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乌龟有了苏醒的迹象，</w:t>
      </w:r>
      <w:r>
        <w:rPr>
          <w:rFonts w:hint="eastAsia" w:ascii="宋体" w:hAnsi="宋体" w:eastAsia="宋体" w:cs="宋体"/>
          <w:sz w:val="24"/>
          <w:szCs w:val="24"/>
        </w:rPr>
        <w:t>孩子们认真的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观察、换水，记录它们的变化</w:t>
      </w:r>
      <w:r>
        <w:rPr>
          <w:rFonts w:hint="eastAsia" w:ascii="宋体" w:hAnsi="宋体" w:eastAsia="宋体" w:cs="宋体"/>
          <w:sz w:val="24"/>
          <w:szCs w:val="24"/>
        </w:rPr>
        <w:t>；建构区的小朋友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在不断完善自己的作品，加入新的思考；</w:t>
      </w:r>
      <w:r>
        <w:rPr>
          <w:rFonts w:hint="eastAsia" w:ascii="宋体" w:hAnsi="宋体" w:eastAsia="宋体" w:cs="宋体"/>
          <w:sz w:val="24"/>
          <w:szCs w:val="24"/>
        </w:rPr>
        <w:t>科探区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也来</w:t>
      </w:r>
      <w:r>
        <w:rPr>
          <w:rFonts w:hint="eastAsia" w:ascii="宋体" w:hAnsi="宋体" w:eastAsia="宋体" w:cs="宋体"/>
          <w:sz w:val="24"/>
          <w:szCs w:val="24"/>
        </w:rPr>
        <w:t>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</w:rPr>
        <w:t>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有的玩磁力小车，有的在探索磁铁魔方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益智区的小朋友有的在玩磁铁迷宫，有的在玩叠叠乐</w:t>
      </w:r>
      <w:r>
        <w:rPr>
          <w:rFonts w:hint="eastAsia" w:ascii="宋体" w:hAnsi="宋体" w:eastAsia="宋体" w:cs="宋体"/>
          <w:sz w:val="24"/>
          <w:szCs w:val="24"/>
        </w:rPr>
        <w:t>……区域游戏，给孩子们带来了许多快乐！</w:t>
      </w:r>
    </w:p>
    <w:p w14:paraId="4522C6AE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407_10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07_1011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407_1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07_1008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07_10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07_1009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07_10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07_1011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07_10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07_1014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07_10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07_1014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</w:tcPr>
          <w:p w14:paraId="150AA38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</w:tcPr>
          <w:p w14:paraId="4EC116F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15A3E11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28701D2B"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今天的天气不错，孩子们学习了新的诗歌《春天的秘密》。孩子们的语言表达能力和模仿能力越来越强了，很棒哦！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343705"/>
    <w:multiLevelType w:val="singleLevel"/>
    <w:tmpl w:val="663437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53B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C70B4"/>
    <w:rsid w:val="003E7875"/>
    <w:rsid w:val="00447F93"/>
    <w:rsid w:val="004A2257"/>
    <w:rsid w:val="004D2C0A"/>
    <w:rsid w:val="004D45CA"/>
    <w:rsid w:val="004E0C50"/>
    <w:rsid w:val="004E6527"/>
    <w:rsid w:val="00503226"/>
    <w:rsid w:val="00514F8A"/>
    <w:rsid w:val="00517ADB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12A50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1389A"/>
    <w:rsid w:val="00955B6B"/>
    <w:rsid w:val="00961648"/>
    <w:rsid w:val="00987DD7"/>
    <w:rsid w:val="009A47BB"/>
    <w:rsid w:val="009C070A"/>
    <w:rsid w:val="009D6B1F"/>
    <w:rsid w:val="00A01334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51BB0"/>
    <w:rsid w:val="00C60E43"/>
    <w:rsid w:val="00CA30E9"/>
    <w:rsid w:val="00CB6763"/>
    <w:rsid w:val="00CF1EE0"/>
    <w:rsid w:val="00D96E14"/>
    <w:rsid w:val="00DB6E8A"/>
    <w:rsid w:val="00DB7FD0"/>
    <w:rsid w:val="00DC0F88"/>
    <w:rsid w:val="00DD402A"/>
    <w:rsid w:val="00DF0260"/>
    <w:rsid w:val="00DF6F23"/>
    <w:rsid w:val="00E23710"/>
    <w:rsid w:val="00E6546B"/>
    <w:rsid w:val="00E93D08"/>
    <w:rsid w:val="00ED7832"/>
    <w:rsid w:val="00EE11C6"/>
    <w:rsid w:val="00F144BD"/>
    <w:rsid w:val="00F25AF6"/>
    <w:rsid w:val="00F36617"/>
    <w:rsid w:val="00F44C89"/>
    <w:rsid w:val="00F676C0"/>
    <w:rsid w:val="00F730F4"/>
    <w:rsid w:val="00F840B1"/>
    <w:rsid w:val="00FA24D0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2B57C5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9AA6EE9"/>
    <w:rsid w:val="1A1B0B2F"/>
    <w:rsid w:val="1AC76DF0"/>
    <w:rsid w:val="1AE8027C"/>
    <w:rsid w:val="1BB2279C"/>
    <w:rsid w:val="1C0913E0"/>
    <w:rsid w:val="1C11478D"/>
    <w:rsid w:val="1C2213A3"/>
    <w:rsid w:val="1CF33FB1"/>
    <w:rsid w:val="1CFC5E4A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24792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44565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BB042E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34117E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8C33498"/>
    <w:rsid w:val="693F3132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984333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853539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A76D53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9F155C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947</Words>
  <Characters>977</Characters>
  <Lines>9</Lines>
  <Paragraphs>2</Paragraphs>
  <TotalTime>10</TotalTime>
  <ScaleCrop>false</ScaleCrop>
  <LinksUpToDate>false</LinksUpToDate>
  <CharactersWithSpaces>1001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2025-04-07T05:13:45Z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