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D4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4C5F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0486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76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F4BAB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2F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09B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，孩子们走进了乐山口袋公园，他们不仅亲身感受到了春天植物的斑斓色彩，还领略了春天景色的迷人魅力。在毅行活动中，孩子们偶然在小池塘边发现了游弋的小蝌蚪，又在树干之上观察到了正在移动的蜗牛，最后在草坪中找到了刚从土壤里露出头的蚯蚓。他们对这些小动物充满了浓厚的好奇心和热爱。然而，在交流中我们发现，孩子们对动物有着天生的好奇，为了让孩子们进一步走进春天、感知春天里的动物，本周我们将结合亲子实践活动《紫清湖动物园》继续开展“春天真美丽”的主题活动。带领孩子们深入观察春天里的动物，让他们亲身体验春天的气息，感受春天的美好。</w:t>
            </w:r>
          </w:p>
        </w:tc>
      </w:tr>
      <w:tr w14:paraId="2608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92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发展目标：</w:t>
            </w:r>
          </w:p>
          <w:p w14:paraId="7C0B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熟悉春季常见动物，对它们的基本特征和生活习性有初步的认知。</w:t>
            </w:r>
          </w:p>
          <w:p w14:paraId="1453E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进一步感知春天的生机勃勃，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激发对小动物的喜爱，形成积极的情感共鸣。</w:t>
            </w:r>
          </w:p>
          <w:p w14:paraId="3BA2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敏锐捕捉动物在春季的变化，并乐于通过语言、歌唱、绘画等多种方式描绘春天动物的特点。</w:t>
            </w:r>
          </w:p>
          <w:p w14:paraId="0DBC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 在观察和照顾动物的过程中，理解动物的需求，培养爱心和责任感。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4DD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6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2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进一步丰富主题环境，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出来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6414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粘土做春天的花朵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、提供皱纹纸搓柳条等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春天的樱花等花卉供幼儿观察、表现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四季绘本之春天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丰富和完善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，引导幼儿建构。</w:t>
            </w:r>
          </w:p>
        </w:tc>
      </w:tr>
      <w:tr w14:paraId="2CC7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7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B35A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440C2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能自主端饭菜，并在一定时间内能独自吃完自己的一份饭菜。</w:t>
            </w:r>
          </w:p>
          <w:p w14:paraId="3A731208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75A1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1DFB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A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249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435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CAA1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82D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雪花片建构蝴蝶、地面建构动物园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5566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蝴蝶争霸赛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0F065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花朵连线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捉蝴蝶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45156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泥工蜗牛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6A650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照顾小金鱼、种植豆芽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179D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角色区：春日野餐。</w:t>
            </w:r>
          </w:p>
          <w:p w14:paraId="31496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</w:p>
          <w:p w14:paraId="2BC72732"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小芸老师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：关注幼儿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区域游戏的选择以及游戏中的规则意识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7F2E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老师：关注幼儿游戏过程中的专注度以及幼儿的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材料选择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情况。</w:t>
            </w:r>
          </w:p>
        </w:tc>
      </w:tr>
      <w:tr w14:paraId="1154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8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A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A041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F4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飞盘、骑小车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3E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9DD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E3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F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9E1F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DE8FC6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的故事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蜗牛</w:t>
            </w:r>
          </w:p>
          <w:p w14:paraId="7C758477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     5.体育：仙鹤独立</w:t>
            </w:r>
          </w:p>
          <w:p w14:paraId="7B21CBE7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/ 亲子实践：紫清湖动物园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整理阅读区</w:t>
            </w:r>
          </w:p>
        </w:tc>
      </w:tr>
      <w:tr w14:paraId="5844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A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F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C10C665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科学养殖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小金鱼</w:t>
            </w:r>
            <w:bookmarkStart w:id="0" w:name="_GoBack"/>
            <w:bookmarkEnd w:id="0"/>
          </w:p>
          <w:p w14:paraId="35777B83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动物的秘密 </w:t>
            </w:r>
          </w:p>
          <w:p w14:paraId="4BEF7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涂鸦春天的花朵</w:t>
            </w:r>
          </w:p>
        </w:tc>
      </w:tr>
    </w:tbl>
    <w:p w14:paraId="46AB03D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lang w:eastAsia="zh-CN"/>
        </w:rPr>
        <w:t>徐凯芸</w:t>
      </w:r>
      <w:r>
        <w:rPr>
          <w:rFonts w:hint="eastAsia" w:ascii="宋体" w:hAnsi="宋体"/>
          <w:color w:val="000000"/>
          <w:u w:val="single"/>
          <w:lang w:val="en-US" w:eastAsia="zh-CN"/>
        </w:rPr>
        <w:t>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430F34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  <w:rsid w:val="8FFB69C7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E7DE8C1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  <w:rsid w:val="FFFB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1156</Words>
  <Characters>1177</Characters>
  <Lines>0</Lines>
  <Paragraphs>0</Paragraphs>
  <TotalTime>9</TotalTime>
  <ScaleCrop>false</ScaleCrop>
  <LinksUpToDate>false</LinksUpToDate>
  <CharactersWithSpaces>3529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2024-02-29T15:51:00Z</dcterms:created>
  <dc:creator>张文婷</dc:creator>
  <cp:lastModifiedBy>Administrator</cp:lastModifiedBy>
  <dcterms:modified xsi:type="dcterms:W3CDTF">2025-04-06T05:48:07Z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eyJoZGlkIjoiNmM0MGVjN2Y5YTI1N2Y2ZjRkZDg3NTkxYzFkYTA4OWMifQ==</vt:lpwstr>
  </property>
</Properties>
</file>