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BCA233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560FD42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通过与孩子交流：28位幼儿能一下子说出自己喜欢的美食是什么；有15位幼儿参与过美食制作；有26位幼儿想要制作美食。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07B1B67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 w14:paraId="18F3D5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大小馄饨、烧麦、寿司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幼儿可以利用材料大胆创作自己喜欢的美食作品；在阅读区提供纸、笔，供幼儿自主创编《我的美食故事》。科探区投放土培、水培小麦供幼儿观察生长过程并做记录；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超市购物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点心数独、食物拼图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一盘点心、餐厅场景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4.科探区：观察麦苗、有趣的溶解；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谁偷了包子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7D0229C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植物角幼儿观察鱼菜共生及记录情况。</w:t>
            </w:r>
          </w:p>
          <w:p w14:paraId="4950434B"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在美工区使用材料创作的情况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1.综合：我喜欢的小吃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综合：制作前的准备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语言：常州漫画小吃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：包花卷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5.半日活动：远足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数学：8的分合     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社会：淮扬风味小吃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3.歌唱：勤快人和懒惰人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4.综合：远足前的准备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乌龟的养护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郁金香种植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小吃街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常州特色小吃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倪颖智、朱俊兰蒋</w:t>
      </w:r>
      <w:r>
        <w:rPr>
          <w:rFonts w:hint="eastAsia" w:ascii="宋体" w:hAnsi="宋体"/>
          <w:lang w:val="en-US" w:eastAsia="zh-CN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朱俊兰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FFD976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1167</Words>
  <Characters>1195</Characters>
  <Lines>9</Lines>
  <Paragraphs>2</Paragraphs>
  <TotalTime>3</TotalTime>
  <ScaleCrop>false</ScaleCrop>
  <LinksUpToDate>false</LinksUpToDate>
  <CharactersWithSpaces>1390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漂流瓶</cp:lastModifiedBy>
  <cp:lastPrinted>2022-02-24T22:21:00Z</cp:lastPrinted>
  <dcterms:modified xsi:type="dcterms:W3CDTF">2025-04-06T20:43:11Z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6D27BA2A42CCF1BCDF76F267F005DC61_43</vt:lpwstr>
  </property>
  <property fmtid="{D5CDD505-2E9C-101B-9397-08002B2CF9AE}" pid="4" name="KSOTemplateDocerSaveRecord">
    <vt:lpwstr>eyJoZGlkIjoiNDVkYWRhYWY4NWFhYTRhOGM5NDZmYTUxYWZlM2FhYWIifQ==</vt:lpwstr>
  </property>
</Properties>
</file>