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，4人请假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</w:tbl>
    <w:p w14:paraId="1E062557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34C3C962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DE2388E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集体活动：制作草莓美食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382960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昨天采摘的草莓，小朋友想要让它变成更多的美食，所以大家一致决定让它变成一杯杯好喝的草莓奶昔。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415290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bfb8e2e0b331aad6d170fd6581c0a2d3.pngbfb8e2e0b331aad6d170fd6581c0a2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bfb8e2e0b331aad6d170fd6581c0a2d3.pngbfb8e2e0b331aad6d170fd6581c0a2d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首先要清洗一下草莓</w:t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386080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e6a9d7e006b976abfb9aca60229f6846.pnge6a9d7e006b976abfb9aca60229f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e6a9d7e006b976abfb9aca60229f6846.pnge6a9d7e006b976abfb9aca60229f68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484505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d22ed912aa0c38bb6e7fb149d0ddc375.pngd22ed912aa0c38bb6e7fb149d0ddc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d22ed912aa0c38bb6e7fb149d0ddc375.pngd22ed912aa0c38bb6e7fb149d0ddc3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0929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888055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bdad33de2774cf0c550f3445231fb957.pngbdad33de2774cf0c550f3445231fb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bdad33de2774cf0c550f3445231fb957.pngbdad33de2774cf0c550f3445231fb9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F8F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D1CFE65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ge">
                    <wp:posOffset>455930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d7fb16bfb5ded56155b66b3698477bd6.pngd7fb16bfb5ded56155b66b3698477b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d7fb16bfb5ded56155b66b3698477bd6.pngd7fb16bfb5ded56155b66b3698477bd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514" b="12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我们的草莓奶昔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完成啦！</w:t>
            </w:r>
          </w:p>
        </w:tc>
      </w:tr>
    </w:tbl>
    <w:p w14:paraId="3FE267FE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9EAE1A1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945</Words>
  <Characters>966</Characters>
  <Lines>10</Lines>
  <Paragraphs>2</Paragraphs>
  <TotalTime>9</TotalTime>
  <ScaleCrop>false</ScaleCrop>
  <LinksUpToDate>false</LinksUpToDate>
  <CharactersWithSpaces>993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2025-04-03T05:28:42Z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91408651D7B844C6B4A3D517A197C427_13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