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3CF4F">
      <w:pPr>
        <w:spacing w:line="240" w:lineRule="auto"/>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常州市基础教育课程改革实验校</w:t>
      </w:r>
    </w:p>
    <w:p w14:paraId="2D7250E3">
      <w:pPr>
        <w:spacing w:line="240" w:lineRule="auto"/>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w:t>
      </w:r>
      <w:r>
        <w:rPr>
          <w:rFonts w:hint="eastAsia" w:ascii="仿宋_GB2312" w:hAnsi="黑体" w:eastAsia="仿宋_GB2312"/>
          <w:b/>
          <w:bCs/>
          <w:sz w:val="21"/>
          <w:szCs w:val="21"/>
        </w:rPr>
        <w:t>正衡中学</w:t>
      </w:r>
      <w:r>
        <w:rPr>
          <w:rFonts w:hint="eastAsia" w:ascii="仿宋_GB2312" w:hAnsi="黑体" w:eastAsia="仿宋_GB2312"/>
          <w:b/>
          <w:bCs/>
          <w:sz w:val="21"/>
          <w:szCs w:val="21"/>
          <w:lang w:eastAsia="zh-CN"/>
        </w:rPr>
        <w:t>、</w:t>
      </w:r>
      <w:r>
        <w:rPr>
          <w:rFonts w:hint="eastAsia" w:ascii="仿宋" w:hAnsi="仿宋" w:eastAsia="仿宋" w:cs="仿宋"/>
          <w:b/>
          <w:bCs/>
          <w:sz w:val="21"/>
          <w:szCs w:val="21"/>
        </w:rPr>
        <w:t>虹景中学</w:t>
      </w:r>
      <w:r>
        <w:rPr>
          <w:rFonts w:hint="eastAsia" w:ascii="仿宋" w:hAnsi="仿宋" w:eastAsia="仿宋" w:cs="仿宋"/>
          <w:b/>
          <w:bCs/>
          <w:sz w:val="21"/>
          <w:szCs w:val="21"/>
          <w:lang w:eastAsia="zh-CN"/>
        </w:rPr>
        <w:t>、</w:t>
      </w:r>
      <w:r>
        <w:rPr>
          <w:rFonts w:hint="eastAsia" w:ascii="仿宋" w:hAnsi="仿宋" w:eastAsia="仿宋" w:cs="仿宋"/>
          <w:b/>
          <w:bCs/>
          <w:sz w:val="21"/>
          <w:szCs w:val="21"/>
        </w:rPr>
        <w:t>郑陆分校</w:t>
      </w:r>
      <w:r>
        <w:rPr>
          <w:rFonts w:hint="eastAsia" w:ascii="仿宋" w:hAnsi="仿宋" w:eastAsia="仿宋" w:cs="仿宋"/>
          <w:b/>
          <w:bCs/>
          <w:sz w:val="21"/>
          <w:szCs w:val="21"/>
          <w:lang w:eastAsia="zh-CN"/>
        </w:rPr>
        <w:t>、</w:t>
      </w:r>
      <w:r>
        <w:rPr>
          <w:rFonts w:hint="eastAsia" w:ascii="仿宋" w:hAnsi="仿宋" w:eastAsia="仿宋" w:cs="仿宋"/>
          <w:b/>
          <w:bCs/>
          <w:sz w:val="21"/>
          <w:szCs w:val="21"/>
        </w:rPr>
        <w:t>罗溪中学</w:t>
      </w:r>
      <w:r>
        <w:rPr>
          <w:rFonts w:hint="eastAsia" w:ascii="仿宋" w:hAnsi="仿宋" w:eastAsia="仿宋" w:cs="仿宋"/>
          <w:b/>
          <w:bCs/>
          <w:sz w:val="21"/>
          <w:szCs w:val="21"/>
          <w:lang w:val="en-US" w:eastAsia="zh-CN"/>
        </w:rPr>
        <w:t>）</w:t>
      </w:r>
    </w:p>
    <w:p w14:paraId="794AD4DC">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关于开展</w:t>
      </w:r>
      <w:r>
        <w:rPr>
          <w:rFonts w:hint="eastAsia" w:ascii="黑体" w:hAnsi="黑体" w:eastAsia="黑体" w:cs="黑体"/>
          <w:b w:val="0"/>
          <w:bCs/>
          <w:w w:val="90"/>
          <w:sz w:val="28"/>
          <w:szCs w:val="28"/>
        </w:rPr>
        <w:t>《</w:t>
      </w:r>
      <w:r>
        <w:rPr>
          <w:rFonts w:hint="eastAsia" w:ascii="黑体" w:hAnsi="黑体" w:eastAsia="黑体" w:cs="黑体"/>
          <w:b w:val="0"/>
          <w:bCs/>
          <w:sz w:val="28"/>
          <w:szCs w:val="28"/>
          <w:lang w:val="en-US" w:eastAsia="zh-CN"/>
        </w:rPr>
        <w:t>突出“五线融合</w:t>
      </w:r>
      <w:r>
        <w:rPr>
          <w:rFonts w:hint="eastAsia" w:ascii="黑体" w:hAnsi="黑体" w:eastAsia="黑体" w:cs="黑体"/>
          <w:b w:val="0"/>
          <w:bCs/>
          <w:sz w:val="28"/>
          <w:szCs w:val="28"/>
          <w:lang w:val="en-US" w:eastAsia="zh-CN"/>
        </w:rPr>
        <w:t>”</w:t>
      </w:r>
      <w:r>
        <w:rPr>
          <w:rFonts w:hint="eastAsia" w:ascii="黑体" w:hAnsi="黑体" w:eastAsia="黑体" w:cs="黑体"/>
          <w:b w:val="0"/>
          <w:bCs/>
          <w:sz w:val="28"/>
          <w:szCs w:val="28"/>
          <w:lang w:val="en-US" w:eastAsia="zh-CN"/>
        </w:rPr>
        <w:t>的单元教学实践研究</w:t>
      </w:r>
      <w:r>
        <w:rPr>
          <w:rFonts w:hint="eastAsia" w:ascii="黑体" w:hAnsi="黑体" w:eastAsia="黑体" w:cs="黑体"/>
          <w:b w:val="0"/>
          <w:bCs/>
          <w:w w:val="90"/>
          <w:sz w:val="28"/>
          <w:szCs w:val="28"/>
        </w:rPr>
        <w:t>》</w:t>
      </w:r>
      <w:r>
        <w:rPr>
          <w:rFonts w:hint="eastAsia" w:ascii="黑体" w:hAnsi="黑体" w:eastAsia="黑体" w:cs="黑体"/>
          <w:sz w:val="28"/>
          <w:szCs w:val="28"/>
          <w:lang w:val="en-US" w:eastAsia="zh-CN"/>
        </w:rPr>
        <w:t>项目活动的通知</w:t>
      </w:r>
    </w:p>
    <w:p w14:paraId="51B9BF63">
      <w:pPr>
        <w:ind w:firstLine="420" w:firstLineChars="200"/>
        <w:jc w:val="both"/>
        <w:rPr>
          <w:rFonts w:hint="eastAsia" w:ascii="宋体" w:hAnsi="宋体" w:eastAsia="宋体" w:cs="宋体"/>
          <w:i w:val="0"/>
          <w:iCs w:val="0"/>
          <w:caps w:val="0"/>
          <w:color w:val="313131"/>
          <w:spacing w:val="0"/>
          <w:sz w:val="21"/>
          <w:szCs w:val="21"/>
          <w:shd w:val="clear" w:fill="FFFFFF"/>
        </w:rPr>
      </w:pPr>
    </w:p>
    <w:p w14:paraId="22AF1083">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i w:val="0"/>
          <w:iCs w:val="0"/>
          <w:caps w:val="0"/>
          <w:color w:val="313131"/>
          <w:spacing w:val="0"/>
          <w:sz w:val="21"/>
          <w:szCs w:val="21"/>
          <w:shd w:val="clear" w:fill="FFFFFF"/>
        </w:rPr>
        <w:t>为深化课堂教学改革，推进育人方式转型，全面提升育人质量</w:t>
      </w:r>
      <w:r>
        <w:rPr>
          <w:rFonts w:hint="eastAsia" w:ascii="宋体" w:hAnsi="宋体" w:eastAsia="宋体" w:cs="宋体"/>
          <w:i w:val="0"/>
          <w:iCs w:val="0"/>
          <w:caps w:val="0"/>
          <w:color w:val="313131"/>
          <w:spacing w:val="0"/>
          <w:sz w:val="21"/>
          <w:szCs w:val="21"/>
          <w:shd w:val="clear" w:fill="FFFFFF"/>
          <w:lang w:eastAsia="zh-CN"/>
        </w:rPr>
        <w:t>，</w:t>
      </w:r>
      <w:r>
        <w:rPr>
          <w:rFonts w:hint="eastAsia" w:ascii="宋体" w:hAnsi="宋体" w:eastAsia="宋体" w:cs="宋体"/>
          <w:i w:val="0"/>
          <w:iCs w:val="0"/>
          <w:caps w:val="0"/>
          <w:color w:val="313131"/>
          <w:spacing w:val="0"/>
          <w:sz w:val="21"/>
          <w:szCs w:val="21"/>
          <w:shd w:val="clear" w:fill="FFFFFF"/>
          <w:lang w:val="en-US" w:eastAsia="zh-CN"/>
        </w:rPr>
        <w:t>结合</w:t>
      </w:r>
      <w:r>
        <w:rPr>
          <w:rFonts w:hint="eastAsia" w:ascii="宋体" w:hAnsi="宋体" w:eastAsia="宋体" w:cs="宋体"/>
          <w:i w:val="0"/>
          <w:iCs w:val="0"/>
          <w:caps w:val="0"/>
          <w:color w:val="333333"/>
          <w:spacing w:val="0"/>
          <w:sz w:val="21"/>
          <w:szCs w:val="21"/>
        </w:rPr>
        <w:t>《基础教育课程教学改革深化行动方案》</w:t>
      </w:r>
      <w:r>
        <w:rPr>
          <w:rFonts w:hint="eastAsia" w:ascii="宋体" w:hAnsi="宋体" w:eastAsia="宋体" w:cs="宋体"/>
          <w:i w:val="0"/>
          <w:iCs w:val="0"/>
          <w:caps w:val="0"/>
          <w:color w:val="333333"/>
          <w:spacing w:val="0"/>
          <w:sz w:val="21"/>
          <w:szCs w:val="21"/>
          <w:lang w:val="en-US" w:eastAsia="zh-CN"/>
        </w:rPr>
        <w:t>和</w:t>
      </w:r>
      <w:r>
        <w:rPr>
          <w:rFonts w:hint="eastAsia" w:ascii="宋体" w:hAnsi="宋体" w:eastAsia="宋体" w:cs="宋体"/>
          <w:i w:val="0"/>
          <w:iCs w:val="0"/>
          <w:caps w:val="0"/>
          <w:color w:val="333333"/>
          <w:spacing w:val="0"/>
          <w:sz w:val="21"/>
          <w:szCs w:val="21"/>
        </w:rPr>
        <w:t>《常州市教育局关于开展常州市基础教育课程教学改革实验校遴选工作的通知》</w:t>
      </w:r>
      <w:r>
        <w:rPr>
          <w:rFonts w:hint="eastAsia" w:ascii="宋体" w:hAnsi="宋体" w:eastAsia="宋体" w:cs="宋体"/>
          <w:i w:val="0"/>
          <w:iCs w:val="0"/>
          <w:caps w:val="0"/>
          <w:color w:val="333333"/>
          <w:spacing w:val="0"/>
          <w:sz w:val="21"/>
          <w:szCs w:val="21"/>
          <w:lang w:val="en-US" w:eastAsia="zh-CN"/>
        </w:rPr>
        <w:t>[</w:t>
      </w:r>
      <w:r>
        <w:rPr>
          <w:rFonts w:hint="eastAsia" w:ascii="宋体" w:hAnsi="宋体" w:eastAsia="宋体" w:cs="宋体"/>
          <w:i w:val="0"/>
          <w:iCs w:val="0"/>
          <w:caps w:val="0"/>
          <w:color w:val="333333"/>
          <w:spacing w:val="0"/>
          <w:sz w:val="21"/>
          <w:szCs w:val="21"/>
          <w:shd w:val="clear" w:fill="FFFFFF"/>
        </w:rPr>
        <w:t>常教基〔2024〕20号</w:t>
      </w:r>
      <w:r>
        <w:rPr>
          <w:rFonts w:hint="eastAsia" w:ascii="宋体" w:hAnsi="宋体" w:eastAsia="宋体" w:cs="宋体"/>
          <w:i w:val="0"/>
          <w:iCs w:val="0"/>
          <w:caps w:val="0"/>
          <w:color w:val="333333"/>
          <w:spacing w:val="0"/>
          <w:sz w:val="21"/>
          <w:szCs w:val="21"/>
          <w:lang w:val="en-US" w:eastAsia="zh-CN"/>
        </w:rPr>
        <w:t>]的文件要求和精神</w:t>
      </w:r>
      <w:r>
        <w:rPr>
          <w:rFonts w:hint="eastAsia" w:ascii="宋体" w:hAnsi="宋体" w:eastAsia="宋体" w:cs="宋体"/>
          <w:i w:val="0"/>
          <w:iCs w:val="0"/>
          <w:caps w:val="0"/>
          <w:color w:val="333333"/>
          <w:spacing w:val="0"/>
          <w:sz w:val="21"/>
          <w:szCs w:val="21"/>
        </w:rPr>
        <w:t>，</w:t>
      </w:r>
      <w:r>
        <w:rPr>
          <w:rFonts w:hint="eastAsia" w:ascii="宋体" w:hAnsi="宋体" w:eastAsia="宋体" w:cs="宋体"/>
          <w:i w:val="0"/>
          <w:iCs w:val="0"/>
          <w:caps w:val="0"/>
          <w:color w:val="333333"/>
          <w:spacing w:val="0"/>
          <w:sz w:val="21"/>
          <w:szCs w:val="21"/>
          <w:lang w:val="en-US" w:eastAsia="zh-CN"/>
        </w:rPr>
        <w:t>现决定开展</w:t>
      </w:r>
      <w:r>
        <w:rPr>
          <w:rFonts w:hint="eastAsia" w:ascii="宋体" w:hAnsi="宋体" w:eastAsia="宋体" w:cs="宋体"/>
          <w:b w:val="0"/>
          <w:bCs/>
          <w:w w:val="90"/>
          <w:sz w:val="21"/>
          <w:szCs w:val="21"/>
        </w:rPr>
        <w:t>《</w:t>
      </w:r>
      <w:r>
        <w:rPr>
          <w:rFonts w:hint="eastAsia" w:ascii="宋体" w:hAnsi="宋体" w:eastAsia="宋体" w:cs="宋体"/>
          <w:b w:val="0"/>
          <w:bCs/>
          <w:sz w:val="21"/>
          <w:szCs w:val="21"/>
          <w:lang w:val="en-US" w:eastAsia="zh-CN"/>
        </w:rPr>
        <w:t>突出“五线融合”的单元教学实践研究</w:t>
      </w:r>
      <w:r>
        <w:rPr>
          <w:rFonts w:hint="eastAsia" w:ascii="宋体" w:hAnsi="宋体" w:eastAsia="宋体" w:cs="宋体"/>
          <w:b w:val="0"/>
          <w:bCs/>
          <w:w w:val="90"/>
          <w:sz w:val="21"/>
          <w:szCs w:val="21"/>
        </w:rPr>
        <w:t>》</w:t>
      </w:r>
      <w:r>
        <w:rPr>
          <w:rFonts w:hint="eastAsia" w:ascii="宋体" w:hAnsi="宋体" w:eastAsia="宋体" w:cs="宋体"/>
          <w:sz w:val="21"/>
          <w:szCs w:val="21"/>
          <w:lang w:val="en-US" w:eastAsia="zh-CN"/>
        </w:rPr>
        <w:t>项目第一次活动。方案如下。</w:t>
      </w:r>
    </w:p>
    <w:p w14:paraId="04038850">
      <w:p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一．活动时间</w:t>
      </w:r>
    </w:p>
    <w:p w14:paraId="0B6E28E3">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周三（4月2日）下午14:00～</w:t>
      </w:r>
      <w:r>
        <w:rPr>
          <w:rFonts w:hint="eastAsia" w:ascii="宋体" w:hAnsi="宋体" w:eastAsia="宋体" w:cs="宋体"/>
          <w:sz w:val="21"/>
          <w:szCs w:val="21"/>
          <w:lang w:val="en-US" w:eastAsia="zh-CN"/>
        </w:rPr>
        <w:t>17:00</w:t>
      </w:r>
    </w:p>
    <w:p w14:paraId="6D89D15C">
      <w:pPr>
        <w:numPr>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二．活动对象</w:t>
      </w:r>
    </w:p>
    <w:p w14:paraId="71834256">
      <w:pPr>
        <w:numPr>
          <w:numId w:val="0"/>
        </w:numPr>
        <w:ind w:firstLine="42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四校的分管校长、分管主任，相应年级的学科教研组长、备课组长（见下表）及任课教师。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2425"/>
        <w:gridCol w:w="4921"/>
      </w:tblGrid>
      <w:tr w14:paraId="0160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1716F2F1">
            <w:pPr>
              <w:spacing w:line="240" w:lineRule="auto"/>
              <w:jc w:val="center"/>
              <w:rPr>
                <w:rFonts w:ascii="仿宋_GB2312" w:hAnsi="黑体" w:eastAsia="仿宋_GB2312"/>
                <w:b w:val="0"/>
                <w:bCs/>
              </w:rPr>
            </w:pPr>
            <w:r>
              <w:rPr>
                <w:rFonts w:hint="eastAsia" w:ascii="仿宋_GB2312" w:hAnsi="黑体" w:eastAsia="仿宋_GB2312"/>
                <w:b w:val="0"/>
                <w:bCs/>
              </w:rPr>
              <w:t>学校</w:t>
            </w:r>
          </w:p>
        </w:tc>
        <w:tc>
          <w:tcPr>
            <w:tcW w:w="2425" w:type="dxa"/>
          </w:tcPr>
          <w:p w14:paraId="6672CBF5">
            <w:pPr>
              <w:spacing w:line="240" w:lineRule="auto"/>
              <w:jc w:val="center"/>
              <w:rPr>
                <w:rFonts w:ascii="仿宋_GB2312" w:hAnsi="黑体" w:eastAsia="仿宋_GB2312"/>
                <w:b w:val="0"/>
                <w:bCs/>
              </w:rPr>
            </w:pPr>
            <w:r>
              <w:rPr>
                <w:rFonts w:hint="eastAsia" w:ascii="仿宋_GB2312" w:hAnsi="黑体" w:eastAsia="仿宋_GB2312"/>
                <w:b w:val="0"/>
                <w:bCs/>
              </w:rPr>
              <w:t>负责学科</w:t>
            </w:r>
          </w:p>
        </w:tc>
        <w:tc>
          <w:tcPr>
            <w:tcW w:w="4921" w:type="dxa"/>
          </w:tcPr>
          <w:p w14:paraId="5D076FFC">
            <w:pPr>
              <w:spacing w:line="240" w:lineRule="auto"/>
              <w:jc w:val="center"/>
              <w:rPr>
                <w:rFonts w:ascii="仿宋_GB2312" w:hAnsi="黑体" w:eastAsia="仿宋_GB2312"/>
                <w:b w:val="0"/>
                <w:bCs/>
              </w:rPr>
            </w:pPr>
            <w:r>
              <w:rPr>
                <w:rFonts w:hint="eastAsia" w:ascii="仿宋_GB2312" w:hAnsi="黑体" w:eastAsia="仿宋_GB2312"/>
                <w:b w:val="0"/>
                <w:bCs/>
              </w:rPr>
              <w:t>项目研究团队</w:t>
            </w:r>
          </w:p>
        </w:tc>
      </w:tr>
      <w:tr w14:paraId="777C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4D9D101F">
            <w:pPr>
              <w:spacing w:line="240" w:lineRule="auto"/>
              <w:jc w:val="center"/>
              <w:rPr>
                <w:rFonts w:ascii="仿宋_GB2312" w:hAnsi="黑体" w:eastAsia="仿宋_GB2312"/>
                <w:b w:val="0"/>
                <w:bCs/>
              </w:rPr>
            </w:pPr>
            <w:r>
              <w:rPr>
                <w:rFonts w:hint="eastAsia" w:ascii="仿宋_GB2312" w:hAnsi="黑体" w:eastAsia="仿宋_GB2312"/>
                <w:b w:val="0"/>
                <w:bCs/>
              </w:rPr>
              <w:t>正衡</w:t>
            </w:r>
          </w:p>
          <w:p w14:paraId="539CF1CE">
            <w:pPr>
              <w:spacing w:line="240" w:lineRule="auto"/>
              <w:jc w:val="center"/>
              <w:rPr>
                <w:rFonts w:ascii="仿宋_GB2312" w:hAnsi="黑体" w:eastAsia="仿宋_GB2312"/>
                <w:b w:val="0"/>
                <w:bCs/>
              </w:rPr>
            </w:pPr>
            <w:r>
              <w:rPr>
                <w:rFonts w:hint="eastAsia" w:ascii="仿宋_GB2312" w:hAnsi="黑体" w:eastAsia="仿宋_GB2312"/>
                <w:b w:val="0"/>
                <w:bCs/>
              </w:rPr>
              <w:t>中学</w:t>
            </w:r>
          </w:p>
        </w:tc>
        <w:tc>
          <w:tcPr>
            <w:tcW w:w="2425" w:type="dxa"/>
            <w:vAlign w:val="center"/>
          </w:tcPr>
          <w:p w14:paraId="46F55ACE">
            <w:pPr>
              <w:spacing w:line="240" w:lineRule="auto"/>
              <w:rPr>
                <w:rFonts w:ascii="仿宋_GB2312" w:hAnsi="黑体" w:eastAsia="仿宋_GB2312"/>
                <w:b w:val="0"/>
                <w:bCs/>
              </w:rPr>
            </w:pPr>
            <w:r>
              <w:rPr>
                <w:rFonts w:hint="eastAsia" w:ascii="仿宋_GB2312" w:hAnsi="黑体" w:eastAsia="仿宋_GB2312"/>
                <w:b w:val="0"/>
                <w:bCs/>
              </w:rPr>
              <w:t>语文（七）、数学（七）、物理（八）、化学（九）、生物（七）</w:t>
            </w:r>
          </w:p>
        </w:tc>
        <w:tc>
          <w:tcPr>
            <w:tcW w:w="4921" w:type="dxa"/>
          </w:tcPr>
          <w:p w14:paraId="3D17901D">
            <w:pPr>
              <w:spacing w:line="240" w:lineRule="auto"/>
              <w:rPr>
                <w:rFonts w:ascii="仿宋_GB2312" w:hAnsi="黑体" w:eastAsia="仿宋_GB2312"/>
                <w:b w:val="0"/>
                <w:bCs/>
              </w:rPr>
            </w:pPr>
            <w:r>
              <w:rPr>
                <w:rFonts w:hint="eastAsia" w:ascii="仿宋_GB2312" w:hAnsi="黑体" w:eastAsia="仿宋_GB2312"/>
                <w:b w:val="0"/>
                <w:bCs/>
              </w:rPr>
              <w:t>分管校长：艾璐</w:t>
            </w:r>
          </w:p>
          <w:p w14:paraId="4C00714A">
            <w:pPr>
              <w:spacing w:line="240" w:lineRule="auto"/>
              <w:rPr>
                <w:rFonts w:ascii="仿宋_GB2312" w:hAnsi="黑体" w:eastAsia="仿宋_GB2312"/>
                <w:b w:val="0"/>
                <w:bCs/>
              </w:rPr>
            </w:pPr>
            <w:r>
              <w:rPr>
                <w:rFonts w:hint="eastAsia" w:ascii="仿宋_GB2312" w:hAnsi="黑体" w:eastAsia="仿宋_GB2312"/>
                <w:b w:val="0"/>
                <w:bCs/>
              </w:rPr>
              <w:t>分管主任：黄超、刘彬</w:t>
            </w:r>
          </w:p>
          <w:p w14:paraId="48070C08">
            <w:pPr>
              <w:spacing w:line="240" w:lineRule="auto"/>
              <w:rPr>
                <w:rFonts w:ascii="仿宋_GB2312" w:hAnsi="黑体" w:eastAsia="仿宋_GB2312"/>
                <w:b w:val="0"/>
                <w:bCs/>
              </w:rPr>
            </w:pPr>
            <w:r>
              <w:rPr>
                <w:rFonts w:hint="eastAsia" w:ascii="仿宋_GB2312" w:hAnsi="黑体" w:eastAsia="仿宋_GB2312"/>
                <w:b w:val="0"/>
                <w:bCs/>
              </w:rPr>
              <w:t>教研组长：周涵（语文）、杨丽娜（数学）、刘彬（物理）、周晶（化学）、於琳雅（生物）</w:t>
            </w:r>
          </w:p>
          <w:p w14:paraId="4DA96B0D">
            <w:pPr>
              <w:spacing w:line="240" w:lineRule="auto"/>
              <w:rPr>
                <w:rFonts w:ascii="仿宋_GB2312" w:hAnsi="黑体" w:eastAsia="仿宋_GB2312"/>
                <w:b w:val="0"/>
                <w:bCs/>
              </w:rPr>
            </w:pPr>
            <w:r>
              <w:rPr>
                <w:rFonts w:hint="eastAsia" w:ascii="仿宋_GB2312" w:hAnsi="黑体" w:eastAsia="仿宋_GB2312"/>
                <w:b w:val="0"/>
                <w:bCs/>
              </w:rPr>
              <w:t>备课组长：邵丹（七年级语文）、张琦（七年级数学）、陈佳倪（八年级物理）、庄露露（九年级化学）、王金慧（七年级生物）</w:t>
            </w:r>
          </w:p>
        </w:tc>
      </w:tr>
      <w:tr w14:paraId="1AC6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18501C9E">
            <w:pPr>
              <w:spacing w:line="240" w:lineRule="auto"/>
              <w:jc w:val="center"/>
              <w:rPr>
                <w:rFonts w:ascii="仿宋" w:hAnsi="仿宋" w:eastAsia="仿宋" w:cs="仿宋"/>
                <w:b w:val="0"/>
                <w:bCs/>
                <w:szCs w:val="21"/>
              </w:rPr>
            </w:pPr>
            <w:r>
              <w:rPr>
                <w:rFonts w:hint="eastAsia" w:ascii="仿宋" w:hAnsi="仿宋" w:eastAsia="仿宋" w:cs="仿宋"/>
                <w:b w:val="0"/>
                <w:bCs/>
                <w:szCs w:val="21"/>
              </w:rPr>
              <w:t>虹景</w:t>
            </w:r>
          </w:p>
          <w:p w14:paraId="4EE809FE">
            <w:pPr>
              <w:spacing w:line="240" w:lineRule="auto"/>
              <w:jc w:val="center"/>
              <w:rPr>
                <w:rFonts w:ascii="仿宋_GB2312" w:hAnsi="黑体" w:eastAsia="仿宋_GB2312"/>
                <w:b w:val="0"/>
                <w:bCs/>
              </w:rPr>
            </w:pPr>
            <w:r>
              <w:rPr>
                <w:rFonts w:hint="eastAsia" w:ascii="仿宋" w:hAnsi="仿宋" w:eastAsia="仿宋" w:cs="仿宋"/>
                <w:b w:val="0"/>
                <w:bCs/>
                <w:szCs w:val="21"/>
              </w:rPr>
              <w:t>中学</w:t>
            </w:r>
          </w:p>
        </w:tc>
        <w:tc>
          <w:tcPr>
            <w:tcW w:w="2425" w:type="dxa"/>
            <w:vAlign w:val="center"/>
          </w:tcPr>
          <w:p w14:paraId="36D435C9">
            <w:pPr>
              <w:spacing w:line="240" w:lineRule="auto"/>
              <w:rPr>
                <w:rFonts w:ascii="仿宋_GB2312" w:hAnsi="黑体" w:eastAsia="仿宋_GB2312"/>
                <w:b w:val="0"/>
                <w:bCs/>
              </w:rPr>
            </w:pPr>
            <w:r>
              <w:rPr>
                <w:rFonts w:hint="eastAsia" w:ascii="仿宋_GB2312" w:hAnsi="黑体" w:eastAsia="仿宋_GB2312"/>
                <w:b w:val="0"/>
                <w:bCs/>
              </w:rPr>
              <w:t>数学（七）</w:t>
            </w:r>
          </w:p>
        </w:tc>
        <w:tc>
          <w:tcPr>
            <w:tcW w:w="4921" w:type="dxa"/>
          </w:tcPr>
          <w:p w14:paraId="37C902D1">
            <w:pPr>
              <w:spacing w:line="240" w:lineRule="auto"/>
              <w:rPr>
                <w:rFonts w:ascii="仿宋_GB2312" w:hAnsi="黑体" w:eastAsia="仿宋_GB2312"/>
                <w:b w:val="0"/>
                <w:bCs/>
              </w:rPr>
            </w:pPr>
            <w:r>
              <w:rPr>
                <w:rFonts w:hint="eastAsia" w:ascii="仿宋_GB2312" w:hAnsi="黑体" w:eastAsia="仿宋_GB2312"/>
                <w:b w:val="0"/>
                <w:bCs/>
              </w:rPr>
              <w:t>分管校长：王成良</w:t>
            </w:r>
          </w:p>
          <w:p w14:paraId="357DDC06">
            <w:pPr>
              <w:spacing w:line="240" w:lineRule="auto"/>
              <w:rPr>
                <w:rFonts w:ascii="仿宋_GB2312" w:hAnsi="黑体" w:eastAsia="仿宋_GB2312"/>
                <w:b w:val="0"/>
                <w:bCs/>
              </w:rPr>
            </w:pPr>
            <w:r>
              <w:rPr>
                <w:rFonts w:hint="eastAsia" w:ascii="仿宋_GB2312" w:hAnsi="黑体" w:eastAsia="仿宋_GB2312"/>
                <w:b w:val="0"/>
                <w:bCs/>
              </w:rPr>
              <w:t>分管主任：吴文超</w:t>
            </w:r>
            <w:r>
              <w:rPr>
                <w:rFonts w:hint="eastAsia" w:ascii="仿宋_GB2312" w:hAnsi="黑体" w:eastAsia="仿宋_GB2312"/>
                <w:b w:val="0"/>
                <w:bCs/>
                <w:lang w:eastAsia="zh-CN"/>
              </w:rPr>
              <w:t>、</w:t>
            </w:r>
            <w:r>
              <w:rPr>
                <w:rFonts w:hint="eastAsia" w:ascii="仿宋_GB2312" w:hAnsi="黑体" w:eastAsia="仿宋_GB2312"/>
                <w:b w:val="0"/>
                <w:bCs/>
              </w:rPr>
              <w:t>王鹏程</w:t>
            </w:r>
          </w:p>
          <w:p w14:paraId="386EB2B0">
            <w:pPr>
              <w:spacing w:line="240" w:lineRule="auto"/>
              <w:rPr>
                <w:rFonts w:ascii="仿宋_GB2312" w:hAnsi="黑体" w:eastAsia="仿宋_GB2312"/>
                <w:b w:val="0"/>
                <w:bCs/>
              </w:rPr>
            </w:pPr>
            <w:r>
              <w:rPr>
                <w:rFonts w:hint="eastAsia" w:ascii="仿宋_GB2312" w:hAnsi="黑体" w:eastAsia="仿宋_GB2312"/>
                <w:b w:val="0"/>
                <w:bCs/>
              </w:rPr>
              <w:t>教研组长：吴冬梅</w:t>
            </w:r>
          </w:p>
          <w:p w14:paraId="062028B4">
            <w:pPr>
              <w:spacing w:line="240" w:lineRule="auto"/>
              <w:rPr>
                <w:rFonts w:ascii="仿宋_GB2312" w:hAnsi="黑体" w:eastAsia="仿宋_GB2312"/>
                <w:b w:val="0"/>
                <w:bCs/>
              </w:rPr>
            </w:pPr>
            <w:r>
              <w:rPr>
                <w:rFonts w:hint="eastAsia" w:ascii="仿宋_GB2312" w:hAnsi="黑体" w:eastAsia="仿宋_GB2312"/>
                <w:b w:val="0"/>
                <w:bCs/>
              </w:rPr>
              <w:t>备课组长：孙慧婷</w:t>
            </w:r>
          </w:p>
        </w:tc>
      </w:tr>
      <w:tr w14:paraId="39B7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57DC7F21">
            <w:pPr>
              <w:spacing w:line="240" w:lineRule="auto"/>
              <w:jc w:val="center"/>
              <w:rPr>
                <w:rFonts w:ascii="仿宋" w:hAnsi="仿宋" w:eastAsia="仿宋" w:cs="仿宋"/>
                <w:b w:val="0"/>
                <w:bCs/>
                <w:szCs w:val="21"/>
              </w:rPr>
            </w:pPr>
            <w:r>
              <w:rPr>
                <w:rFonts w:hint="eastAsia" w:ascii="仿宋" w:hAnsi="仿宋" w:eastAsia="仿宋" w:cs="仿宋"/>
                <w:b w:val="0"/>
                <w:bCs/>
                <w:szCs w:val="21"/>
              </w:rPr>
              <w:t>郑陆</w:t>
            </w:r>
          </w:p>
          <w:p w14:paraId="2F127E77">
            <w:pPr>
              <w:spacing w:line="240" w:lineRule="auto"/>
              <w:jc w:val="center"/>
              <w:rPr>
                <w:rFonts w:ascii="仿宋_GB2312" w:hAnsi="黑体" w:eastAsia="仿宋_GB2312"/>
                <w:b w:val="0"/>
                <w:bCs/>
              </w:rPr>
            </w:pPr>
            <w:r>
              <w:rPr>
                <w:rFonts w:hint="eastAsia" w:ascii="仿宋" w:hAnsi="仿宋" w:eastAsia="仿宋" w:cs="仿宋"/>
                <w:b w:val="0"/>
                <w:bCs/>
                <w:szCs w:val="21"/>
              </w:rPr>
              <w:t>分校</w:t>
            </w:r>
          </w:p>
        </w:tc>
        <w:tc>
          <w:tcPr>
            <w:tcW w:w="2425" w:type="dxa"/>
            <w:vAlign w:val="center"/>
          </w:tcPr>
          <w:p w14:paraId="738A67CE">
            <w:pPr>
              <w:spacing w:line="240" w:lineRule="auto"/>
              <w:rPr>
                <w:rFonts w:ascii="仿宋_GB2312" w:hAnsi="黑体" w:eastAsia="仿宋_GB2312"/>
                <w:b w:val="0"/>
                <w:bCs/>
              </w:rPr>
            </w:pPr>
            <w:r>
              <w:rPr>
                <w:rFonts w:hint="eastAsia" w:ascii="仿宋_GB2312" w:hAnsi="黑体" w:eastAsia="仿宋_GB2312"/>
                <w:b w:val="0"/>
                <w:bCs/>
              </w:rPr>
              <w:t>语文（七）、物理（八）</w:t>
            </w:r>
          </w:p>
        </w:tc>
        <w:tc>
          <w:tcPr>
            <w:tcW w:w="4921" w:type="dxa"/>
          </w:tcPr>
          <w:p w14:paraId="603600AA">
            <w:pPr>
              <w:spacing w:line="240" w:lineRule="auto"/>
              <w:rPr>
                <w:rFonts w:ascii="仿宋_GB2312" w:hAnsi="黑体" w:eastAsia="仿宋_GB2312"/>
                <w:b w:val="0"/>
                <w:bCs/>
              </w:rPr>
            </w:pPr>
            <w:r>
              <w:rPr>
                <w:rFonts w:hint="eastAsia" w:ascii="仿宋_GB2312" w:hAnsi="黑体" w:eastAsia="仿宋_GB2312"/>
                <w:b w:val="0"/>
                <w:bCs/>
              </w:rPr>
              <w:t>分管校长：薛冬生</w:t>
            </w:r>
          </w:p>
          <w:p w14:paraId="12C4588C">
            <w:pPr>
              <w:spacing w:line="240" w:lineRule="auto"/>
              <w:rPr>
                <w:rFonts w:ascii="仿宋_GB2312" w:hAnsi="黑体" w:eastAsia="仿宋_GB2312"/>
                <w:b w:val="0"/>
                <w:bCs/>
              </w:rPr>
            </w:pPr>
            <w:r>
              <w:rPr>
                <w:rFonts w:hint="eastAsia" w:ascii="仿宋_GB2312" w:hAnsi="黑体" w:eastAsia="仿宋_GB2312"/>
                <w:b w:val="0"/>
                <w:bCs/>
              </w:rPr>
              <w:t>分管主任：李晓兰</w:t>
            </w:r>
          </w:p>
          <w:p w14:paraId="11859DB9">
            <w:pPr>
              <w:spacing w:line="240" w:lineRule="auto"/>
              <w:rPr>
                <w:rFonts w:ascii="仿宋_GB2312" w:hAnsi="黑体" w:eastAsia="仿宋_GB2312"/>
                <w:b w:val="0"/>
                <w:bCs/>
              </w:rPr>
            </w:pPr>
            <w:r>
              <w:rPr>
                <w:rFonts w:hint="eastAsia" w:ascii="仿宋_GB2312" w:hAnsi="黑体" w:eastAsia="仿宋_GB2312"/>
                <w:b w:val="0"/>
                <w:bCs/>
              </w:rPr>
              <w:t>教研组长：沈亚南（语文）、邵一锋（物理）</w:t>
            </w:r>
          </w:p>
          <w:p w14:paraId="1FBD3C1B">
            <w:pPr>
              <w:spacing w:line="240" w:lineRule="auto"/>
              <w:rPr>
                <w:rFonts w:ascii="仿宋_GB2312" w:hAnsi="黑体" w:eastAsia="仿宋_GB2312"/>
                <w:b w:val="0"/>
                <w:bCs/>
              </w:rPr>
            </w:pPr>
            <w:r>
              <w:rPr>
                <w:rFonts w:hint="eastAsia" w:ascii="仿宋_GB2312" w:hAnsi="黑体" w:eastAsia="仿宋_GB2312"/>
                <w:b w:val="0"/>
                <w:bCs/>
              </w:rPr>
              <w:t>备课组长：张惠鑫（七年级语文）、姚志伟（八年级物理）</w:t>
            </w:r>
          </w:p>
        </w:tc>
      </w:tr>
      <w:tr w14:paraId="5BFC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1" w:type="dxa"/>
            <w:vAlign w:val="center"/>
          </w:tcPr>
          <w:p w14:paraId="1CD3E0C4">
            <w:pPr>
              <w:spacing w:line="240" w:lineRule="auto"/>
              <w:jc w:val="center"/>
              <w:rPr>
                <w:rFonts w:ascii="仿宋" w:hAnsi="仿宋" w:eastAsia="仿宋" w:cs="仿宋"/>
                <w:b w:val="0"/>
                <w:bCs/>
                <w:szCs w:val="21"/>
              </w:rPr>
            </w:pPr>
            <w:r>
              <w:rPr>
                <w:rFonts w:hint="eastAsia" w:ascii="仿宋" w:hAnsi="仿宋" w:eastAsia="仿宋" w:cs="仿宋"/>
                <w:b w:val="0"/>
                <w:bCs/>
                <w:szCs w:val="21"/>
              </w:rPr>
              <w:t>罗溪</w:t>
            </w:r>
          </w:p>
          <w:p w14:paraId="5DC9A1F8">
            <w:pPr>
              <w:spacing w:line="240" w:lineRule="auto"/>
              <w:jc w:val="center"/>
              <w:rPr>
                <w:rFonts w:ascii="仿宋_GB2312" w:hAnsi="黑体" w:eastAsia="仿宋_GB2312"/>
                <w:b w:val="0"/>
                <w:bCs/>
              </w:rPr>
            </w:pPr>
            <w:r>
              <w:rPr>
                <w:rFonts w:hint="eastAsia" w:ascii="仿宋" w:hAnsi="仿宋" w:eastAsia="仿宋" w:cs="仿宋"/>
                <w:b w:val="0"/>
                <w:bCs/>
                <w:szCs w:val="21"/>
              </w:rPr>
              <w:t>中学</w:t>
            </w:r>
          </w:p>
        </w:tc>
        <w:tc>
          <w:tcPr>
            <w:tcW w:w="2425" w:type="dxa"/>
            <w:vAlign w:val="center"/>
          </w:tcPr>
          <w:p w14:paraId="1B579C6F">
            <w:pPr>
              <w:spacing w:line="240" w:lineRule="auto"/>
              <w:rPr>
                <w:rFonts w:ascii="仿宋_GB2312" w:hAnsi="黑体" w:eastAsia="仿宋_GB2312"/>
                <w:b w:val="0"/>
                <w:bCs/>
              </w:rPr>
            </w:pPr>
            <w:r>
              <w:rPr>
                <w:rFonts w:hint="eastAsia" w:ascii="仿宋_GB2312" w:hAnsi="黑体" w:eastAsia="仿宋_GB2312"/>
                <w:b w:val="0"/>
                <w:bCs/>
              </w:rPr>
              <w:t>语文（七）、化学（九）</w:t>
            </w:r>
          </w:p>
        </w:tc>
        <w:tc>
          <w:tcPr>
            <w:tcW w:w="4921" w:type="dxa"/>
          </w:tcPr>
          <w:p w14:paraId="23E17EAF">
            <w:pPr>
              <w:spacing w:line="240" w:lineRule="auto"/>
              <w:rPr>
                <w:rFonts w:ascii="仿宋_GB2312" w:hAnsi="黑体" w:eastAsia="仿宋_GB2312"/>
                <w:b w:val="0"/>
                <w:bCs/>
              </w:rPr>
            </w:pPr>
            <w:r>
              <w:rPr>
                <w:rFonts w:hint="eastAsia" w:ascii="仿宋_GB2312" w:hAnsi="黑体" w:eastAsia="仿宋_GB2312"/>
                <w:b w:val="0"/>
                <w:bCs/>
              </w:rPr>
              <w:t>分管校长：潘灵娟</w:t>
            </w:r>
          </w:p>
          <w:p w14:paraId="1CC5C8C8">
            <w:pPr>
              <w:spacing w:line="240" w:lineRule="auto"/>
              <w:rPr>
                <w:rFonts w:ascii="仿宋_GB2312" w:hAnsi="黑体" w:eastAsia="仿宋_GB2312"/>
                <w:b w:val="0"/>
                <w:bCs/>
              </w:rPr>
            </w:pPr>
            <w:r>
              <w:rPr>
                <w:rFonts w:hint="eastAsia" w:ascii="仿宋_GB2312" w:hAnsi="黑体" w:eastAsia="仿宋_GB2312"/>
                <w:b w:val="0"/>
                <w:bCs/>
              </w:rPr>
              <w:t>分管主任：卢莉莉</w:t>
            </w:r>
          </w:p>
          <w:p w14:paraId="6AB465E3">
            <w:pPr>
              <w:spacing w:line="240" w:lineRule="auto"/>
              <w:rPr>
                <w:rFonts w:ascii="仿宋_GB2312" w:hAnsi="黑体" w:eastAsia="仿宋_GB2312"/>
                <w:b w:val="0"/>
                <w:bCs/>
              </w:rPr>
            </w:pPr>
            <w:r>
              <w:rPr>
                <w:rFonts w:hint="eastAsia" w:ascii="仿宋_GB2312" w:hAnsi="黑体" w:eastAsia="仿宋_GB2312"/>
                <w:b w:val="0"/>
                <w:bCs/>
              </w:rPr>
              <w:t>教研组长：陈佳卫（语文）、李娟（化学）</w:t>
            </w:r>
          </w:p>
          <w:p w14:paraId="0B191309">
            <w:pPr>
              <w:spacing w:line="240" w:lineRule="auto"/>
              <w:rPr>
                <w:rFonts w:ascii="仿宋_GB2312" w:hAnsi="黑体" w:eastAsia="仿宋_GB2312"/>
                <w:b w:val="0"/>
                <w:bCs/>
              </w:rPr>
            </w:pPr>
            <w:r>
              <w:rPr>
                <w:rFonts w:hint="eastAsia" w:ascii="仿宋_GB2312" w:hAnsi="黑体" w:eastAsia="仿宋_GB2312"/>
                <w:b w:val="0"/>
                <w:bCs/>
              </w:rPr>
              <w:t>备课组长：蒋冠英（八年级语文）、陈佳卫（七年级语文）、王娜娜（九年级语文）</w:t>
            </w:r>
            <w:r>
              <w:rPr>
                <w:rFonts w:hint="eastAsia" w:ascii="仿宋_GB2312" w:hAnsi="黑体" w:eastAsia="仿宋_GB2312"/>
                <w:b w:val="0"/>
                <w:bCs/>
                <w:lang w:eastAsia="zh-CN"/>
              </w:rPr>
              <w:t>、</w:t>
            </w:r>
            <w:r>
              <w:rPr>
                <w:rFonts w:hint="eastAsia" w:ascii="仿宋_GB2312" w:hAnsi="黑体" w:eastAsia="仿宋_GB2312"/>
                <w:b w:val="0"/>
                <w:bCs/>
              </w:rPr>
              <w:t>李亚楠（化学）</w:t>
            </w:r>
          </w:p>
        </w:tc>
      </w:tr>
    </w:tbl>
    <w:p w14:paraId="390D0C55">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三．活动流程及内容</w:t>
      </w:r>
    </w:p>
    <w:p w14:paraId="6E0815DD">
      <w:pPr>
        <w:numPr>
          <w:ilvl w:val="0"/>
          <w:numId w:val="0"/>
        </w:numPr>
        <w:ind w:firstLine="422" w:firstLineChars="200"/>
        <w:jc w:val="both"/>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第一阶段：集中理论与实践培训</w:t>
      </w:r>
    </w:p>
    <w:tbl>
      <w:tblPr>
        <w:tblStyle w:val="5"/>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6"/>
        <w:gridCol w:w="3500"/>
        <w:gridCol w:w="1738"/>
        <w:gridCol w:w="1183"/>
      </w:tblGrid>
      <w:tr w14:paraId="794C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Align w:val="center"/>
          </w:tcPr>
          <w:p w14:paraId="6ABE2D1E">
            <w:pPr>
              <w:spacing w:line="240" w:lineRule="auto"/>
              <w:jc w:val="center"/>
              <w:rPr>
                <w:rFonts w:hint="eastAsia"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时间</w:t>
            </w:r>
          </w:p>
        </w:tc>
        <w:tc>
          <w:tcPr>
            <w:tcW w:w="3500" w:type="dxa"/>
          </w:tcPr>
          <w:p w14:paraId="5371678B">
            <w:pPr>
              <w:spacing w:line="240" w:lineRule="auto"/>
              <w:jc w:val="center"/>
              <w:rPr>
                <w:rFonts w:hint="eastAsia"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活动内容</w:t>
            </w:r>
          </w:p>
        </w:tc>
        <w:tc>
          <w:tcPr>
            <w:tcW w:w="1738" w:type="dxa"/>
          </w:tcPr>
          <w:p w14:paraId="653A0A0F">
            <w:pPr>
              <w:spacing w:line="240" w:lineRule="auto"/>
              <w:jc w:val="center"/>
              <w:rPr>
                <w:rFonts w:hint="eastAsia"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主讲（负责）人</w:t>
            </w:r>
          </w:p>
        </w:tc>
        <w:tc>
          <w:tcPr>
            <w:tcW w:w="1183" w:type="dxa"/>
          </w:tcPr>
          <w:p w14:paraId="4FA3B65E">
            <w:pPr>
              <w:spacing w:line="240" w:lineRule="auto"/>
              <w:jc w:val="center"/>
              <w:rPr>
                <w:rFonts w:hint="eastAsia"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地点</w:t>
            </w:r>
          </w:p>
        </w:tc>
      </w:tr>
      <w:tr w14:paraId="5FB5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Align w:val="center"/>
          </w:tcPr>
          <w:p w14:paraId="38C78A5A">
            <w:pPr>
              <w:spacing w:line="240" w:lineRule="auto"/>
              <w:jc w:val="center"/>
              <w:rPr>
                <w:rFonts w:hint="default" w:ascii="仿宋" w:hAnsi="仿宋" w:eastAsia="仿宋" w:cs="仿宋"/>
                <w:b w:val="0"/>
                <w:bCs/>
                <w:shd w:val="clear" w:color="auto" w:fill="auto"/>
                <w:lang w:val="en-US" w:eastAsia="zh-CN"/>
              </w:rPr>
            </w:pPr>
            <w:r>
              <w:rPr>
                <w:rFonts w:hint="eastAsia" w:ascii="仿宋" w:hAnsi="仿宋" w:eastAsia="仿宋" w:cs="仿宋"/>
                <w:sz w:val="21"/>
                <w:szCs w:val="21"/>
                <w:shd w:val="clear" w:color="auto" w:fill="auto"/>
                <w:lang w:val="en-US" w:eastAsia="zh-CN"/>
              </w:rPr>
              <w:t>14:05～14:20</w:t>
            </w:r>
          </w:p>
        </w:tc>
        <w:tc>
          <w:tcPr>
            <w:tcW w:w="3500" w:type="dxa"/>
            <w:vAlign w:val="center"/>
          </w:tcPr>
          <w:p w14:paraId="7870D71C">
            <w:pPr>
              <w:spacing w:line="240" w:lineRule="auto"/>
              <w:jc w:val="left"/>
              <w:rPr>
                <w:rFonts w:hint="eastAsia" w:ascii="仿宋" w:hAnsi="仿宋" w:eastAsia="仿宋" w:cs="仿宋"/>
                <w:b w:val="0"/>
                <w:bCs/>
                <w:shd w:val="clear" w:color="auto" w:fill="auto"/>
                <w:lang w:eastAsia="zh-CN"/>
              </w:rPr>
            </w:pPr>
            <w:r>
              <w:rPr>
                <w:rFonts w:hint="eastAsia" w:ascii="仿宋" w:hAnsi="仿宋" w:eastAsia="仿宋" w:cs="仿宋"/>
                <w:i w:val="0"/>
                <w:iCs w:val="0"/>
                <w:caps w:val="0"/>
                <w:color w:val="000000" w:themeColor="text1"/>
                <w:spacing w:val="8"/>
                <w:sz w:val="21"/>
                <w:szCs w:val="21"/>
                <w:u w:val="none"/>
                <w:bdr w:val="none" w:color="auto" w:sz="0" w:space="0"/>
                <w:shd w:val="clear" w:color="auto" w:fill="auto"/>
                <w14:textFill>
                  <w14:solidFill>
                    <w14:schemeClr w14:val="tx1"/>
                  </w14:solidFill>
                </w14:textFill>
              </w:rPr>
              <w:fldChar w:fldCharType="begin"/>
            </w:r>
            <w:r>
              <w:rPr>
                <w:rFonts w:hint="eastAsia" w:ascii="仿宋" w:hAnsi="仿宋" w:eastAsia="仿宋" w:cs="仿宋"/>
                <w:i w:val="0"/>
                <w:iCs w:val="0"/>
                <w:caps w:val="0"/>
                <w:color w:val="000000" w:themeColor="text1"/>
                <w:spacing w:val="8"/>
                <w:sz w:val="21"/>
                <w:szCs w:val="21"/>
                <w:u w:val="none"/>
                <w:bdr w:val="none" w:color="auto" w:sz="0" w:space="0"/>
                <w:shd w:val="clear" w:color="auto" w:fill="auto"/>
                <w14:textFill>
                  <w14:solidFill>
                    <w14:schemeClr w14:val="tx1"/>
                  </w14:solidFill>
                </w14:textFill>
              </w:rPr>
              <w:instrText xml:space="preserve"> HYPERLINK "https://kns.cnki.net/kcms2/article/abstract?v=aR5N6Ks7Vo3z13lTZdGAh0JmMe9CiglG2z-x3ajCsEr94E8RtOOd0Mb43uqOkZ54QLEn44iFX61OklodLz_1X4HntGgBNuul-kOxSj6k9XzsOdQrkobgpTfpEeMp-YoWo4b1kw_Eou2o2g5b01t4qm5NvA7zzwu5ZYxwPJn14XNIvVkGMqFFiW5gzKFC1_F5&amp;uniplatform=NZKPT&amp;language=CHS" \t "https://kns.cnki.net/kns8s/defaultresult/_blank" </w:instrText>
            </w:r>
            <w:r>
              <w:rPr>
                <w:rFonts w:hint="eastAsia" w:ascii="仿宋" w:hAnsi="仿宋" w:eastAsia="仿宋" w:cs="仿宋"/>
                <w:i w:val="0"/>
                <w:iCs w:val="0"/>
                <w:caps w:val="0"/>
                <w:color w:val="000000" w:themeColor="text1"/>
                <w:spacing w:val="8"/>
                <w:sz w:val="21"/>
                <w:szCs w:val="21"/>
                <w:u w:val="none"/>
                <w:bdr w:val="none" w:color="auto" w:sz="0" w:space="0"/>
                <w:shd w:val="clear" w:color="auto" w:fill="auto"/>
                <w14:textFill>
                  <w14:solidFill>
                    <w14:schemeClr w14:val="tx1"/>
                  </w14:solidFill>
                </w14:textFill>
              </w:rPr>
              <w:fldChar w:fldCharType="separate"/>
            </w:r>
            <w:r>
              <w:rPr>
                <w:rStyle w:val="7"/>
                <w:rFonts w:hint="eastAsia" w:ascii="仿宋" w:hAnsi="仿宋" w:eastAsia="仿宋" w:cs="仿宋"/>
                <w:i w:val="0"/>
                <w:iCs w:val="0"/>
                <w:caps w:val="0"/>
                <w:color w:val="000000" w:themeColor="text1"/>
                <w:spacing w:val="8"/>
                <w:sz w:val="21"/>
                <w:szCs w:val="21"/>
                <w:u w:val="none"/>
                <w:bdr w:val="none" w:color="auto" w:sz="0" w:space="0"/>
                <w:shd w:val="clear" w:color="auto" w:fill="auto"/>
                <w14:textFill>
                  <w14:solidFill>
                    <w14:schemeClr w14:val="tx1"/>
                  </w14:solidFill>
                </w14:textFill>
              </w:rPr>
              <w:t>“五线”融合,提升核心素养</w:t>
            </w:r>
            <w:r>
              <w:rPr>
                <w:rFonts w:hint="eastAsia" w:ascii="仿宋" w:hAnsi="仿宋" w:eastAsia="仿宋" w:cs="仿宋"/>
                <w:i w:val="0"/>
                <w:iCs w:val="0"/>
                <w:caps w:val="0"/>
                <w:color w:val="000000" w:themeColor="text1"/>
                <w:spacing w:val="8"/>
                <w:sz w:val="21"/>
                <w:szCs w:val="21"/>
                <w:u w:val="none"/>
                <w:bdr w:val="none" w:color="auto" w:sz="0" w:space="0"/>
                <w:shd w:val="clear" w:color="auto" w:fill="auto"/>
                <w14:textFill>
                  <w14:solidFill>
                    <w14:schemeClr w14:val="tx1"/>
                  </w14:solidFill>
                </w14:textFill>
              </w:rPr>
              <w:fldChar w:fldCharType="end"/>
            </w:r>
            <w:r>
              <w:rPr>
                <w:rFonts w:hint="eastAsia" w:ascii="仿宋" w:hAnsi="仿宋" w:eastAsia="仿宋" w:cs="仿宋"/>
                <w:i w:val="0"/>
                <w:iCs w:val="0"/>
                <w:caps w:val="0"/>
                <w:color w:val="000000" w:themeColor="text1"/>
                <w:spacing w:val="8"/>
                <w:sz w:val="21"/>
                <w:szCs w:val="21"/>
                <w:u w:val="none"/>
                <w:bdr w:val="none" w:color="auto" w:sz="0" w:space="0"/>
                <w:shd w:val="clear" w:color="auto" w:fill="auto"/>
                <w:lang w:eastAsia="zh-CN"/>
                <w14:textFill>
                  <w14:solidFill>
                    <w14:schemeClr w14:val="tx1"/>
                  </w14:solidFill>
                </w14:textFill>
              </w:rPr>
              <w:t>（</w:t>
            </w:r>
            <w:r>
              <w:rPr>
                <w:rFonts w:hint="eastAsia" w:ascii="仿宋" w:hAnsi="仿宋" w:eastAsia="仿宋" w:cs="仿宋"/>
                <w:i w:val="0"/>
                <w:iCs w:val="0"/>
                <w:caps w:val="0"/>
                <w:color w:val="000000" w:themeColor="text1"/>
                <w:spacing w:val="8"/>
                <w:sz w:val="21"/>
                <w:szCs w:val="21"/>
                <w:u w:val="none"/>
                <w:bdr w:val="none" w:color="auto" w:sz="0" w:space="0"/>
                <w:shd w:val="clear" w:color="auto" w:fill="auto"/>
                <w:lang w:val="en-US" w:eastAsia="zh-CN"/>
                <w14:textFill>
                  <w14:solidFill>
                    <w14:schemeClr w14:val="tx1"/>
                  </w14:solidFill>
                </w14:textFill>
              </w:rPr>
              <w:t>数学学科</w:t>
            </w:r>
            <w:r>
              <w:rPr>
                <w:rFonts w:hint="eastAsia" w:ascii="仿宋" w:hAnsi="仿宋" w:eastAsia="仿宋" w:cs="仿宋"/>
                <w:i w:val="0"/>
                <w:iCs w:val="0"/>
                <w:caps w:val="0"/>
                <w:color w:val="000000" w:themeColor="text1"/>
                <w:spacing w:val="8"/>
                <w:sz w:val="21"/>
                <w:szCs w:val="21"/>
                <w:u w:val="none"/>
                <w:bdr w:val="none" w:color="auto" w:sz="0" w:space="0"/>
                <w:shd w:val="clear" w:color="auto" w:fill="auto"/>
                <w:lang w:eastAsia="zh-CN"/>
                <w14:textFill>
                  <w14:solidFill>
                    <w14:schemeClr w14:val="tx1"/>
                  </w14:solidFill>
                </w14:textFill>
              </w:rPr>
              <w:t>）</w:t>
            </w:r>
          </w:p>
        </w:tc>
        <w:tc>
          <w:tcPr>
            <w:tcW w:w="1738" w:type="dxa"/>
            <w:vAlign w:val="center"/>
          </w:tcPr>
          <w:p w14:paraId="02B64F63">
            <w:pPr>
              <w:spacing w:line="240" w:lineRule="auto"/>
              <w:jc w:val="center"/>
              <w:rPr>
                <w:rFonts w:hint="eastAsia"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朱祥生</w:t>
            </w:r>
          </w:p>
        </w:tc>
        <w:tc>
          <w:tcPr>
            <w:tcW w:w="1183" w:type="dxa"/>
            <w:vMerge w:val="restart"/>
            <w:vAlign w:val="center"/>
          </w:tcPr>
          <w:p w14:paraId="711D3019">
            <w:pPr>
              <w:spacing w:line="240" w:lineRule="auto"/>
              <w:jc w:val="center"/>
              <w:rPr>
                <w:rFonts w:hint="eastAsia"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新报告厅</w:t>
            </w:r>
          </w:p>
        </w:tc>
      </w:tr>
      <w:tr w14:paraId="0862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Align w:val="center"/>
          </w:tcPr>
          <w:p w14:paraId="6702E370">
            <w:pPr>
              <w:spacing w:line="240" w:lineRule="auto"/>
              <w:jc w:val="center"/>
              <w:rPr>
                <w:rFonts w:hint="default" w:ascii="仿宋" w:hAnsi="仿宋" w:eastAsia="仿宋" w:cs="仿宋"/>
                <w:b w:val="0"/>
                <w:bCs/>
                <w:shd w:val="clear" w:color="auto" w:fill="auto"/>
                <w:lang w:val="en-US"/>
              </w:rPr>
            </w:pPr>
            <w:r>
              <w:rPr>
                <w:rFonts w:hint="eastAsia" w:ascii="仿宋" w:hAnsi="仿宋" w:eastAsia="仿宋" w:cs="仿宋"/>
                <w:sz w:val="21"/>
                <w:szCs w:val="21"/>
                <w:shd w:val="clear" w:color="auto" w:fill="auto"/>
                <w:lang w:val="en-US" w:eastAsia="zh-CN"/>
              </w:rPr>
              <w:t>14:20～14:35</w:t>
            </w:r>
          </w:p>
        </w:tc>
        <w:tc>
          <w:tcPr>
            <w:tcW w:w="3500" w:type="dxa"/>
            <w:vAlign w:val="center"/>
          </w:tcPr>
          <w:p w14:paraId="5E3EFF1F">
            <w:pPr>
              <w:spacing w:line="240" w:lineRule="auto"/>
              <w:jc w:val="both"/>
              <w:rPr>
                <w:rFonts w:hint="default" w:ascii="仿宋" w:hAnsi="仿宋" w:eastAsia="仿宋" w:cs="仿宋"/>
                <w:b w:val="0"/>
                <w:bCs/>
                <w:color w:val="000000" w:themeColor="text1"/>
                <w:shd w:val="clear" w:color="auto" w:fill="auto"/>
                <w:lang w:val="en-US" w:eastAsia="zh-CN"/>
                <w14:textFill>
                  <w14:solidFill>
                    <w14:schemeClr w14:val="tx1"/>
                  </w14:solidFill>
                </w14:textFill>
              </w:rPr>
            </w:pPr>
            <w:r>
              <w:rPr>
                <w:rFonts w:hint="eastAsia" w:ascii="仿宋" w:hAnsi="仿宋" w:eastAsia="仿宋" w:cs="仿宋"/>
                <w:i w:val="0"/>
                <w:iCs w:val="0"/>
                <w:caps w:val="0"/>
                <w:color w:val="000000" w:themeColor="text1"/>
                <w:spacing w:val="8"/>
                <w:sz w:val="21"/>
                <w:szCs w:val="21"/>
                <w:u w:val="none"/>
                <w:bdr w:val="none" w:color="auto" w:sz="0" w:space="0"/>
                <w:shd w:val="clear" w:fill="FFFFFF"/>
                <w14:textFill>
                  <w14:solidFill>
                    <w14:schemeClr w14:val="tx1"/>
                  </w14:solidFill>
                </w14:textFill>
              </w:rPr>
              <w:fldChar w:fldCharType="begin"/>
            </w:r>
            <w:r>
              <w:rPr>
                <w:rFonts w:hint="eastAsia" w:ascii="仿宋" w:hAnsi="仿宋" w:eastAsia="仿宋" w:cs="仿宋"/>
                <w:i w:val="0"/>
                <w:iCs w:val="0"/>
                <w:caps w:val="0"/>
                <w:color w:val="000000" w:themeColor="text1"/>
                <w:spacing w:val="8"/>
                <w:sz w:val="21"/>
                <w:szCs w:val="21"/>
                <w:u w:val="none"/>
                <w:bdr w:val="none" w:color="auto" w:sz="0" w:space="0"/>
                <w:shd w:val="clear" w:fill="FFFFFF"/>
                <w14:textFill>
                  <w14:solidFill>
                    <w14:schemeClr w14:val="tx1"/>
                  </w14:solidFill>
                </w14:textFill>
              </w:rPr>
              <w:instrText xml:space="preserve"> HYPERLINK "https://kns.cnki.net/kcms2/article/abstract?v=aR5N6Ks7Vo3t1GCiDyYgQ_yIvtgyWXPCRoaozuo2KykJVWLyzUCeBy7xNCpE4ENYuVyJvuPzf51-o5Ifa8Cffe12zQw0J4tcQnoWKbQHDF9xA02OH8syV5cDULjVtMadnsIIRd_iLwS6LA6__Q6e5nxcLmXAbxPkEqavRz5PCjbxH98LWr4cIcRyI4EffbyR&amp;uniplatform=NZKPT&amp;language=CHS" \t "https://kns.cnki.net/kns8s/defaultresult/_blank" </w:instrText>
            </w:r>
            <w:r>
              <w:rPr>
                <w:rFonts w:hint="eastAsia" w:ascii="仿宋" w:hAnsi="仿宋" w:eastAsia="仿宋" w:cs="仿宋"/>
                <w:i w:val="0"/>
                <w:iCs w:val="0"/>
                <w:caps w:val="0"/>
                <w:color w:val="000000" w:themeColor="text1"/>
                <w:spacing w:val="8"/>
                <w:sz w:val="21"/>
                <w:szCs w:val="21"/>
                <w:u w:val="none"/>
                <w:bdr w:val="none" w:color="auto" w:sz="0" w:space="0"/>
                <w:shd w:val="clear" w:fill="FFFFFF"/>
                <w14:textFill>
                  <w14:solidFill>
                    <w14:schemeClr w14:val="tx1"/>
                  </w14:solidFill>
                </w14:textFill>
              </w:rPr>
              <w:fldChar w:fldCharType="separate"/>
            </w:r>
            <w:r>
              <w:rPr>
                <w:rStyle w:val="7"/>
                <w:rFonts w:hint="eastAsia" w:ascii="仿宋" w:hAnsi="仿宋" w:eastAsia="仿宋" w:cs="仿宋"/>
                <w:i w:val="0"/>
                <w:iCs w:val="0"/>
                <w:caps w:val="0"/>
                <w:color w:val="000000" w:themeColor="text1"/>
                <w:spacing w:val="8"/>
                <w:sz w:val="21"/>
                <w:szCs w:val="21"/>
                <w:u w:val="none"/>
                <w:bdr w:val="none" w:color="auto" w:sz="0" w:space="0"/>
                <w:shd w:val="clear" w:fill="FFFFFF"/>
                <w14:textFill>
                  <w14:solidFill>
                    <w14:schemeClr w14:val="tx1"/>
                  </w14:solidFill>
                </w14:textFill>
              </w:rPr>
              <w:t>基于五线融合的</w:t>
            </w:r>
            <w:r>
              <w:rPr>
                <w:rFonts w:hint="eastAsia" w:ascii="仿宋" w:hAnsi="仿宋" w:eastAsia="仿宋" w:cs="仿宋"/>
                <w:i w:val="0"/>
                <w:iCs w:val="0"/>
                <w:caps w:val="0"/>
                <w:color w:val="000000" w:themeColor="text1"/>
                <w:spacing w:val="8"/>
                <w:sz w:val="21"/>
                <w:szCs w:val="21"/>
                <w:u w:val="none"/>
                <w:bdr w:val="none" w:color="auto" w:sz="0" w:space="0"/>
                <w:shd w:val="clear" w:fill="FFFFFF"/>
                <w14:textFill>
                  <w14:solidFill>
                    <w14:schemeClr w14:val="tx1"/>
                  </w14:solidFill>
                </w14:textFill>
              </w:rPr>
              <w:fldChar w:fldCharType="end"/>
            </w:r>
            <w:r>
              <w:rPr>
                <w:rFonts w:hint="eastAsia" w:ascii="仿宋" w:hAnsi="仿宋" w:eastAsia="仿宋" w:cs="仿宋"/>
                <w:i w:val="0"/>
                <w:iCs w:val="0"/>
                <w:caps w:val="0"/>
                <w:color w:val="000000" w:themeColor="text1"/>
                <w:spacing w:val="8"/>
                <w:sz w:val="21"/>
                <w:szCs w:val="21"/>
                <w:u w:val="none"/>
                <w:bdr w:val="none" w:color="auto" w:sz="0" w:space="0"/>
                <w:shd w:val="clear" w:fill="FFFFFF"/>
                <w:lang w:val="en-US" w:eastAsia="zh-CN"/>
                <w14:textFill>
                  <w14:solidFill>
                    <w14:schemeClr w14:val="tx1"/>
                  </w14:solidFill>
                </w14:textFill>
              </w:rPr>
              <w:t>课堂教学实践（化学学科）</w:t>
            </w:r>
          </w:p>
        </w:tc>
        <w:tc>
          <w:tcPr>
            <w:tcW w:w="1738" w:type="dxa"/>
            <w:vAlign w:val="center"/>
          </w:tcPr>
          <w:p w14:paraId="417657AA">
            <w:pPr>
              <w:spacing w:line="240" w:lineRule="auto"/>
              <w:jc w:val="center"/>
              <w:rPr>
                <w:rFonts w:hint="default"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王曼玉</w:t>
            </w:r>
          </w:p>
        </w:tc>
        <w:tc>
          <w:tcPr>
            <w:tcW w:w="1183" w:type="dxa"/>
            <w:vMerge w:val="continue"/>
            <w:tcBorders/>
          </w:tcPr>
          <w:p w14:paraId="6853452F">
            <w:pPr>
              <w:spacing w:line="240" w:lineRule="auto"/>
              <w:rPr>
                <w:rFonts w:hint="eastAsia" w:ascii="仿宋" w:hAnsi="仿宋" w:eastAsia="仿宋" w:cs="仿宋"/>
                <w:b w:val="0"/>
                <w:bCs/>
                <w:shd w:val="clear" w:color="auto" w:fill="auto"/>
              </w:rPr>
            </w:pPr>
          </w:p>
        </w:tc>
      </w:tr>
      <w:tr w14:paraId="4357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vAlign w:val="center"/>
          </w:tcPr>
          <w:p w14:paraId="35FAD8C5">
            <w:pPr>
              <w:spacing w:line="240" w:lineRule="auto"/>
              <w:jc w:val="center"/>
              <w:rPr>
                <w:rFonts w:hint="default" w:ascii="仿宋" w:hAnsi="仿宋" w:eastAsia="仿宋" w:cs="仿宋"/>
                <w:b w:val="0"/>
                <w:bCs/>
                <w:shd w:val="clear" w:color="auto" w:fill="auto"/>
                <w:lang w:val="en-US"/>
              </w:rPr>
            </w:pPr>
            <w:r>
              <w:rPr>
                <w:rFonts w:hint="eastAsia" w:ascii="仿宋" w:hAnsi="仿宋" w:eastAsia="仿宋" w:cs="仿宋"/>
                <w:sz w:val="21"/>
                <w:szCs w:val="21"/>
                <w:shd w:val="clear" w:color="auto" w:fill="auto"/>
                <w:lang w:val="en-US" w:eastAsia="zh-CN"/>
              </w:rPr>
              <w:t>14:35～16:20</w:t>
            </w:r>
          </w:p>
        </w:tc>
        <w:tc>
          <w:tcPr>
            <w:tcW w:w="3500" w:type="dxa"/>
            <w:vAlign w:val="center"/>
          </w:tcPr>
          <w:p w14:paraId="78F6891C">
            <w:pPr>
              <w:spacing w:line="240" w:lineRule="auto"/>
              <w:rPr>
                <w:rFonts w:hint="default" w:ascii="仿宋" w:hAnsi="仿宋" w:eastAsia="仿宋" w:cs="仿宋"/>
                <w:b w:val="0"/>
                <w:bCs/>
                <w:shd w:val="clear" w:color="auto" w:fill="auto"/>
                <w:lang w:val="en-US"/>
              </w:rPr>
            </w:pPr>
            <w:r>
              <w:rPr>
                <w:rFonts w:hint="eastAsia" w:ascii="仿宋" w:hAnsi="仿宋" w:eastAsia="仿宋" w:cs="仿宋"/>
                <w:b w:val="0"/>
                <w:bCs/>
                <w:sz w:val="21"/>
                <w:szCs w:val="21"/>
                <w:lang w:val="en-US" w:eastAsia="zh-CN"/>
              </w:rPr>
              <w:t>突出“五线融合”的单元教学理论与实践操作指南</w:t>
            </w:r>
          </w:p>
        </w:tc>
        <w:tc>
          <w:tcPr>
            <w:tcW w:w="1738" w:type="dxa"/>
            <w:vAlign w:val="center"/>
          </w:tcPr>
          <w:p w14:paraId="7A88473D">
            <w:pPr>
              <w:spacing w:line="240" w:lineRule="auto"/>
              <w:jc w:val="center"/>
              <w:rPr>
                <w:rFonts w:hint="eastAsia"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艾  璐</w:t>
            </w:r>
          </w:p>
        </w:tc>
        <w:tc>
          <w:tcPr>
            <w:tcW w:w="1183" w:type="dxa"/>
            <w:vMerge w:val="continue"/>
            <w:tcBorders/>
          </w:tcPr>
          <w:p w14:paraId="29D54330">
            <w:pPr>
              <w:spacing w:line="240" w:lineRule="auto"/>
              <w:rPr>
                <w:rFonts w:hint="eastAsia" w:ascii="仿宋" w:hAnsi="仿宋" w:eastAsia="仿宋" w:cs="仿宋"/>
                <w:b w:val="0"/>
                <w:bCs/>
                <w:shd w:val="clear" w:color="auto" w:fill="auto"/>
              </w:rPr>
            </w:pPr>
          </w:p>
        </w:tc>
      </w:tr>
    </w:tbl>
    <w:p w14:paraId="1C552B1F">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第二阶段：分组研讨与制定计划</w:t>
      </w:r>
    </w:p>
    <w:tbl>
      <w:tblPr>
        <w:tblStyle w:val="5"/>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3"/>
        <w:gridCol w:w="2387"/>
        <w:gridCol w:w="1854"/>
        <w:gridCol w:w="1913"/>
      </w:tblGrid>
      <w:tr w14:paraId="389F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vAlign w:val="center"/>
          </w:tcPr>
          <w:p w14:paraId="4CDBCCB8">
            <w:pPr>
              <w:spacing w:line="240" w:lineRule="auto"/>
              <w:jc w:val="center"/>
              <w:rPr>
                <w:rFonts w:hint="eastAsia"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时间</w:t>
            </w:r>
          </w:p>
        </w:tc>
        <w:tc>
          <w:tcPr>
            <w:tcW w:w="2387" w:type="dxa"/>
          </w:tcPr>
          <w:p w14:paraId="03BAE593">
            <w:pPr>
              <w:spacing w:line="240" w:lineRule="auto"/>
              <w:jc w:val="center"/>
              <w:rPr>
                <w:rFonts w:hint="default"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学科组</w:t>
            </w:r>
          </w:p>
        </w:tc>
        <w:tc>
          <w:tcPr>
            <w:tcW w:w="1854" w:type="dxa"/>
          </w:tcPr>
          <w:p w14:paraId="1273D39F">
            <w:pPr>
              <w:spacing w:line="240" w:lineRule="auto"/>
              <w:jc w:val="center"/>
              <w:rPr>
                <w:rFonts w:hint="eastAsia"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主讲（负责）人</w:t>
            </w:r>
          </w:p>
        </w:tc>
        <w:tc>
          <w:tcPr>
            <w:tcW w:w="1913" w:type="dxa"/>
          </w:tcPr>
          <w:p w14:paraId="1BBED153">
            <w:pPr>
              <w:spacing w:line="240" w:lineRule="auto"/>
              <w:jc w:val="center"/>
              <w:rPr>
                <w:rFonts w:hint="eastAsia"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地点</w:t>
            </w:r>
          </w:p>
        </w:tc>
      </w:tr>
      <w:tr w14:paraId="4C96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vMerge w:val="restart"/>
            <w:vAlign w:val="center"/>
          </w:tcPr>
          <w:p w14:paraId="67EE4183">
            <w:pPr>
              <w:spacing w:line="240" w:lineRule="auto"/>
              <w:jc w:val="center"/>
              <w:rPr>
                <w:rFonts w:hint="default" w:ascii="仿宋" w:hAnsi="仿宋" w:eastAsia="仿宋" w:cs="仿宋"/>
                <w:b w:val="0"/>
                <w:bCs/>
                <w:shd w:val="clear" w:color="auto" w:fill="auto"/>
                <w:lang w:val="en-US" w:eastAsia="zh-CN"/>
              </w:rPr>
            </w:pPr>
            <w:r>
              <w:rPr>
                <w:rFonts w:hint="eastAsia" w:ascii="仿宋" w:hAnsi="仿宋" w:eastAsia="仿宋" w:cs="仿宋"/>
                <w:sz w:val="21"/>
                <w:szCs w:val="21"/>
                <w:shd w:val="clear" w:color="auto" w:fill="auto"/>
                <w:lang w:val="en-US" w:eastAsia="zh-CN"/>
              </w:rPr>
              <w:t>16:20～17:00</w:t>
            </w:r>
          </w:p>
        </w:tc>
        <w:tc>
          <w:tcPr>
            <w:tcW w:w="2387" w:type="dxa"/>
            <w:vAlign w:val="center"/>
          </w:tcPr>
          <w:p w14:paraId="5CB24C3F">
            <w:pPr>
              <w:spacing w:line="240" w:lineRule="auto"/>
              <w:jc w:val="center"/>
              <w:rPr>
                <w:rFonts w:hint="default"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七年级语文学科组</w:t>
            </w:r>
          </w:p>
        </w:tc>
        <w:tc>
          <w:tcPr>
            <w:tcW w:w="1854" w:type="dxa"/>
            <w:vAlign w:val="center"/>
          </w:tcPr>
          <w:p w14:paraId="00E7A9AB">
            <w:pPr>
              <w:spacing w:line="240" w:lineRule="auto"/>
              <w:jc w:val="center"/>
              <w:rPr>
                <w:rFonts w:hint="default"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周涵</w:t>
            </w:r>
          </w:p>
        </w:tc>
        <w:tc>
          <w:tcPr>
            <w:tcW w:w="1913" w:type="dxa"/>
            <w:vAlign w:val="center"/>
          </w:tcPr>
          <w:p w14:paraId="10B13452">
            <w:pPr>
              <w:spacing w:line="240" w:lineRule="auto"/>
              <w:jc w:val="center"/>
              <w:rPr>
                <w:rFonts w:hint="default"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物理实验室1</w:t>
            </w:r>
          </w:p>
        </w:tc>
      </w:tr>
      <w:tr w14:paraId="0532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vMerge w:val="continue"/>
            <w:tcBorders/>
            <w:vAlign w:val="center"/>
          </w:tcPr>
          <w:p w14:paraId="63AC4A8B">
            <w:pPr>
              <w:spacing w:line="240" w:lineRule="auto"/>
              <w:jc w:val="center"/>
              <w:rPr>
                <w:rFonts w:hint="default" w:ascii="仿宋" w:hAnsi="仿宋" w:eastAsia="仿宋" w:cs="仿宋"/>
                <w:b w:val="0"/>
                <w:bCs/>
                <w:shd w:val="clear" w:color="auto" w:fill="auto"/>
                <w:lang w:val="en-US"/>
              </w:rPr>
            </w:pPr>
          </w:p>
        </w:tc>
        <w:tc>
          <w:tcPr>
            <w:tcW w:w="2387" w:type="dxa"/>
            <w:vAlign w:val="center"/>
          </w:tcPr>
          <w:p w14:paraId="1AE40478">
            <w:pPr>
              <w:spacing w:line="240" w:lineRule="auto"/>
              <w:jc w:val="center"/>
              <w:rPr>
                <w:rFonts w:hint="default" w:ascii="仿宋" w:hAnsi="仿宋" w:eastAsia="仿宋" w:cs="仿宋"/>
                <w:b w:val="0"/>
                <w:bCs/>
                <w:color w:val="000000" w:themeColor="text1"/>
                <w:shd w:val="clear" w:color="auto" w:fill="auto"/>
                <w:lang w:val="en-US" w:eastAsia="zh-CN"/>
                <w14:textFill>
                  <w14:solidFill>
                    <w14:schemeClr w14:val="tx1"/>
                  </w14:solidFill>
                </w14:textFill>
              </w:rPr>
            </w:pPr>
            <w:r>
              <w:rPr>
                <w:rFonts w:hint="eastAsia" w:ascii="仿宋" w:hAnsi="仿宋" w:eastAsia="仿宋" w:cs="仿宋"/>
                <w:b w:val="0"/>
                <w:bCs/>
                <w:shd w:val="clear" w:color="auto" w:fill="auto"/>
                <w:lang w:val="en-US" w:eastAsia="zh-CN"/>
              </w:rPr>
              <w:t>七年级数学学科组</w:t>
            </w:r>
          </w:p>
        </w:tc>
        <w:tc>
          <w:tcPr>
            <w:tcW w:w="1854" w:type="dxa"/>
            <w:vAlign w:val="center"/>
          </w:tcPr>
          <w:p w14:paraId="4F03107A">
            <w:pPr>
              <w:spacing w:line="240" w:lineRule="auto"/>
              <w:jc w:val="center"/>
              <w:rPr>
                <w:rFonts w:hint="default"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杨丽娜</w:t>
            </w:r>
          </w:p>
        </w:tc>
        <w:tc>
          <w:tcPr>
            <w:tcW w:w="1913" w:type="dxa"/>
          </w:tcPr>
          <w:p w14:paraId="03829D5D">
            <w:pPr>
              <w:spacing w:line="240" w:lineRule="auto"/>
              <w:jc w:val="center"/>
              <w:rPr>
                <w:rFonts w:hint="eastAsia" w:ascii="仿宋" w:hAnsi="仿宋" w:eastAsia="仿宋" w:cs="仿宋"/>
                <w:b w:val="0"/>
                <w:bCs/>
                <w:shd w:val="clear" w:color="auto" w:fill="auto"/>
              </w:rPr>
            </w:pPr>
            <w:r>
              <w:rPr>
                <w:rFonts w:hint="eastAsia" w:ascii="仿宋" w:hAnsi="仿宋" w:eastAsia="仿宋" w:cs="仿宋"/>
                <w:b w:val="0"/>
                <w:bCs/>
                <w:shd w:val="clear" w:color="auto" w:fill="auto"/>
                <w:lang w:val="en-US" w:eastAsia="zh-CN"/>
              </w:rPr>
              <w:t>物理实验室2</w:t>
            </w:r>
          </w:p>
        </w:tc>
      </w:tr>
      <w:tr w14:paraId="1D35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vMerge w:val="continue"/>
            <w:tcBorders/>
            <w:vAlign w:val="center"/>
          </w:tcPr>
          <w:p w14:paraId="27AB39AA">
            <w:pPr>
              <w:spacing w:line="240" w:lineRule="auto"/>
              <w:jc w:val="center"/>
              <w:rPr>
                <w:rFonts w:hint="default" w:ascii="仿宋" w:hAnsi="仿宋" w:eastAsia="仿宋" w:cs="仿宋"/>
                <w:b w:val="0"/>
                <w:bCs/>
                <w:shd w:val="clear" w:color="auto" w:fill="auto"/>
                <w:lang w:val="en-US"/>
              </w:rPr>
            </w:pPr>
          </w:p>
        </w:tc>
        <w:tc>
          <w:tcPr>
            <w:tcW w:w="2387" w:type="dxa"/>
            <w:vAlign w:val="center"/>
          </w:tcPr>
          <w:p w14:paraId="26F9BA84">
            <w:pPr>
              <w:spacing w:line="240" w:lineRule="auto"/>
              <w:jc w:val="center"/>
              <w:rPr>
                <w:rFonts w:hint="default" w:ascii="仿宋" w:hAnsi="仿宋" w:eastAsia="仿宋" w:cs="仿宋"/>
                <w:b w:val="0"/>
                <w:bCs/>
                <w:shd w:val="clear" w:color="auto" w:fill="auto"/>
                <w:lang w:val="en-US"/>
              </w:rPr>
            </w:pPr>
            <w:r>
              <w:rPr>
                <w:rFonts w:hint="eastAsia" w:ascii="仿宋" w:hAnsi="仿宋" w:eastAsia="仿宋" w:cs="仿宋"/>
                <w:b w:val="0"/>
                <w:bCs/>
                <w:shd w:val="clear" w:color="auto" w:fill="auto"/>
                <w:lang w:val="en-US" w:eastAsia="zh-CN"/>
              </w:rPr>
              <w:t>七年级生物学科组</w:t>
            </w:r>
          </w:p>
        </w:tc>
        <w:tc>
          <w:tcPr>
            <w:tcW w:w="1854" w:type="dxa"/>
            <w:vAlign w:val="center"/>
          </w:tcPr>
          <w:p w14:paraId="07967614">
            <w:pPr>
              <w:spacing w:line="240" w:lineRule="auto"/>
              <w:jc w:val="center"/>
              <w:rPr>
                <w:rFonts w:hint="eastAsia" w:ascii="仿宋" w:hAnsi="仿宋" w:eastAsia="仿宋" w:cs="仿宋"/>
                <w:b w:val="0"/>
                <w:bCs/>
                <w:shd w:val="clear" w:color="auto" w:fill="auto"/>
                <w:lang w:val="en-US" w:eastAsia="zh-CN"/>
              </w:rPr>
            </w:pPr>
            <w:r>
              <w:rPr>
                <w:rFonts w:hint="eastAsia" w:ascii="仿宋_GB2312" w:hAnsi="黑体" w:eastAsia="仿宋_GB2312"/>
                <w:b w:val="0"/>
                <w:bCs/>
              </w:rPr>
              <w:t>於琳雅</w:t>
            </w:r>
          </w:p>
        </w:tc>
        <w:tc>
          <w:tcPr>
            <w:tcW w:w="1913" w:type="dxa"/>
          </w:tcPr>
          <w:p w14:paraId="6A44C03D">
            <w:pPr>
              <w:spacing w:line="240" w:lineRule="auto"/>
              <w:jc w:val="center"/>
              <w:rPr>
                <w:rFonts w:hint="default"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希沃教室</w:t>
            </w:r>
          </w:p>
        </w:tc>
      </w:tr>
      <w:tr w14:paraId="7445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vMerge w:val="continue"/>
            <w:tcBorders/>
            <w:vAlign w:val="center"/>
          </w:tcPr>
          <w:p w14:paraId="38D77114">
            <w:pPr>
              <w:spacing w:line="240" w:lineRule="auto"/>
              <w:jc w:val="center"/>
              <w:rPr>
                <w:rFonts w:hint="default" w:ascii="仿宋" w:hAnsi="仿宋" w:eastAsia="仿宋" w:cs="仿宋"/>
                <w:b w:val="0"/>
                <w:bCs/>
                <w:shd w:val="clear" w:color="auto" w:fill="auto"/>
                <w:lang w:val="en-US"/>
              </w:rPr>
            </w:pPr>
          </w:p>
        </w:tc>
        <w:tc>
          <w:tcPr>
            <w:tcW w:w="2387" w:type="dxa"/>
            <w:vAlign w:val="center"/>
          </w:tcPr>
          <w:p w14:paraId="7245FA7A">
            <w:pPr>
              <w:spacing w:line="240" w:lineRule="auto"/>
              <w:jc w:val="center"/>
              <w:rPr>
                <w:rFonts w:hint="eastAsia"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八年级物理学科组</w:t>
            </w:r>
          </w:p>
        </w:tc>
        <w:tc>
          <w:tcPr>
            <w:tcW w:w="1854" w:type="dxa"/>
            <w:vAlign w:val="center"/>
          </w:tcPr>
          <w:p w14:paraId="12C68652">
            <w:pPr>
              <w:spacing w:line="240" w:lineRule="auto"/>
              <w:jc w:val="center"/>
              <w:rPr>
                <w:rFonts w:hint="eastAsia" w:ascii="仿宋" w:hAnsi="仿宋" w:eastAsia="仿宋" w:cs="仿宋"/>
                <w:b w:val="0"/>
                <w:bCs/>
                <w:shd w:val="clear" w:color="auto" w:fill="auto"/>
                <w:lang w:val="en-US" w:eastAsia="zh-CN"/>
              </w:rPr>
            </w:pPr>
            <w:r>
              <w:rPr>
                <w:rFonts w:hint="eastAsia" w:ascii="仿宋_GB2312" w:hAnsi="黑体" w:eastAsia="仿宋_GB2312"/>
                <w:b w:val="0"/>
                <w:bCs/>
              </w:rPr>
              <w:t>刘彬</w:t>
            </w:r>
          </w:p>
        </w:tc>
        <w:tc>
          <w:tcPr>
            <w:tcW w:w="1913" w:type="dxa"/>
          </w:tcPr>
          <w:p w14:paraId="70AAE230">
            <w:pPr>
              <w:spacing w:line="240" w:lineRule="auto"/>
              <w:jc w:val="center"/>
              <w:rPr>
                <w:rFonts w:hint="default"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新报告厅</w:t>
            </w:r>
          </w:p>
        </w:tc>
      </w:tr>
      <w:tr w14:paraId="06EF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3" w:type="dxa"/>
            <w:vMerge w:val="continue"/>
            <w:tcBorders/>
            <w:vAlign w:val="center"/>
          </w:tcPr>
          <w:p w14:paraId="28A8F009">
            <w:pPr>
              <w:spacing w:line="240" w:lineRule="auto"/>
              <w:jc w:val="center"/>
              <w:rPr>
                <w:rFonts w:hint="default" w:ascii="仿宋" w:hAnsi="仿宋" w:eastAsia="仿宋" w:cs="仿宋"/>
                <w:b w:val="0"/>
                <w:bCs/>
                <w:shd w:val="clear" w:color="auto" w:fill="auto"/>
                <w:lang w:val="en-US"/>
              </w:rPr>
            </w:pPr>
          </w:p>
        </w:tc>
        <w:tc>
          <w:tcPr>
            <w:tcW w:w="2387" w:type="dxa"/>
            <w:vAlign w:val="center"/>
          </w:tcPr>
          <w:p w14:paraId="0B49D648">
            <w:pPr>
              <w:spacing w:line="240" w:lineRule="auto"/>
              <w:jc w:val="center"/>
              <w:rPr>
                <w:rFonts w:hint="eastAsia"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九年级化学学科组</w:t>
            </w:r>
          </w:p>
        </w:tc>
        <w:tc>
          <w:tcPr>
            <w:tcW w:w="1854" w:type="dxa"/>
            <w:vAlign w:val="center"/>
          </w:tcPr>
          <w:p w14:paraId="3DF6F0B9">
            <w:pPr>
              <w:spacing w:line="240" w:lineRule="auto"/>
              <w:jc w:val="center"/>
              <w:rPr>
                <w:rFonts w:hint="eastAsia" w:ascii="仿宋" w:hAnsi="仿宋" w:eastAsia="仿宋" w:cs="仿宋"/>
                <w:b w:val="0"/>
                <w:bCs/>
                <w:shd w:val="clear" w:color="auto" w:fill="auto"/>
                <w:lang w:val="en-US" w:eastAsia="zh-CN"/>
              </w:rPr>
            </w:pPr>
            <w:r>
              <w:rPr>
                <w:rFonts w:hint="eastAsia" w:ascii="仿宋_GB2312" w:hAnsi="黑体" w:eastAsia="仿宋_GB2312"/>
                <w:b w:val="0"/>
                <w:bCs/>
              </w:rPr>
              <w:t>周晶</w:t>
            </w:r>
          </w:p>
        </w:tc>
        <w:tc>
          <w:tcPr>
            <w:tcW w:w="1913" w:type="dxa"/>
          </w:tcPr>
          <w:p w14:paraId="280B9C69">
            <w:pPr>
              <w:spacing w:line="240" w:lineRule="auto"/>
              <w:jc w:val="center"/>
              <w:rPr>
                <w:rFonts w:hint="default" w:ascii="仿宋" w:hAnsi="仿宋" w:eastAsia="仿宋" w:cs="仿宋"/>
                <w:b w:val="0"/>
                <w:bCs/>
                <w:shd w:val="clear" w:color="auto" w:fill="auto"/>
                <w:lang w:val="en-US" w:eastAsia="zh-CN"/>
              </w:rPr>
            </w:pPr>
            <w:r>
              <w:rPr>
                <w:rFonts w:hint="eastAsia" w:ascii="仿宋" w:hAnsi="仿宋" w:eastAsia="仿宋" w:cs="仿宋"/>
                <w:b w:val="0"/>
                <w:bCs/>
                <w:shd w:val="clear" w:color="auto" w:fill="auto"/>
                <w:lang w:val="en-US" w:eastAsia="zh-CN"/>
              </w:rPr>
              <w:t>化学实验室1</w:t>
            </w:r>
          </w:p>
        </w:tc>
      </w:tr>
    </w:tbl>
    <w:p w14:paraId="65918ACF">
      <w:pPr>
        <w:numPr>
          <w:ilvl w:val="0"/>
          <w:numId w:val="0"/>
        </w:numPr>
        <w:ind w:firstLine="422" w:firstLineChars="200"/>
        <w:jc w:val="both"/>
        <w:rPr>
          <w:rFonts w:hint="eastAsia" w:ascii="宋体" w:hAnsi="宋体" w:eastAsia="宋体" w:cs="宋体"/>
          <w:b/>
          <w:bCs/>
          <w:sz w:val="21"/>
          <w:szCs w:val="21"/>
          <w:lang w:val="en-US" w:eastAsia="zh-CN"/>
        </w:rPr>
      </w:pPr>
      <w:r>
        <w:rPr>
          <w:rFonts w:hint="eastAsia" w:ascii="宋体" w:hAnsi="宋体" w:eastAsia="宋体" w:cs="宋体"/>
          <w:b/>
          <w:bCs/>
          <w:lang w:val="en-US" w:eastAsia="zh-CN"/>
        </w:rPr>
        <w:t>四</w:t>
      </w:r>
      <w:r>
        <w:rPr>
          <w:rFonts w:hint="eastAsia" w:ascii="宋体" w:hAnsi="宋体" w:eastAsia="宋体" w:cs="宋体"/>
          <w:b/>
          <w:bCs/>
          <w:sz w:val="21"/>
          <w:szCs w:val="21"/>
          <w:lang w:val="en-US" w:eastAsia="zh-CN"/>
        </w:rPr>
        <w:t>．注意事项</w:t>
      </w:r>
    </w:p>
    <w:p w14:paraId="246155DE">
      <w:pPr>
        <w:numPr>
          <w:ilvl w:val="0"/>
          <w:numId w:val="0"/>
        </w:numPr>
        <w:ind w:firstLine="421"/>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1.请</w:t>
      </w:r>
      <w:r>
        <w:rPr>
          <w:rFonts w:hint="eastAsia" w:ascii="宋体" w:hAnsi="宋体" w:eastAsia="宋体" w:cs="宋体"/>
          <w:b w:val="0"/>
          <w:bCs w:val="0"/>
          <w:sz w:val="21"/>
          <w:szCs w:val="21"/>
          <w:lang w:val="en-US" w:eastAsia="zh-CN"/>
        </w:rPr>
        <w:t>参加活动的老师安排好工作，准时参加活动，原则上不允许请假。若有特殊情况，必须向分管校长请假。</w:t>
      </w:r>
    </w:p>
    <w:p w14:paraId="3BB2C788">
      <w:pPr>
        <w:numPr>
          <w:ilvl w:val="0"/>
          <w:numId w:val="0"/>
        </w:numPr>
        <w:ind w:firstLine="421"/>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2.学校停车位有限，请参加活动的老师尽量拼车前往学校。</w:t>
      </w:r>
    </w:p>
    <w:p w14:paraId="657A2CC8">
      <w:pPr>
        <w:numPr>
          <w:ilvl w:val="0"/>
          <w:numId w:val="0"/>
        </w:numPr>
        <w:jc w:val="both"/>
        <w:rPr>
          <w:rFonts w:hint="eastAsia" w:ascii="宋体" w:hAnsi="宋体" w:eastAsia="宋体" w:cs="宋体"/>
          <w:b w:val="0"/>
          <w:bCs w:val="0"/>
          <w:sz w:val="21"/>
          <w:szCs w:val="21"/>
          <w:lang w:val="en-US" w:eastAsia="zh-CN"/>
        </w:rPr>
      </w:pPr>
    </w:p>
    <w:p w14:paraId="7A74ED89">
      <w:pPr>
        <w:numPr>
          <w:ilvl w:val="0"/>
          <w:numId w:val="0"/>
        </w:numPr>
        <w:jc w:val="both"/>
        <w:rPr>
          <w:rFonts w:hint="eastAsia" w:ascii="宋体" w:hAnsi="宋体" w:eastAsia="宋体" w:cs="宋体"/>
          <w:b w:val="0"/>
          <w:bCs w:val="0"/>
          <w:sz w:val="21"/>
          <w:szCs w:val="21"/>
          <w:lang w:val="en-US" w:eastAsia="zh-CN"/>
        </w:rPr>
      </w:pPr>
    </w:p>
    <w:p w14:paraId="312B9DF7">
      <w:pPr>
        <w:numPr>
          <w:ilvl w:val="0"/>
          <w:numId w:val="0"/>
        </w:numPr>
        <w:jc w:val="both"/>
        <w:rPr>
          <w:rFonts w:hint="eastAsia" w:ascii="宋体" w:hAnsi="宋体" w:eastAsia="宋体" w:cs="宋体"/>
          <w:b w:val="0"/>
          <w:bCs w:val="0"/>
          <w:sz w:val="21"/>
          <w:szCs w:val="21"/>
          <w:lang w:val="en-US" w:eastAsia="zh-CN"/>
        </w:rPr>
      </w:pPr>
    </w:p>
    <w:p w14:paraId="75A23EFD">
      <w:pPr>
        <w:numPr>
          <w:ilvl w:val="0"/>
          <w:numId w:val="0"/>
        </w:numPr>
        <w:jc w:val="both"/>
        <w:rPr>
          <w:rFonts w:hint="eastAsia" w:ascii="宋体" w:hAnsi="宋体" w:eastAsia="宋体" w:cs="宋体"/>
          <w:b w:val="0"/>
          <w:bCs w:val="0"/>
          <w:sz w:val="21"/>
          <w:szCs w:val="21"/>
          <w:lang w:val="en-US" w:eastAsia="zh-CN"/>
        </w:rPr>
      </w:pPr>
    </w:p>
    <w:p w14:paraId="435A7507">
      <w:pPr>
        <w:numPr>
          <w:ilvl w:val="0"/>
          <w:numId w:val="0"/>
        </w:numPr>
        <w:jc w:val="both"/>
        <w:rPr>
          <w:rFonts w:hint="eastAsia" w:ascii="宋体" w:hAnsi="宋体" w:eastAsia="宋体" w:cs="宋体"/>
          <w:b w:val="0"/>
          <w:bCs w:val="0"/>
          <w:sz w:val="21"/>
          <w:szCs w:val="21"/>
          <w:lang w:val="en-US" w:eastAsia="zh-CN"/>
        </w:rPr>
      </w:pPr>
    </w:p>
    <w:p w14:paraId="09C632E4">
      <w:pPr>
        <w:numPr>
          <w:ilvl w:val="0"/>
          <w:numId w:val="0"/>
        </w:numPr>
        <w:jc w:val="both"/>
        <w:rPr>
          <w:rFonts w:hint="eastAsia" w:ascii="宋体" w:hAnsi="宋体" w:eastAsia="宋体" w:cs="宋体"/>
          <w:b w:val="0"/>
          <w:bCs w:val="0"/>
          <w:sz w:val="21"/>
          <w:szCs w:val="21"/>
          <w:lang w:val="en-US" w:eastAsia="zh-CN"/>
        </w:rPr>
      </w:pPr>
    </w:p>
    <w:p w14:paraId="4620548B">
      <w:pPr>
        <w:numPr>
          <w:ilvl w:val="0"/>
          <w:numId w:val="0"/>
        </w:numPr>
        <w:jc w:val="both"/>
        <w:rPr>
          <w:rFonts w:hint="eastAsia" w:ascii="宋体" w:hAnsi="宋体" w:eastAsia="宋体" w:cs="宋体"/>
          <w:b w:val="0"/>
          <w:bCs w:val="0"/>
          <w:sz w:val="21"/>
          <w:szCs w:val="21"/>
          <w:lang w:val="en-US" w:eastAsia="zh-CN"/>
        </w:rPr>
      </w:pPr>
      <w:bookmarkStart w:id="0" w:name="_GoBack"/>
      <w:bookmarkEnd w:id="0"/>
    </w:p>
    <w:p w14:paraId="12DE21E8">
      <w:pPr>
        <w:numPr>
          <w:ilvl w:val="0"/>
          <w:numId w:val="0"/>
        </w:numPr>
        <w:jc w:val="both"/>
        <w:rPr>
          <w:rFonts w:hint="eastAsia" w:ascii="宋体" w:hAnsi="宋体" w:eastAsia="宋体" w:cs="宋体"/>
          <w:b w:val="0"/>
          <w:bCs w:val="0"/>
          <w:sz w:val="21"/>
          <w:szCs w:val="21"/>
          <w:lang w:val="en-US" w:eastAsia="zh-CN"/>
        </w:rPr>
      </w:pPr>
    </w:p>
    <w:p w14:paraId="6863859B">
      <w:pPr>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常州市正衡中学</w:t>
      </w:r>
    </w:p>
    <w:p w14:paraId="260A7E9F">
      <w:pPr>
        <w:numPr>
          <w:ilvl w:val="0"/>
          <w:numId w:val="0"/>
        </w:num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常州市虹景中学</w:t>
      </w:r>
    </w:p>
    <w:p w14:paraId="76DAC4C2">
      <w:pPr>
        <w:numPr>
          <w:ilvl w:val="0"/>
          <w:numId w:val="0"/>
        </w:numPr>
        <w:jc w:val="righ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常州市正衡中学教育集团郑陆分校</w:t>
      </w:r>
    </w:p>
    <w:p w14:paraId="5753F2DA">
      <w:pPr>
        <w:numPr>
          <w:ilvl w:val="0"/>
          <w:numId w:val="0"/>
        </w:numPr>
        <w:jc w:val="righ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常州市正衡中学教育集团罗溪分校</w:t>
      </w:r>
    </w:p>
    <w:p w14:paraId="6871002F">
      <w:pPr>
        <w:numPr>
          <w:ilvl w:val="0"/>
          <w:numId w:val="0"/>
        </w:numPr>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2025年3月29日</w:t>
      </w:r>
    </w:p>
    <w:sectPr>
      <w:footerReference r:id="rId3" w:type="default"/>
      <w:pgSz w:w="11906" w:h="16838"/>
      <w:pgMar w:top="1240" w:right="1286" w:bottom="1098"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行草_CNKI">
    <w:altName w:val="宋体"/>
    <w:panose1 w:val="020005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yahei">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B0604020202020204"/>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E736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80AC59">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480AC59">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233ED"/>
    <w:rsid w:val="004A09FB"/>
    <w:rsid w:val="022E6257"/>
    <w:rsid w:val="028A358E"/>
    <w:rsid w:val="02A91D81"/>
    <w:rsid w:val="03622291"/>
    <w:rsid w:val="03FF3CB7"/>
    <w:rsid w:val="055A4D20"/>
    <w:rsid w:val="05FB6D97"/>
    <w:rsid w:val="062F07EF"/>
    <w:rsid w:val="06A44D39"/>
    <w:rsid w:val="07ED0962"/>
    <w:rsid w:val="08D5567E"/>
    <w:rsid w:val="08DE2E34"/>
    <w:rsid w:val="08E05164"/>
    <w:rsid w:val="092C663D"/>
    <w:rsid w:val="0955056D"/>
    <w:rsid w:val="09BF1142"/>
    <w:rsid w:val="0A51342A"/>
    <w:rsid w:val="0AE256ED"/>
    <w:rsid w:val="0B3E6778"/>
    <w:rsid w:val="0BBC0D77"/>
    <w:rsid w:val="0C2D3A23"/>
    <w:rsid w:val="0CE916F8"/>
    <w:rsid w:val="0D613984"/>
    <w:rsid w:val="0D7A2C98"/>
    <w:rsid w:val="0DE16873"/>
    <w:rsid w:val="0E0F065E"/>
    <w:rsid w:val="0EBB37EE"/>
    <w:rsid w:val="11FB025F"/>
    <w:rsid w:val="12CD1ABC"/>
    <w:rsid w:val="138F28CD"/>
    <w:rsid w:val="13EE3C3A"/>
    <w:rsid w:val="140B63F8"/>
    <w:rsid w:val="15724254"/>
    <w:rsid w:val="16AA639C"/>
    <w:rsid w:val="194B54E8"/>
    <w:rsid w:val="1A2B77F4"/>
    <w:rsid w:val="1BB158AD"/>
    <w:rsid w:val="1BBA0AE0"/>
    <w:rsid w:val="1C8C6544"/>
    <w:rsid w:val="1D3544E5"/>
    <w:rsid w:val="1D552DD9"/>
    <w:rsid w:val="1D721295"/>
    <w:rsid w:val="1DE57CB9"/>
    <w:rsid w:val="1E8024B8"/>
    <w:rsid w:val="1EFD1033"/>
    <w:rsid w:val="1F536EA5"/>
    <w:rsid w:val="1F995103"/>
    <w:rsid w:val="1FA7748F"/>
    <w:rsid w:val="1FE83A91"/>
    <w:rsid w:val="21D17AC1"/>
    <w:rsid w:val="22C540E3"/>
    <w:rsid w:val="22F866E1"/>
    <w:rsid w:val="236E69A3"/>
    <w:rsid w:val="23BD6FE3"/>
    <w:rsid w:val="23EA427B"/>
    <w:rsid w:val="25110665"/>
    <w:rsid w:val="254E083A"/>
    <w:rsid w:val="267C13D7"/>
    <w:rsid w:val="26B02E2F"/>
    <w:rsid w:val="26FE6031"/>
    <w:rsid w:val="28F572F4"/>
    <w:rsid w:val="291B0A33"/>
    <w:rsid w:val="2CC87124"/>
    <w:rsid w:val="2F454A5C"/>
    <w:rsid w:val="2FC75471"/>
    <w:rsid w:val="304D1FB9"/>
    <w:rsid w:val="307519EB"/>
    <w:rsid w:val="30ED53AB"/>
    <w:rsid w:val="32AC6BA0"/>
    <w:rsid w:val="348233ED"/>
    <w:rsid w:val="356279EA"/>
    <w:rsid w:val="36BD312A"/>
    <w:rsid w:val="376E09B0"/>
    <w:rsid w:val="37C8447C"/>
    <w:rsid w:val="38571C75"/>
    <w:rsid w:val="38B92017"/>
    <w:rsid w:val="3905043C"/>
    <w:rsid w:val="3914549F"/>
    <w:rsid w:val="39B2676F"/>
    <w:rsid w:val="3A0D43C8"/>
    <w:rsid w:val="3A1439A9"/>
    <w:rsid w:val="3AB6680E"/>
    <w:rsid w:val="3AC727C9"/>
    <w:rsid w:val="3B312338"/>
    <w:rsid w:val="3B516536"/>
    <w:rsid w:val="3B5F0C53"/>
    <w:rsid w:val="3B880CC7"/>
    <w:rsid w:val="3C0E61D6"/>
    <w:rsid w:val="3C541977"/>
    <w:rsid w:val="3CA1529C"/>
    <w:rsid w:val="3CE31410"/>
    <w:rsid w:val="3DE22043"/>
    <w:rsid w:val="3E3D67BE"/>
    <w:rsid w:val="3FB362C2"/>
    <w:rsid w:val="41C16954"/>
    <w:rsid w:val="42CB6BCE"/>
    <w:rsid w:val="43467260"/>
    <w:rsid w:val="465A0995"/>
    <w:rsid w:val="46A240EA"/>
    <w:rsid w:val="471A1ED2"/>
    <w:rsid w:val="478562F6"/>
    <w:rsid w:val="47FA1658"/>
    <w:rsid w:val="48CE4280"/>
    <w:rsid w:val="492E435B"/>
    <w:rsid w:val="4A394D65"/>
    <w:rsid w:val="4A4F6475"/>
    <w:rsid w:val="4B620E73"/>
    <w:rsid w:val="4B6E4EE3"/>
    <w:rsid w:val="4BDE0746"/>
    <w:rsid w:val="4D183358"/>
    <w:rsid w:val="4E0631B0"/>
    <w:rsid w:val="4E1F4272"/>
    <w:rsid w:val="4E261AA5"/>
    <w:rsid w:val="4E984750"/>
    <w:rsid w:val="4FB96E6B"/>
    <w:rsid w:val="505521CD"/>
    <w:rsid w:val="51010497"/>
    <w:rsid w:val="51022355"/>
    <w:rsid w:val="5187285A"/>
    <w:rsid w:val="538C4158"/>
    <w:rsid w:val="53C574F7"/>
    <w:rsid w:val="53D4255B"/>
    <w:rsid w:val="548D19C7"/>
    <w:rsid w:val="558570B1"/>
    <w:rsid w:val="569D0954"/>
    <w:rsid w:val="56CE4DC7"/>
    <w:rsid w:val="57D12A81"/>
    <w:rsid w:val="57F329F7"/>
    <w:rsid w:val="5818245E"/>
    <w:rsid w:val="58F033DB"/>
    <w:rsid w:val="593E4146"/>
    <w:rsid w:val="59575208"/>
    <w:rsid w:val="59F353CD"/>
    <w:rsid w:val="5A601E9A"/>
    <w:rsid w:val="5AC5005A"/>
    <w:rsid w:val="5B303F63"/>
    <w:rsid w:val="5BAF6C35"/>
    <w:rsid w:val="5CC42BB4"/>
    <w:rsid w:val="5D336168"/>
    <w:rsid w:val="5E541D16"/>
    <w:rsid w:val="5F697A43"/>
    <w:rsid w:val="5F9A6008"/>
    <w:rsid w:val="613E7D25"/>
    <w:rsid w:val="615362B5"/>
    <w:rsid w:val="616B35FF"/>
    <w:rsid w:val="61903065"/>
    <w:rsid w:val="628F77C1"/>
    <w:rsid w:val="62B965EC"/>
    <w:rsid w:val="657131AE"/>
    <w:rsid w:val="657F1D6E"/>
    <w:rsid w:val="65D06126"/>
    <w:rsid w:val="66AF3F8D"/>
    <w:rsid w:val="66ED581C"/>
    <w:rsid w:val="699851AD"/>
    <w:rsid w:val="69F04C2C"/>
    <w:rsid w:val="6B475596"/>
    <w:rsid w:val="6BA50055"/>
    <w:rsid w:val="6BF30DC0"/>
    <w:rsid w:val="6CBB78A0"/>
    <w:rsid w:val="6D1B5985"/>
    <w:rsid w:val="6D77157D"/>
    <w:rsid w:val="6DF42BCE"/>
    <w:rsid w:val="6ED50C51"/>
    <w:rsid w:val="6ED76BCE"/>
    <w:rsid w:val="6F125A01"/>
    <w:rsid w:val="6F321C00"/>
    <w:rsid w:val="6F32543B"/>
    <w:rsid w:val="706E7F9D"/>
    <w:rsid w:val="709335E5"/>
    <w:rsid w:val="728F1117"/>
    <w:rsid w:val="72C2269F"/>
    <w:rsid w:val="72F773E8"/>
    <w:rsid w:val="72FA0C86"/>
    <w:rsid w:val="73722F12"/>
    <w:rsid w:val="74F17E67"/>
    <w:rsid w:val="74FA4F6E"/>
    <w:rsid w:val="76654669"/>
    <w:rsid w:val="76C770D1"/>
    <w:rsid w:val="77245F9F"/>
    <w:rsid w:val="783536CB"/>
    <w:rsid w:val="78D70769"/>
    <w:rsid w:val="79501600"/>
    <w:rsid w:val="79B25E17"/>
    <w:rsid w:val="7B4F7695"/>
    <w:rsid w:val="7BFE17E7"/>
    <w:rsid w:val="7C1103AD"/>
    <w:rsid w:val="7C562FD2"/>
    <w:rsid w:val="7C9E08D4"/>
    <w:rsid w:val="7E2D1F10"/>
    <w:rsid w:val="7E4603A6"/>
    <w:rsid w:val="7E525E1A"/>
    <w:rsid w:val="7E5576B9"/>
    <w:rsid w:val="7EC860DC"/>
    <w:rsid w:val="7EED7801"/>
    <w:rsid w:val="7FCF2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2025-03-29T01:47:00Z</dcterms:created>
  <dc:creator>admin</dc:creator>
  <cp:lastModifiedBy>admin</cp:lastModifiedBy>
  <dcterms:modified xsi:type="dcterms:W3CDTF">2025-03-29T03:49:17Z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A83461E487AB49059A22DAA2EA564ABC_11</vt:lpwstr>
  </property>
  <property fmtid="{D5CDD505-2E9C-101B-9397-08002B2CF9AE}" pid="4" name="KSOTemplateDocerSaveRecord">
    <vt:lpwstr>eyJoZGlkIjoiZmY1ZmVlNTUyMmY5Y2FiZWYzNjQ3YjYyNDRmMjBiYjUifQ==</vt:lpwstr>
  </property>
</Properties>
</file>