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83B987D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2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曹燕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69255E7D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664" w:tblpY="239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2259"/>
        <w:gridCol w:w="1284"/>
      </w:tblGrid>
      <w:tr w14:paraId="58C26BE0">
        <w:tc>
          <w:tcPr>
            <w:tcW w:w="675" w:type="dxa"/>
          </w:tcPr>
          <w:p w14:paraId="528DEFE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056C5E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624F037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讲座标题 </w:t>
            </w:r>
          </w:p>
        </w:tc>
        <w:tc>
          <w:tcPr>
            <w:tcW w:w="1843" w:type="dxa"/>
          </w:tcPr>
          <w:p w14:paraId="0117EA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59" w:type="dxa"/>
          </w:tcPr>
          <w:p w14:paraId="65B1A7C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84" w:type="dxa"/>
          </w:tcPr>
          <w:p w14:paraId="37BEDCA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5F431E7">
        <w:tc>
          <w:tcPr>
            <w:tcW w:w="675" w:type="dxa"/>
            <w:vAlign w:val="center"/>
          </w:tcPr>
          <w:p w14:paraId="0CD42E81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77" w:type="dxa"/>
            <w:vAlign w:val="center"/>
          </w:tcPr>
          <w:p w14:paraId="1CEDA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0683A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《任务群视角下，三下教材结构化教学策略》</w:t>
            </w:r>
          </w:p>
        </w:tc>
        <w:tc>
          <w:tcPr>
            <w:tcW w:w="1843" w:type="dxa"/>
            <w:vAlign w:val="center"/>
          </w:tcPr>
          <w:p w14:paraId="7E905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2024.2.21</w:t>
            </w:r>
          </w:p>
        </w:tc>
        <w:tc>
          <w:tcPr>
            <w:tcW w:w="2259" w:type="dxa"/>
            <w:vAlign w:val="center"/>
          </w:tcPr>
          <w:p w14:paraId="53487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431897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6A4D23AF">
        <w:tc>
          <w:tcPr>
            <w:tcW w:w="675" w:type="dxa"/>
            <w:vAlign w:val="center"/>
          </w:tcPr>
          <w:p w14:paraId="344FC8E8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77" w:type="dxa"/>
            <w:vAlign w:val="center"/>
          </w:tcPr>
          <w:p w14:paraId="0B7E3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343AF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《教材为基兴趣为先评价为要》</w:t>
            </w:r>
          </w:p>
        </w:tc>
        <w:tc>
          <w:tcPr>
            <w:tcW w:w="1843" w:type="dxa"/>
            <w:vAlign w:val="center"/>
          </w:tcPr>
          <w:p w14:paraId="59A42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2024.5.11</w:t>
            </w:r>
          </w:p>
        </w:tc>
        <w:tc>
          <w:tcPr>
            <w:tcW w:w="2259" w:type="dxa"/>
            <w:vAlign w:val="center"/>
          </w:tcPr>
          <w:p w14:paraId="7F16E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7AF30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01F90B36">
        <w:tc>
          <w:tcPr>
            <w:tcW w:w="675" w:type="dxa"/>
            <w:vAlign w:val="center"/>
          </w:tcPr>
          <w:p w14:paraId="56E30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77" w:type="dxa"/>
            <w:vAlign w:val="center"/>
          </w:tcPr>
          <w:p w14:paraId="623DE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1643B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《新课标理念下，30+10学练一体化的小学语文课堂实践》</w:t>
            </w:r>
          </w:p>
        </w:tc>
        <w:tc>
          <w:tcPr>
            <w:tcW w:w="1843" w:type="dxa"/>
            <w:vAlign w:val="center"/>
          </w:tcPr>
          <w:p w14:paraId="2AA37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2259" w:type="dxa"/>
            <w:vAlign w:val="center"/>
          </w:tcPr>
          <w:p w14:paraId="6B8357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常州市教师发展学院</w:t>
            </w:r>
          </w:p>
        </w:tc>
        <w:tc>
          <w:tcPr>
            <w:tcW w:w="1284" w:type="dxa"/>
            <w:vAlign w:val="center"/>
          </w:tcPr>
          <w:p w14:paraId="23218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057480FE">
        <w:tc>
          <w:tcPr>
            <w:tcW w:w="675" w:type="dxa"/>
            <w:vAlign w:val="center"/>
          </w:tcPr>
          <w:p w14:paraId="5CDADC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77" w:type="dxa"/>
            <w:vAlign w:val="center"/>
          </w:tcPr>
          <w:p w14:paraId="4FF47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309D6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《任务群视角下，三上语文教材分析与教学设计》</w:t>
            </w:r>
          </w:p>
        </w:tc>
        <w:tc>
          <w:tcPr>
            <w:tcW w:w="1843" w:type="dxa"/>
            <w:vAlign w:val="center"/>
          </w:tcPr>
          <w:p w14:paraId="03845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2259" w:type="dxa"/>
            <w:vAlign w:val="center"/>
          </w:tcPr>
          <w:p w14:paraId="369EC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36EB1D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197D6454">
        <w:tc>
          <w:tcPr>
            <w:tcW w:w="675" w:type="dxa"/>
            <w:vAlign w:val="center"/>
          </w:tcPr>
          <w:p w14:paraId="034A9C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77" w:type="dxa"/>
            <w:vAlign w:val="center"/>
          </w:tcPr>
          <w:p w14:paraId="4D64E6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6D3F3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《提升语文学业质量的区域关键行动》</w:t>
            </w:r>
          </w:p>
        </w:tc>
        <w:tc>
          <w:tcPr>
            <w:tcW w:w="1843" w:type="dxa"/>
            <w:vAlign w:val="center"/>
          </w:tcPr>
          <w:p w14:paraId="6C7DA2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2024.12</w:t>
            </w:r>
          </w:p>
        </w:tc>
        <w:tc>
          <w:tcPr>
            <w:tcW w:w="2259" w:type="dxa"/>
            <w:vAlign w:val="center"/>
          </w:tcPr>
          <w:p w14:paraId="05B3A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40BD3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</w:tbl>
    <w:p w14:paraId="7D7107A0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867"/>
        <w:gridCol w:w="7297"/>
        <w:gridCol w:w="1414"/>
        <w:gridCol w:w="2941"/>
        <w:gridCol w:w="978"/>
      </w:tblGrid>
      <w:tr w14:paraId="3DD70A60">
        <w:tc>
          <w:tcPr>
            <w:tcW w:w="235" w:type="pct"/>
          </w:tcPr>
          <w:p w14:paraId="0E713BF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06" w:type="pct"/>
          </w:tcPr>
          <w:p w14:paraId="4A6CC15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2575" w:type="pct"/>
          </w:tcPr>
          <w:p w14:paraId="11EC1F0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499" w:type="pct"/>
          </w:tcPr>
          <w:p w14:paraId="0AA899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038" w:type="pct"/>
          </w:tcPr>
          <w:p w14:paraId="213803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345" w:type="pct"/>
          </w:tcPr>
          <w:p w14:paraId="5A0F816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97C208B">
        <w:tc>
          <w:tcPr>
            <w:tcW w:w="235" w:type="pct"/>
            <w:vAlign w:val="center"/>
          </w:tcPr>
          <w:p w14:paraId="1FAA3D1F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06" w:type="pct"/>
            <w:vAlign w:val="center"/>
          </w:tcPr>
          <w:p w14:paraId="0379F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07B4B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《整本书阅读任务链的设计原则与实施策略》</w:t>
            </w:r>
          </w:p>
        </w:tc>
        <w:tc>
          <w:tcPr>
            <w:tcW w:w="499" w:type="pct"/>
            <w:vAlign w:val="center"/>
          </w:tcPr>
          <w:p w14:paraId="048FE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2023.12.12</w:t>
            </w:r>
          </w:p>
        </w:tc>
        <w:tc>
          <w:tcPr>
            <w:tcW w:w="1038" w:type="pct"/>
            <w:vAlign w:val="center"/>
          </w:tcPr>
          <w:p w14:paraId="6D74C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C483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B0B86A5">
        <w:trPr>
          <w:trHeight w:val="282" w:hRule="atLeast"/>
        </w:trPr>
        <w:tc>
          <w:tcPr>
            <w:tcW w:w="235" w:type="pct"/>
            <w:vAlign w:val="center"/>
          </w:tcPr>
          <w:p w14:paraId="42540EFA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06" w:type="pct"/>
            <w:vAlign w:val="center"/>
          </w:tcPr>
          <w:p w14:paraId="20CE5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1C973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《从“二选一”到“二合一”，“跨学科学习”赋能新课堂》</w:t>
            </w:r>
          </w:p>
        </w:tc>
        <w:tc>
          <w:tcPr>
            <w:tcW w:w="499" w:type="pct"/>
            <w:vAlign w:val="center"/>
          </w:tcPr>
          <w:p w14:paraId="752F6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2024.10.25</w:t>
            </w:r>
          </w:p>
        </w:tc>
        <w:tc>
          <w:tcPr>
            <w:tcW w:w="1038" w:type="pct"/>
            <w:vAlign w:val="center"/>
          </w:tcPr>
          <w:p w14:paraId="2582D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0B0D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56176C9">
        <w:tc>
          <w:tcPr>
            <w:tcW w:w="235" w:type="pct"/>
            <w:vAlign w:val="center"/>
          </w:tcPr>
          <w:p w14:paraId="1D6B2E89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06" w:type="pct"/>
            <w:vAlign w:val="center"/>
          </w:tcPr>
          <w:p w14:paraId="6B862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6F3D3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《培养真正的阅读者》</w:t>
            </w:r>
          </w:p>
        </w:tc>
        <w:tc>
          <w:tcPr>
            <w:tcW w:w="499" w:type="pct"/>
            <w:vAlign w:val="center"/>
          </w:tcPr>
          <w:p w14:paraId="4ED3E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2025.1.9</w:t>
            </w:r>
          </w:p>
        </w:tc>
        <w:tc>
          <w:tcPr>
            <w:tcW w:w="1038" w:type="pct"/>
            <w:vAlign w:val="center"/>
          </w:tcPr>
          <w:p w14:paraId="52A8D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5F32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718DC119">
        <w:tc>
          <w:tcPr>
            <w:tcW w:w="235" w:type="pct"/>
            <w:vAlign w:val="center"/>
          </w:tcPr>
          <w:p w14:paraId="58C991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06" w:type="pct"/>
            <w:vAlign w:val="center"/>
          </w:tcPr>
          <w:p w14:paraId="6D71ED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田禾</w:t>
            </w:r>
          </w:p>
        </w:tc>
        <w:tc>
          <w:tcPr>
            <w:tcW w:w="2575" w:type="pct"/>
            <w:vAlign w:val="center"/>
          </w:tcPr>
          <w:p w14:paraId="0D28A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《整本书阅读学习任务群下导读课、推进课的初探》</w:t>
            </w:r>
          </w:p>
        </w:tc>
        <w:tc>
          <w:tcPr>
            <w:tcW w:w="499" w:type="pct"/>
            <w:vAlign w:val="center"/>
          </w:tcPr>
          <w:p w14:paraId="418AE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1038" w:type="pct"/>
            <w:vAlign w:val="center"/>
          </w:tcPr>
          <w:p w14:paraId="7A5AD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C205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E984042">
        <w:tc>
          <w:tcPr>
            <w:tcW w:w="235" w:type="pct"/>
            <w:vAlign w:val="center"/>
          </w:tcPr>
          <w:p w14:paraId="50AE18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06" w:type="pct"/>
            <w:vAlign w:val="center"/>
          </w:tcPr>
          <w:p w14:paraId="594C2D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武旦</w:t>
            </w:r>
          </w:p>
        </w:tc>
        <w:tc>
          <w:tcPr>
            <w:tcW w:w="2575" w:type="pct"/>
            <w:vAlign w:val="center"/>
          </w:tcPr>
          <w:p w14:paraId="1AFDF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《跨学科学习视域下小学语文的实践探索》</w:t>
            </w:r>
          </w:p>
        </w:tc>
        <w:tc>
          <w:tcPr>
            <w:tcW w:w="499" w:type="pct"/>
            <w:vAlign w:val="center"/>
          </w:tcPr>
          <w:p w14:paraId="6E01F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</w:t>
            </w:r>
          </w:p>
        </w:tc>
        <w:tc>
          <w:tcPr>
            <w:tcW w:w="1038" w:type="pct"/>
            <w:vAlign w:val="center"/>
          </w:tcPr>
          <w:p w14:paraId="62029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9DE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BC91500">
        <w:tc>
          <w:tcPr>
            <w:tcW w:w="235" w:type="pct"/>
            <w:vAlign w:val="center"/>
          </w:tcPr>
          <w:p w14:paraId="7B5365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06" w:type="pct"/>
            <w:vAlign w:val="center"/>
          </w:tcPr>
          <w:p w14:paraId="3EA24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5B873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《整本书阅读的任务链设计原则与实施策略》</w:t>
            </w:r>
          </w:p>
        </w:tc>
        <w:tc>
          <w:tcPr>
            <w:tcW w:w="499" w:type="pct"/>
            <w:vAlign w:val="center"/>
          </w:tcPr>
          <w:p w14:paraId="41ABB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</w:t>
            </w:r>
          </w:p>
        </w:tc>
        <w:tc>
          <w:tcPr>
            <w:tcW w:w="1038" w:type="pct"/>
            <w:vAlign w:val="center"/>
          </w:tcPr>
          <w:p w14:paraId="1313F3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7801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DD44D11">
        <w:tc>
          <w:tcPr>
            <w:tcW w:w="235" w:type="pct"/>
            <w:vAlign w:val="center"/>
          </w:tcPr>
          <w:p w14:paraId="012DC8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06" w:type="pct"/>
            <w:vAlign w:val="center"/>
          </w:tcPr>
          <w:p w14:paraId="561AD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3ABCC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《以评促读：整本书阅读评价体系建构》</w:t>
            </w:r>
          </w:p>
        </w:tc>
        <w:tc>
          <w:tcPr>
            <w:tcW w:w="499" w:type="pct"/>
            <w:vAlign w:val="center"/>
          </w:tcPr>
          <w:p w14:paraId="6B266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15D64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CDD8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4573FE8">
        <w:tc>
          <w:tcPr>
            <w:tcW w:w="235" w:type="pct"/>
            <w:vAlign w:val="center"/>
          </w:tcPr>
          <w:p w14:paraId="7244D4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06" w:type="pct"/>
            <w:vAlign w:val="center"/>
          </w:tcPr>
          <w:p w14:paraId="3D250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19F16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《有效提问：整本书阅读的推进策略》</w:t>
            </w:r>
          </w:p>
        </w:tc>
        <w:tc>
          <w:tcPr>
            <w:tcW w:w="499" w:type="pct"/>
            <w:vAlign w:val="center"/>
          </w:tcPr>
          <w:p w14:paraId="571FE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2024.3</w:t>
            </w:r>
          </w:p>
        </w:tc>
        <w:tc>
          <w:tcPr>
            <w:tcW w:w="1038" w:type="pct"/>
            <w:vAlign w:val="center"/>
          </w:tcPr>
          <w:p w14:paraId="74435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55566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18725581">
        <w:tc>
          <w:tcPr>
            <w:tcW w:w="235" w:type="pct"/>
            <w:vAlign w:val="center"/>
          </w:tcPr>
          <w:p w14:paraId="032CDC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06" w:type="pct"/>
            <w:vAlign w:val="center"/>
          </w:tcPr>
          <w:p w14:paraId="0016D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377CF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《跨学科学习视角下整本书阅读任务群的事实策略》</w:t>
            </w:r>
          </w:p>
        </w:tc>
        <w:tc>
          <w:tcPr>
            <w:tcW w:w="499" w:type="pct"/>
            <w:vAlign w:val="center"/>
          </w:tcPr>
          <w:p w14:paraId="6A231C2A">
            <w:pPr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2024.9.30</w:t>
            </w:r>
          </w:p>
        </w:tc>
        <w:tc>
          <w:tcPr>
            <w:tcW w:w="1038" w:type="pct"/>
            <w:vAlign w:val="center"/>
          </w:tcPr>
          <w:p w14:paraId="24962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DE8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7EB84BFD">
        <w:tc>
          <w:tcPr>
            <w:tcW w:w="235" w:type="pct"/>
            <w:vAlign w:val="center"/>
          </w:tcPr>
          <w:p w14:paraId="39B29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06" w:type="pct"/>
            <w:vAlign w:val="center"/>
          </w:tcPr>
          <w:p w14:paraId="54744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08B43C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《小学生阅读能力提升的有效策略》</w:t>
            </w:r>
          </w:p>
        </w:tc>
        <w:tc>
          <w:tcPr>
            <w:tcW w:w="499" w:type="pct"/>
            <w:vAlign w:val="center"/>
          </w:tcPr>
          <w:p w14:paraId="0A104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2024.11.19</w:t>
            </w:r>
          </w:p>
        </w:tc>
        <w:tc>
          <w:tcPr>
            <w:tcW w:w="1038" w:type="pct"/>
            <w:vAlign w:val="center"/>
          </w:tcPr>
          <w:p w14:paraId="24FCC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5BC2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7C3521D">
        <w:tc>
          <w:tcPr>
            <w:tcW w:w="235" w:type="pct"/>
            <w:vAlign w:val="center"/>
          </w:tcPr>
          <w:p w14:paraId="6A56F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06" w:type="pct"/>
            <w:vAlign w:val="center"/>
          </w:tcPr>
          <w:p w14:paraId="036A1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徐霞</w:t>
            </w:r>
          </w:p>
        </w:tc>
        <w:tc>
          <w:tcPr>
            <w:tcW w:w="2575" w:type="pct"/>
            <w:vAlign w:val="center"/>
          </w:tcPr>
          <w:p w14:paraId="60A8CE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《统整·融合·轻负：“30+10”语文课堂作业优化教学策略初探》</w:t>
            </w:r>
          </w:p>
        </w:tc>
        <w:tc>
          <w:tcPr>
            <w:tcW w:w="499" w:type="pct"/>
            <w:vAlign w:val="center"/>
          </w:tcPr>
          <w:p w14:paraId="5B10C6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55BC79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174E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77BEB1D">
        <w:tc>
          <w:tcPr>
            <w:tcW w:w="235" w:type="pct"/>
            <w:vAlign w:val="center"/>
          </w:tcPr>
          <w:p w14:paraId="4322BB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06" w:type="pct"/>
            <w:vAlign w:val="center"/>
          </w:tcPr>
          <w:p w14:paraId="626C1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徐霞</w:t>
            </w:r>
          </w:p>
        </w:tc>
        <w:tc>
          <w:tcPr>
            <w:tcW w:w="2575" w:type="pct"/>
            <w:vAlign w:val="center"/>
          </w:tcPr>
          <w:p w14:paraId="53E75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《依托作业设计，建构“30+10”高效课堂》</w:t>
            </w:r>
          </w:p>
        </w:tc>
        <w:tc>
          <w:tcPr>
            <w:tcW w:w="499" w:type="pct"/>
            <w:vAlign w:val="center"/>
          </w:tcPr>
          <w:p w14:paraId="1B993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099D7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70C88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7F3CC22">
        <w:tc>
          <w:tcPr>
            <w:tcW w:w="235" w:type="pct"/>
            <w:vAlign w:val="center"/>
          </w:tcPr>
          <w:p w14:paraId="29328E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06" w:type="pct"/>
            <w:vAlign w:val="center"/>
          </w:tcPr>
          <w:p w14:paraId="3DA36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潘玲霞</w:t>
            </w:r>
          </w:p>
        </w:tc>
        <w:tc>
          <w:tcPr>
            <w:tcW w:w="2575" w:type="pct"/>
            <w:vAlign w:val="center"/>
          </w:tcPr>
          <w:p w14:paraId="49139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《探索大勇气，发现小智慧》</w:t>
            </w:r>
          </w:p>
        </w:tc>
        <w:tc>
          <w:tcPr>
            <w:tcW w:w="499" w:type="pct"/>
            <w:vAlign w:val="center"/>
          </w:tcPr>
          <w:p w14:paraId="17840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2023.11.19</w:t>
            </w:r>
          </w:p>
        </w:tc>
        <w:tc>
          <w:tcPr>
            <w:tcW w:w="1038" w:type="pct"/>
            <w:vAlign w:val="center"/>
          </w:tcPr>
          <w:p w14:paraId="564AC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DF4FD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68E24844">
        <w:tc>
          <w:tcPr>
            <w:tcW w:w="235" w:type="pct"/>
            <w:vAlign w:val="center"/>
          </w:tcPr>
          <w:p w14:paraId="3DF673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06" w:type="pct"/>
            <w:vAlign w:val="center"/>
          </w:tcPr>
          <w:p w14:paraId="4CF01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陈翠茹</w:t>
            </w:r>
          </w:p>
        </w:tc>
        <w:tc>
          <w:tcPr>
            <w:tcW w:w="2575" w:type="pct"/>
            <w:vAlign w:val="center"/>
          </w:tcPr>
          <w:p w14:paraId="4A29E7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《幼小衔接 看见儿童 成就可能》</w:t>
            </w:r>
          </w:p>
        </w:tc>
        <w:tc>
          <w:tcPr>
            <w:tcW w:w="499" w:type="pct"/>
            <w:vAlign w:val="center"/>
          </w:tcPr>
          <w:p w14:paraId="6138E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2023.10.12</w:t>
            </w:r>
          </w:p>
        </w:tc>
        <w:tc>
          <w:tcPr>
            <w:tcW w:w="1038" w:type="pct"/>
            <w:vAlign w:val="center"/>
          </w:tcPr>
          <w:p w14:paraId="0B1FD3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2DF07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6588D25">
        <w:tc>
          <w:tcPr>
            <w:tcW w:w="235" w:type="pct"/>
            <w:vAlign w:val="center"/>
          </w:tcPr>
          <w:p w14:paraId="26735D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06" w:type="pct"/>
            <w:vAlign w:val="center"/>
          </w:tcPr>
          <w:p w14:paraId="6A7C7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黄莺</w:t>
            </w:r>
          </w:p>
        </w:tc>
        <w:tc>
          <w:tcPr>
            <w:tcW w:w="2575" w:type="pct"/>
            <w:vAlign w:val="center"/>
          </w:tcPr>
          <w:p w14:paraId="5C6BF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《从“融”而行 “育”见美好--小学融合课堂常见状况与应对》</w:t>
            </w:r>
          </w:p>
        </w:tc>
        <w:tc>
          <w:tcPr>
            <w:tcW w:w="499" w:type="pct"/>
            <w:vAlign w:val="center"/>
          </w:tcPr>
          <w:p w14:paraId="743CB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2023.12.27</w:t>
            </w:r>
          </w:p>
        </w:tc>
        <w:tc>
          <w:tcPr>
            <w:tcW w:w="1038" w:type="pct"/>
            <w:vAlign w:val="center"/>
          </w:tcPr>
          <w:p w14:paraId="18B57E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4038F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9DD2128">
        <w:tc>
          <w:tcPr>
            <w:tcW w:w="235" w:type="pct"/>
            <w:vAlign w:val="center"/>
          </w:tcPr>
          <w:p w14:paraId="3175D7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06" w:type="pct"/>
            <w:vAlign w:val="center"/>
          </w:tcPr>
          <w:p w14:paraId="72A4D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26487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《跨学科视角下整本书阅读的策略和路径》</w:t>
            </w:r>
          </w:p>
        </w:tc>
        <w:tc>
          <w:tcPr>
            <w:tcW w:w="499" w:type="pct"/>
            <w:vAlign w:val="center"/>
          </w:tcPr>
          <w:p w14:paraId="4ECB4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2024.11.14</w:t>
            </w:r>
          </w:p>
        </w:tc>
        <w:tc>
          <w:tcPr>
            <w:tcW w:w="1038" w:type="pct"/>
            <w:vAlign w:val="center"/>
          </w:tcPr>
          <w:p w14:paraId="252A0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9AA9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7A1EFE8">
        <w:tc>
          <w:tcPr>
            <w:tcW w:w="235" w:type="pct"/>
            <w:vAlign w:val="center"/>
          </w:tcPr>
          <w:p w14:paraId="5F8A2B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06" w:type="pct"/>
            <w:vAlign w:val="center"/>
          </w:tcPr>
          <w:p w14:paraId="40E53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56A32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《“跨”越界限，“阅”读越精彩》</w:t>
            </w:r>
          </w:p>
        </w:tc>
        <w:tc>
          <w:tcPr>
            <w:tcW w:w="499" w:type="pct"/>
            <w:vAlign w:val="center"/>
          </w:tcPr>
          <w:p w14:paraId="4DEB7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2024.10.8</w:t>
            </w:r>
          </w:p>
        </w:tc>
        <w:tc>
          <w:tcPr>
            <w:tcW w:w="1038" w:type="pct"/>
            <w:vAlign w:val="center"/>
          </w:tcPr>
          <w:p w14:paraId="18950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E1746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6ED2172">
        <w:trPr>
          <w:trHeight w:val="142" w:hRule="atLeast"/>
        </w:trPr>
        <w:tc>
          <w:tcPr>
            <w:tcW w:w="235" w:type="pct"/>
            <w:vAlign w:val="center"/>
          </w:tcPr>
          <w:p w14:paraId="0649A4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06" w:type="pct"/>
            <w:vAlign w:val="center"/>
          </w:tcPr>
          <w:p w14:paraId="625DA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3D8EFC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《混融教育理念下整本书阅读策略的探索》</w:t>
            </w:r>
          </w:p>
        </w:tc>
        <w:tc>
          <w:tcPr>
            <w:tcW w:w="499" w:type="pct"/>
            <w:vAlign w:val="center"/>
          </w:tcPr>
          <w:p w14:paraId="585BB1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2024.5.16</w:t>
            </w:r>
          </w:p>
        </w:tc>
        <w:tc>
          <w:tcPr>
            <w:tcW w:w="1038" w:type="pct"/>
            <w:vAlign w:val="center"/>
          </w:tcPr>
          <w:p w14:paraId="2F7B0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E056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</w:tbl>
    <w:p w14:paraId="585B2517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68E01FB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17B1AB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2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49C6F00A">
        <w:trPr>
          <w:jc w:val="center"/>
        </w:trPr>
        <w:tc>
          <w:tcPr>
            <w:tcW w:w="1585" w:type="dxa"/>
            <w:vAlign w:val="center"/>
          </w:tcPr>
          <w:p w14:paraId="463F355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DB25FE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FF974C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7C2260A">
        <w:trPr>
          <w:jc w:val="center"/>
        </w:trPr>
        <w:tc>
          <w:tcPr>
            <w:tcW w:w="1585" w:type="dxa"/>
            <w:vAlign w:val="center"/>
          </w:tcPr>
          <w:p w14:paraId="2738E38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5A52456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E23B40F">
            <w:pPr>
              <w:jc w:val="center"/>
              <w:rPr>
                <w:color w:val="FF0000"/>
              </w:rPr>
            </w:pPr>
          </w:p>
        </w:tc>
      </w:tr>
      <w:tr w14:paraId="0A8DE0A3">
        <w:trPr>
          <w:jc w:val="center"/>
        </w:trPr>
        <w:tc>
          <w:tcPr>
            <w:tcW w:w="1585" w:type="dxa"/>
            <w:vAlign w:val="center"/>
          </w:tcPr>
          <w:p w14:paraId="7844BCD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E0AFEFF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1DBE99A">
            <w:pPr>
              <w:jc w:val="center"/>
            </w:pPr>
          </w:p>
        </w:tc>
      </w:tr>
      <w:tr w14:paraId="499FF067">
        <w:trPr>
          <w:jc w:val="center"/>
        </w:trPr>
        <w:tc>
          <w:tcPr>
            <w:tcW w:w="1585" w:type="dxa"/>
            <w:vAlign w:val="center"/>
          </w:tcPr>
          <w:p w14:paraId="02BDF96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C566B8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2718414">
            <w:pPr>
              <w:jc w:val="center"/>
            </w:pPr>
          </w:p>
        </w:tc>
      </w:tr>
      <w:tr w14:paraId="657BA42C">
        <w:trPr>
          <w:jc w:val="center"/>
        </w:trPr>
        <w:tc>
          <w:tcPr>
            <w:tcW w:w="1585" w:type="dxa"/>
            <w:vAlign w:val="center"/>
          </w:tcPr>
          <w:p w14:paraId="781AF309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03464A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D5E6A3D">
            <w:pPr>
              <w:jc w:val="center"/>
            </w:pPr>
          </w:p>
        </w:tc>
      </w:tr>
      <w:tr w14:paraId="4D569FC6">
        <w:trPr>
          <w:jc w:val="center"/>
        </w:trPr>
        <w:tc>
          <w:tcPr>
            <w:tcW w:w="1585" w:type="dxa"/>
            <w:vAlign w:val="center"/>
          </w:tcPr>
          <w:p w14:paraId="5994B5AC">
            <w:pPr>
              <w:jc w:val="center"/>
            </w:pPr>
          </w:p>
        </w:tc>
        <w:tc>
          <w:tcPr>
            <w:tcW w:w="6065" w:type="dxa"/>
            <w:vAlign w:val="center"/>
          </w:tcPr>
          <w:p w14:paraId="364ABA2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353E668">
            <w:pPr>
              <w:jc w:val="center"/>
            </w:pPr>
          </w:p>
        </w:tc>
      </w:tr>
    </w:tbl>
    <w:p w14:paraId="1817DCE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0FACAE7">
      <w:pPr>
        <w:snapToGrid w:val="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注：指教育行政主管部分组织的讲座（包括纯师范类大学），其他不算，以下同。</w:t>
      </w:r>
    </w:p>
    <w:p w14:paraId="29BCE4C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6D64EE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363BF2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ABF69B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427284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AC8C33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CB5A68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6469"/>
        <w:gridCol w:w="4143"/>
      </w:tblGrid>
      <w:tr w14:paraId="5DDF9773">
        <w:trPr>
          <w:jc w:val="center"/>
        </w:trPr>
        <w:tc>
          <w:tcPr>
            <w:tcW w:w="865" w:type="dxa"/>
            <w:vAlign w:val="center"/>
          </w:tcPr>
          <w:p w14:paraId="1B4896F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69" w:type="dxa"/>
            <w:vAlign w:val="center"/>
          </w:tcPr>
          <w:p w14:paraId="3F4BB3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143" w:type="dxa"/>
            <w:vAlign w:val="center"/>
          </w:tcPr>
          <w:p w14:paraId="7BE59B3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351157A">
        <w:trPr>
          <w:jc w:val="center"/>
        </w:trPr>
        <w:tc>
          <w:tcPr>
            <w:tcW w:w="865" w:type="dxa"/>
            <w:vAlign w:val="center"/>
          </w:tcPr>
          <w:p w14:paraId="5D70C13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69" w:type="dxa"/>
            <w:vAlign w:val="center"/>
          </w:tcPr>
          <w:p w14:paraId="128EAC0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143" w:type="dxa"/>
            <w:vAlign w:val="center"/>
          </w:tcPr>
          <w:p w14:paraId="756B15EF">
            <w:pPr>
              <w:jc w:val="center"/>
              <w:rPr>
                <w:color w:val="FF0000"/>
              </w:rPr>
            </w:pPr>
          </w:p>
        </w:tc>
      </w:tr>
      <w:tr w14:paraId="1DB10A62">
        <w:trPr>
          <w:trHeight w:val="1822" w:hRule="atLeast"/>
          <w:jc w:val="center"/>
        </w:trPr>
        <w:tc>
          <w:tcPr>
            <w:tcW w:w="865" w:type="dxa"/>
            <w:vAlign w:val="center"/>
          </w:tcPr>
          <w:p w14:paraId="3994B70E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469" w:type="dxa"/>
            <w:vAlign w:val="center"/>
          </w:tcPr>
          <w:p w14:paraId="28B82D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34460" cy="3100070"/>
                  <wp:effectExtent l="0" t="0" r="2540" b="24130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87F48DF"/>
        </w:tc>
      </w:tr>
      <w:tr w14:paraId="51754DC8">
        <w:trPr>
          <w:trHeight w:val="2692" w:hRule="atLeast"/>
          <w:jc w:val="center"/>
        </w:trPr>
        <w:tc>
          <w:tcPr>
            <w:tcW w:w="865" w:type="dxa"/>
            <w:vAlign w:val="center"/>
          </w:tcPr>
          <w:p w14:paraId="1F5ED79C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469" w:type="dxa"/>
            <w:vAlign w:val="center"/>
          </w:tcPr>
          <w:p w14:paraId="649444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31920" cy="3139440"/>
                  <wp:effectExtent l="0" t="0" r="5080" b="10160"/>
                  <wp:docPr id="13" name="图片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3AF84586"/>
        </w:tc>
      </w:tr>
      <w:tr w14:paraId="30E68739">
        <w:trPr>
          <w:trHeight w:val="962" w:hRule="atLeast"/>
          <w:jc w:val="center"/>
        </w:trPr>
        <w:tc>
          <w:tcPr>
            <w:tcW w:w="865" w:type="dxa"/>
            <w:vAlign w:val="center"/>
          </w:tcPr>
          <w:p w14:paraId="72ED0022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469" w:type="dxa"/>
            <w:vAlign w:val="center"/>
          </w:tcPr>
          <w:p w14:paraId="08A5A36B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  <w:p w14:paraId="155E8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29380" cy="2118995"/>
                  <wp:effectExtent l="0" t="0" r="7620" b="14605"/>
                  <wp:docPr id="14" name="图片 1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D82E3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</w:tc>
        <w:tc>
          <w:tcPr>
            <w:tcW w:w="4143" w:type="dxa"/>
            <w:vAlign w:val="center"/>
          </w:tcPr>
          <w:p w14:paraId="5CE3F1BC"/>
        </w:tc>
      </w:tr>
      <w:tr w14:paraId="04369FD6">
        <w:trPr>
          <w:jc w:val="center"/>
        </w:trPr>
        <w:tc>
          <w:tcPr>
            <w:tcW w:w="865" w:type="dxa"/>
            <w:vAlign w:val="center"/>
          </w:tcPr>
          <w:p w14:paraId="1360B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469" w:type="dxa"/>
            <w:vAlign w:val="center"/>
          </w:tcPr>
          <w:p w14:paraId="0B940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67480" cy="1906905"/>
                  <wp:effectExtent l="0" t="0" r="20320" b="23495"/>
                  <wp:docPr id="15" name="图片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8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953E9D4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"https://oss.simiyun.cn/upload/20240902/29cb6886661f4c34a880706f2f8c8690.pdf"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7"/>
              </w:rPr>
              <w:t>https://oss.simiyun.cn/upload/20240902/29cb6886661f4c34a880706f2f8c8690.pdf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</w:tr>
      <w:tr w14:paraId="10E43049">
        <w:trPr>
          <w:jc w:val="center"/>
        </w:trPr>
        <w:tc>
          <w:tcPr>
            <w:tcW w:w="865" w:type="dxa"/>
            <w:vAlign w:val="center"/>
          </w:tcPr>
          <w:p w14:paraId="37FBF924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469" w:type="dxa"/>
            <w:vAlign w:val="center"/>
          </w:tcPr>
          <w:p w14:paraId="64913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5935" cy="3683000"/>
                  <wp:effectExtent l="0" t="0" r="12065" b="0"/>
                  <wp:docPr id="16" name="图片 1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DF3823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"https://jky.czedu.cn/html/article6509921.html"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7"/>
              </w:rPr>
              <w:t>https://jky.czedu.cn/html/article6509921.html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15D9E92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5DD7E9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EE2D30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D85599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DCF4C5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0B04CD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04EB92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D18A821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1F88E38">
      <w:pPr>
        <w:snapToGrid w:val="0"/>
        <w:jc w:val="center"/>
        <w:rPr>
          <w:rFonts w:ascii="宋体" w:hAnsi="宋体" w:eastAsia="宋体" w:cs="宋体"/>
          <w:sz w:val="24"/>
        </w:rPr>
      </w:pPr>
    </w:p>
    <w:p w14:paraId="3C27E369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6096"/>
        <w:gridCol w:w="3804"/>
      </w:tblGrid>
      <w:tr w14:paraId="4DC7EC49">
        <w:trPr>
          <w:jc w:val="center"/>
        </w:trPr>
        <w:tc>
          <w:tcPr>
            <w:tcW w:w="1585" w:type="dxa"/>
            <w:vAlign w:val="center"/>
          </w:tcPr>
          <w:p w14:paraId="3932873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B19E7F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503475C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3CD43D3">
        <w:trPr>
          <w:jc w:val="center"/>
        </w:trPr>
        <w:tc>
          <w:tcPr>
            <w:tcW w:w="1585" w:type="dxa"/>
            <w:vAlign w:val="center"/>
          </w:tcPr>
          <w:p w14:paraId="761F1A0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FD9C11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D9018A0">
            <w:pPr>
              <w:jc w:val="center"/>
              <w:rPr>
                <w:color w:val="FF0000"/>
              </w:rPr>
            </w:pPr>
          </w:p>
        </w:tc>
      </w:tr>
      <w:tr w14:paraId="388F88FE">
        <w:trPr>
          <w:jc w:val="center"/>
        </w:trPr>
        <w:tc>
          <w:tcPr>
            <w:tcW w:w="1585" w:type="dxa"/>
            <w:vAlign w:val="center"/>
          </w:tcPr>
          <w:p w14:paraId="3D01323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6578428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4905" cy="2677160"/>
                  <wp:effectExtent l="0" t="0" r="23495" b="15240"/>
                  <wp:docPr id="17" name="图片 17" descr="1区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区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5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508FE60">
            <w:pPr>
              <w:jc w:val="center"/>
            </w:pPr>
          </w:p>
        </w:tc>
      </w:tr>
      <w:tr w14:paraId="5B3DEA15">
        <w:trPr>
          <w:jc w:val="center"/>
        </w:trPr>
        <w:tc>
          <w:tcPr>
            <w:tcW w:w="1585" w:type="dxa"/>
            <w:vAlign w:val="center"/>
          </w:tcPr>
          <w:p w14:paraId="4B399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5A20B8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4905" cy="2677160"/>
                  <wp:effectExtent l="0" t="0" r="23495" b="15240"/>
                  <wp:docPr id="18" name="图片 18" descr="2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5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1BC3C8">
            <w:pPr>
              <w:jc w:val="center"/>
            </w:pPr>
          </w:p>
        </w:tc>
      </w:tr>
      <w:tr w14:paraId="541032A8">
        <w:trPr>
          <w:jc w:val="center"/>
        </w:trPr>
        <w:tc>
          <w:tcPr>
            <w:tcW w:w="1585" w:type="dxa"/>
            <w:vAlign w:val="center"/>
          </w:tcPr>
          <w:p w14:paraId="6760841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3EB348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8400" cy="2460625"/>
                  <wp:effectExtent l="0" t="0" r="0" b="3175"/>
                  <wp:docPr id="19" name="图片 19" descr="3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区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440D251">
            <w:pPr>
              <w:jc w:val="center"/>
            </w:pPr>
          </w:p>
        </w:tc>
      </w:tr>
      <w:tr w14:paraId="13BFFACC">
        <w:trPr>
          <w:jc w:val="center"/>
        </w:trPr>
        <w:tc>
          <w:tcPr>
            <w:tcW w:w="1585" w:type="dxa"/>
            <w:vAlign w:val="center"/>
          </w:tcPr>
          <w:p w14:paraId="614912D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24720BA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5700" cy="2677160"/>
                  <wp:effectExtent l="0" t="0" r="12700" b="15240"/>
                  <wp:docPr id="20" name="图片 20" descr="4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区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0C4390D">
            <w:pPr>
              <w:jc w:val="center"/>
            </w:pPr>
          </w:p>
        </w:tc>
      </w:tr>
      <w:tr w14:paraId="0592046A">
        <w:trPr>
          <w:jc w:val="center"/>
        </w:trPr>
        <w:tc>
          <w:tcPr>
            <w:tcW w:w="1585" w:type="dxa"/>
            <w:vAlign w:val="center"/>
          </w:tcPr>
          <w:p w14:paraId="2D8D3EF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44ED373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5860" cy="2442210"/>
                  <wp:effectExtent l="0" t="0" r="2540" b="21590"/>
                  <wp:docPr id="21" name="图片 21" descr="5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区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358140">
            <w:pPr>
              <w:jc w:val="center"/>
            </w:pPr>
          </w:p>
        </w:tc>
      </w:tr>
      <w:tr w14:paraId="0ED2418E">
        <w:trPr>
          <w:jc w:val="center"/>
        </w:trPr>
        <w:tc>
          <w:tcPr>
            <w:tcW w:w="1585" w:type="dxa"/>
            <w:vAlign w:val="center"/>
          </w:tcPr>
          <w:p w14:paraId="488E2B5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09C8DEF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76650" cy="2540635"/>
                  <wp:effectExtent l="0" t="0" r="6350" b="24765"/>
                  <wp:docPr id="22" name="图片 2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7F3790E">
            <w:pPr>
              <w:jc w:val="center"/>
            </w:pPr>
          </w:p>
        </w:tc>
      </w:tr>
      <w:tr w14:paraId="284834B1">
        <w:trPr>
          <w:jc w:val="center"/>
        </w:trPr>
        <w:tc>
          <w:tcPr>
            <w:tcW w:w="1585" w:type="dxa"/>
            <w:vAlign w:val="center"/>
          </w:tcPr>
          <w:p w14:paraId="69F3965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A25F3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1890" cy="2572385"/>
                  <wp:effectExtent l="0" t="0" r="16510" b="18415"/>
                  <wp:docPr id="23" name="图片 2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5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F0829E0">
            <w:pPr>
              <w:jc w:val="center"/>
            </w:pPr>
          </w:p>
        </w:tc>
      </w:tr>
      <w:tr w14:paraId="66DF3B5F">
        <w:trPr>
          <w:jc w:val="center"/>
        </w:trPr>
        <w:tc>
          <w:tcPr>
            <w:tcW w:w="1585" w:type="dxa"/>
            <w:vAlign w:val="center"/>
          </w:tcPr>
          <w:p w14:paraId="71E59EA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20DC858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8875" cy="2491740"/>
                  <wp:effectExtent l="0" t="0" r="9525" b="22860"/>
                  <wp:docPr id="24" name="图片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875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C3E3F59">
            <w:pPr>
              <w:jc w:val="center"/>
            </w:pPr>
          </w:p>
        </w:tc>
      </w:tr>
      <w:tr w14:paraId="527274D8">
        <w:trPr>
          <w:jc w:val="center"/>
        </w:trPr>
        <w:tc>
          <w:tcPr>
            <w:tcW w:w="1585" w:type="dxa"/>
            <w:vAlign w:val="center"/>
          </w:tcPr>
          <w:p w14:paraId="799730D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4DF688D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1730" cy="2752090"/>
                  <wp:effectExtent l="0" t="0" r="1270" b="16510"/>
                  <wp:docPr id="25" name="图片 2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30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413207">
            <w:pPr>
              <w:jc w:val="center"/>
            </w:pPr>
          </w:p>
        </w:tc>
      </w:tr>
      <w:tr w14:paraId="4B6F7559">
        <w:trPr>
          <w:jc w:val="center"/>
        </w:trPr>
        <w:tc>
          <w:tcPr>
            <w:tcW w:w="1585" w:type="dxa"/>
            <w:vAlign w:val="center"/>
          </w:tcPr>
          <w:p w14:paraId="3551203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09E9C6F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76015" cy="2700020"/>
                  <wp:effectExtent l="0" t="0" r="6985" b="17780"/>
                  <wp:docPr id="26" name="图片 2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0993D1C">
            <w:pPr>
              <w:jc w:val="center"/>
            </w:pPr>
          </w:p>
        </w:tc>
      </w:tr>
      <w:tr w14:paraId="44374BF4">
        <w:trPr>
          <w:jc w:val="center"/>
        </w:trPr>
        <w:tc>
          <w:tcPr>
            <w:tcW w:w="1585" w:type="dxa"/>
            <w:vAlign w:val="center"/>
          </w:tcPr>
          <w:p w14:paraId="0F93F9E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2FE522C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9670" cy="2639695"/>
                  <wp:effectExtent l="0" t="0" r="24130" b="1905"/>
                  <wp:docPr id="27" name="图片 2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26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2AF8F45">
            <w:pPr>
              <w:jc w:val="center"/>
            </w:pPr>
          </w:p>
        </w:tc>
      </w:tr>
      <w:tr w14:paraId="482CBCEE">
        <w:trPr>
          <w:jc w:val="center"/>
        </w:trPr>
        <w:tc>
          <w:tcPr>
            <w:tcW w:w="1585" w:type="dxa"/>
            <w:vAlign w:val="center"/>
          </w:tcPr>
          <w:p w14:paraId="3610167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59C1239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3165" cy="2660650"/>
                  <wp:effectExtent l="0" t="0" r="635" b="6350"/>
                  <wp:docPr id="28" name="图片 2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9C59DB">
            <w:pPr>
              <w:jc w:val="center"/>
            </w:pPr>
          </w:p>
        </w:tc>
      </w:tr>
      <w:tr w14:paraId="540B6391">
        <w:trPr>
          <w:jc w:val="center"/>
        </w:trPr>
        <w:tc>
          <w:tcPr>
            <w:tcW w:w="1585" w:type="dxa"/>
            <w:vAlign w:val="center"/>
          </w:tcPr>
          <w:p w14:paraId="62785F3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p w14:paraId="09A66E9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7925" cy="2454910"/>
                  <wp:effectExtent l="0" t="0" r="15875" b="8890"/>
                  <wp:docPr id="29" name="图片 2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2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9A40C7">
            <w:pPr>
              <w:jc w:val="center"/>
            </w:pPr>
          </w:p>
        </w:tc>
      </w:tr>
      <w:tr w14:paraId="23CB8496">
        <w:trPr>
          <w:jc w:val="center"/>
        </w:trPr>
        <w:tc>
          <w:tcPr>
            <w:tcW w:w="1585" w:type="dxa"/>
            <w:vAlign w:val="center"/>
          </w:tcPr>
          <w:p w14:paraId="1F10444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p w14:paraId="6CB085F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3160" cy="2632075"/>
                  <wp:effectExtent l="0" t="0" r="15240" b="9525"/>
                  <wp:docPr id="30" name="图片 3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6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79C901C">
            <w:pPr>
              <w:jc w:val="center"/>
            </w:pPr>
          </w:p>
        </w:tc>
      </w:tr>
      <w:tr w14:paraId="786AFD9F">
        <w:trPr>
          <w:jc w:val="center"/>
        </w:trPr>
        <w:tc>
          <w:tcPr>
            <w:tcW w:w="1585" w:type="dxa"/>
            <w:vAlign w:val="center"/>
          </w:tcPr>
          <w:p w14:paraId="69D3CA7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 w14:paraId="6348188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2530" cy="2672080"/>
                  <wp:effectExtent l="0" t="0" r="1270" b="20320"/>
                  <wp:docPr id="31" name="图片 3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C62A1A">
            <w:pPr>
              <w:jc w:val="center"/>
            </w:pPr>
          </w:p>
        </w:tc>
      </w:tr>
      <w:tr w14:paraId="3DA4C820">
        <w:trPr>
          <w:jc w:val="center"/>
        </w:trPr>
        <w:tc>
          <w:tcPr>
            <w:tcW w:w="1585" w:type="dxa"/>
            <w:vAlign w:val="center"/>
          </w:tcPr>
          <w:p w14:paraId="25A9E8B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p w14:paraId="1001AAC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2530" cy="2740660"/>
                  <wp:effectExtent l="0" t="0" r="1270" b="2540"/>
                  <wp:docPr id="32" name="图片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A1F7143">
            <w:pPr>
              <w:jc w:val="center"/>
            </w:pPr>
          </w:p>
        </w:tc>
      </w:tr>
      <w:tr w14:paraId="1E4A1377">
        <w:trPr>
          <w:jc w:val="center"/>
        </w:trPr>
        <w:tc>
          <w:tcPr>
            <w:tcW w:w="1585" w:type="dxa"/>
            <w:vAlign w:val="center"/>
          </w:tcPr>
          <w:p w14:paraId="3C66F84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p w14:paraId="741B16E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48255" cy="3637915"/>
                  <wp:effectExtent l="0" t="0" r="19685" b="17145"/>
                  <wp:docPr id="1" name="图片 1" descr="0D935C33474BEDA6FA6D0BD490D8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D935C33474BEDA6FA6D0BD490D896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8255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0361A87">
            <w:pPr>
              <w:jc w:val="center"/>
            </w:pPr>
          </w:p>
        </w:tc>
      </w:tr>
      <w:tr w14:paraId="03FBD122">
        <w:trPr>
          <w:jc w:val="center"/>
        </w:trPr>
        <w:tc>
          <w:tcPr>
            <w:tcW w:w="1585" w:type="dxa"/>
            <w:vAlign w:val="center"/>
          </w:tcPr>
          <w:p w14:paraId="7F554E5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p w14:paraId="048437E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11070" cy="3171825"/>
                  <wp:effectExtent l="0" t="0" r="3175" b="24130"/>
                  <wp:docPr id="2" name="图片 2" descr="064E3AF5F204910532C2A44A406B10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64E3AF5F204910532C2A44A406B10F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107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F58F782">
            <w:pPr>
              <w:jc w:val="center"/>
            </w:pPr>
            <w:bookmarkStart w:id="1" w:name="_GoBack"/>
            <w:bookmarkEnd w:id="1"/>
          </w:p>
        </w:tc>
      </w:tr>
      <w:tr w14:paraId="1D748675">
        <w:trPr>
          <w:jc w:val="center"/>
        </w:trPr>
        <w:tc>
          <w:tcPr>
            <w:tcW w:w="1585" w:type="dxa"/>
            <w:vAlign w:val="center"/>
          </w:tcPr>
          <w:p w14:paraId="66E7DBB6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A8690BE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3827" w:type="dxa"/>
            <w:vAlign w:val="center"/>
          </w:tcPr>
          <w:p w14:paraId="64CBB733">
            <w:pPr>
              <w:jc w:val="center"/>
            </w:pPr>
          </w:p>
        </w:tc>
      </w:tr>
    </w:tbl>
    <w:p w14:paraId="58711F6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9D31B16">
      <w:pPr>
        <w:jc w:val="center"/>
        <w:rPr>
          <w:b/>
          <w:bCs/>
        </w:rPr>
      </w:pP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23CAC"/>
    <w:rsid w:val="00173FA8"/>
    <w:rsid w:val="00282DF4"/>
    <w:rsid w:val="002A01EA"/>
    <w:rsid w:val="002F03E8"/>
    <w:rsid w:val="0035480C"/>
    <w:rsid w:val="004248A4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63573"/>
    <w:rsid w:val="00AA5154"/>
    <w:rsid w:val="00AD38E7"/>
    <w:rsid w:val="00BB4E0B"/>
    <w:rsid w:val="00C00A0B"/>
    <w:rsid w:val="00CA1A91"/>
    <w:rsid w:val="00DB651E"/>
    <w:rsid w:val="00EA6727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E67233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4FE9915B"/>
    <w:rsid w:val="51BC26B3"/>
    <w:rsid w:val="5483009F"/>
    <w:rsid w:val="54967355"/>
    <w:rsid w:val="55C455B4"/>
    <w:rsid w:val="5FD10D8B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1708E0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  <w:rsid w:val="7FEF7343"/>
    <w:rsid w:val="FFBE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83</Words>
  <Characters>478</Characters>
  <Lines>3</Lines>
  <Paragraphs>1</Paragraphs>
  <TotalTime>36</TotalTime>
  <ScaleCrop>false</ScaleCrop>
  <LinksUpToDate>false</LinksUpToDate>
  <CharactersWithSpaces>560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2022-01-19T01:20:00Z</dcterms:created>
  <dc:creator>Administrator</dc:creator>
  <cp:lastModifiedBy>Aquarius_hy</cp:lastModifiedBy>
  <dcterms:modified xsi:type="dcterms:W3CDTF">2025-03-24T10:19:41Z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FD25DB96158BC6FAE0D8DA67ACA5AC81_43</vt:lpwstr>
  </property>
</Properties>
</file>