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32CF28">
      <w:pPr>
        <w:pStyle w:val="4"/>
        <w:jc w:val="center"/>
        <w:rPr>
          <w:rFonts w:hint="eastAsia" w:ascii="_x000B__x000C_" w:hAnsi="_x000B__x000C_"/>
          <w:b/>
          <w:sz w:val="48"/>
          <w:szCs w:val="48"/>
        </w:rPr>
      </w:pPr>
      <w:r>
        <w:rPr>
          <w:rFonts w:hint="eastAsia" w:ascii="_x000B__x000C_" w:hAnsi="_x000B__x000C_"/>
          <w:b/>
          <w:sz w:val="48"/>
          <w:szCs w:val="48"/>
          <w:lang w:eastAsia="zh-CN"/>
        </w:rPr>
        <w:t>雪堰</w:t>
      </w:r>
      <w:r>
        <w:rPr>
          <w:rFonts w:hint="eastAsia" w:ascii="_x000B__x000C_" w:hAnsi="_x000B__x000C_"/>
          <w:b/>
          <w:sz w:val="48"/>
          <w:szCs w:val="48"/>
        </w:rPr>
        <w:t>中心小学集体备课记录表</w:t>
      </w:r>
    </w:p>
    <w:p w14:paraId="783A7141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both"/>
        <w:textAlignment w:val="auto"/>
        <w:rPr>
          <w:rFonts w:hint="default" w:ascii="_x000B__x000C_" w:hAnsi="_x000B__x000C_"/>
          <w:b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学科：</w:t>
      </w:r>
      <w:r>
        <w:rPr>
          <w:rFonts w:hint="eastAsia" w:eastAsia="宋体" w:cs="宋体"/>
          <w:b w:val="0"/>
          <w:bCs/>
          <w:sz w:val="28"/>
          <w:szCs w:val="28"/>
          <w:lang w:val="en-US" w:eastAsia="zh-CN"/>
        </w:rPr>
        <w:t>四年级英语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eastAsia="宋体" w:cs="宋体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eastAsia="宋体" w:cs="宋体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2024-2025第</w:t>
      </w:r>
      <w:r>
        <w:rPr>
          <w:rFonts w:hint="eastAsia" w:cs="宋体"/>
          <w:b w:val="0"/>
          <w:bCs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学期  </w:t>
      </w:r>
      <w:r>
        <w:rPr>
          <w:rFonts w:hint="eastAsia" w:eastAsia="宋体" w:cs="宋体"/>
          <w:b w:val="0"/>
          <w:bCs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第</w:t>
      </w:r>
      <w:r>
        <w:rPr>
          <w:rFonts w:hint="eastAsia" w:cs="宋体"/>
          <w:b w:val="0"/>
          <w:bCs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周</w:t>
      </w:r>
    </w:p>
    <w:tbl>
      <w:tblPr>
        <w:tblStyle w:val="5"/>
        <w:tblpPr w:leftFromText="180" w:rightFromText="180" w:vertAnchor="text" w:horzAnchor="margin" w:tblpXSpec="center" w:tblpY="176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927"/>
        <w:gridCol w:w="1267"/>
        <w:gridCol w:w="1606"/>
        <w:gridCol w:w="547"/>
        <w:gridCol w:w="1260"/>
        <w:gridCol w:w="1260"/>
      </w:tblGrid>
      <w:tr w14:paraId="0F12A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4A1E7B1B">
            <w:pPr>
              <w:pStyle w:val="4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时  间</w:t>
            </w:r>
          </w:p>
        </w:tc>
        <w:tc>
          <w:tcPr>
            <w:tcW w:w="1927" w:type="dxa"/>
            <w:tcBorders>
              <w:left w:val="inset" w:color="auto" w:sz="6" w:space="0"/>
            </w:tcBorders>
            <w:noWrap w:val="0"/>
            <w:vAlign w:val="top"/>
          </w:tcPr>
          <w:p w14:paraId="483B5AE3">
            <w:pPr>
              <w:pStyle w:val="4"/>
              <w:wordWrap w:val="0"/>
              <w:jc w:val="center"/>
              <w:rPr>
                <w:rFonts w:hint="default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20</w:t>
            </w: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_x000B__x000C_" w:hAnsi="_x000B__x000C_"/>
                <w:b/>
                <w:sz w:val="28"/>
                <w:szCs w:val="28"/>
              </w:rPr>
              <w:t>.</w:t>
            </w: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3.31</w:t>
            </w:r>
          </w:p>
        </w:tc>
        <w:tc>
          <w:tcPr>
            <w:tcW w:w="1267" w:type="dxa"/>
            <w:tcBorders>
              <w:left w:val="inset" w:color="auto" w:sz="6" w:space="0"/>
            </w:tcBorders>
            <w:noWrap w:val="0"/>
            <w:vAlign w:val="top"/>
          </w:tcPr>
          <w:p w14:paraId="65F34B3C">
            <w:pPr>
              <w:pStyle w:val="4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地点</w:t>
            </w:r>
          </w:p>
        </w:tc>
        <w:tc>
          <w:tcPr>
            <w:tcW w:w="2153" w:type="dxa"/>
            <w:gridSpan w:val="2"/>
            <w:tcBorders>
              <w:left w:val="inset" w:color="auto" w:sz="6" w:space="0"/>
            </w:tcBorders>
            <w:noWrap w:val="0"/>
            <w:vAlign w:val="top"/>
          </w:tcPr>
          <w:p w14:paraId="22F250D3">
            <w:pPr>
              <w:pStyle w:val="4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办公室</w:t>
            </w:r>
          </w:p>
        </w:tc>
        <w:tc>
          <w:tcPr>
            <w:tcW w:w="1260" w:type="dxa"/>
            <w:tcBorders>
              <w:left w:val="inset" w:color="auto" w:sz="6" w:space="0"/>
            </w:tcBorders>
            <w:noWrap w:val="0"/>
            <w:vAlign w:val="top"/>
          </w:tcPr>
          <w:p w14:paraId="6C8F9EC9">
            <w:pPr>
              <w:pStyle w:val="4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次数</w:t>
            </w:r>
          </w:p>
        </w:tc>
        <w:tc>
          <w:tcPr>
            <w:tcW w:w="1260" w:type="dxa"/>
            <w:tcBorders>
              <w:left w:val="inset" w:color="auto" w:sz="6" w:space="0"/>
            </w:tcBorders>
            <w:noWrap w:val="0"/>
            <w:vAlign w:val="top"/>
          </w:tcPr>
          <w:p w14:paraId="17B84A64">
            <w:pPr>
              <w:pStyle w:val="4"/>
              <w:wordWrap w:val="0"/>
              <w:jc w:val="center"/>
              <w:rPr>
                <w:rFonts w:hint="eastAsia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1</w:t>
            </w:r>
          </w:p>
        </w:tc>
      </w:tr>
      <w:tr w14:paraId="50208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3953B51D">
            <w:pPr>
              <w:pStyle w:val="4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主讲人</w:t>
            </w:r>
          </w:p>
        </w:tc>
        <w:tc>
          <w:tcPr>
            <w:tcW w:w="3194" w:type="dxa"/>
            <w:gridSpan w:val="2"/>
            <w:tcBorders>
              <w:left w:val="inset" w:color="auto" w:sz="6" w:space="0"/>
              <w:right w:val="single" w:color="auto" w:sz="4" w:space="0"/>
            </w:tcBorders>
            <w:noWrap w:val="0"/>
            <w:vAlign w:val="center"/>
          </w:tcPr>
          <w:p w14:paraId="38B00798">
            <w:pPr>
              <w:pStyle w:val="4"/>
              <w:ind w:firstLine="689" w:firstLineChars="245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毛宁</w:t>
            </w:r>
          </w:p>
        </w:tc>
        <w:tc>
          <w:tcPr>
            <w:tcW w:w="1606" w:type="dxa"/>
            <w:tcBorders>
              <w:left w:val="thinThickLargeGap" w:color="auto" w:sz="4" w:space="0"/>
              <w:bottom w:val="thinThickLargeGap" w:color="auto" w:sz="0" w:space="0"/>
              <w:right w:val="single" w:color="auto" w:sz="0" w:space="0"/>
            </w:tcBorders>
            <w:noWrap w:val="0"/>
            <w:vAlign w:val="top"/>
          </w:tcPr>
          <w:p w14:paraId="3406F9BC">
            <w:pPr>
              <w:pStyle w:val="4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记录员</w:t>
            </w:r>
          </w:p>
        </w:tc>
        <w:tc>
          <w:tcPr>
            <w:tcW w:w="3067" w:type="dxa"/>
            <w:gridSpan w:val="3"/>
            <w:tcBorders>
              <w:top w:val="double" w:color="auto" w:sz="0" w:space="0"/>
              <w:left w:val="single" w:color="auto" w:sz="4" w:space="0"/>
              <w:bottom w:val="single" w:color="auto" w:sz="0" w:space="0"/>
              <w:right w:val="dashSmallGap" w:color="auto" w:sz="0" w:space="0"/>
            </w:tcBorders>
            <w:noWrap w:val="0"/>
            <w:vAlign w:val="top"/>
          </w:tcPr>
          <w:p w14:paraId="280767A1">
            <w:pPr>
              <w:pStyle w:val="4"/>
              <w:wordWrap w:val="0"/>
              <w:jc w:val="center"/>
              <w:rPr>
                <w:rFonts w:hint="default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毛宁</w:t>
            </w:r>
          </w:p>
        </w:tc>
      </w:tr>
      <w:tr w14:paraId="0ABA3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394534AD">
            <w:pPr>
              <w:pStyle w:val="4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参加人员</w:t>
            </w:r>
          </w:p>
        </w:tc>
        <w:tc>
          <w:tcPr>
            <w:tcW w:w="7867" w:type="dxa"/>
            <w:gridSpan w:val="6"/>
            <w:tcBorders>
              <w:left w:val="inset" w:color="auto" w:sz="6" w:space="0"/>
            </w:tcBorders>
            <w:noWrap w:val="0"/>
            <w:vAlign w:val="top"/>
          </w:tcPr>
          <w:p w14:paraId="2220F88A">
            <w:pPr>
              <w:pStyle w:val="4"/>
              <w:wordWrap w:val="0"/>
              <w:jc w:val="center"/>
              <w:rPr>
                <w:rFonts w:hint="default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毛宁、韩琦、彭华</w:t>
            </w:r>
          </w:p>
        </w:tc>
      </w:tr>
      <w:tr w14:paraId="098A1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51AE92DD">
            <w:pPr>
              <w:pStyle w:val="4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研讨主题</w:t>
            </w:r>
          </w:p>
        </w:tc>
        <w:tc>
          <w:tcPr>
            <w:tcW w:w="7867" w:type="dxa"/>
            <w:gridSpan w:val="6"/>
            <w:tcBorders>
              <w:left w:val="inset" w:color="auto" w:sz="6" w:space="0"/>
            </w:tcBorders>
            <w:noWrap w:val="0"/>
            <w:vAlign w:val="center"/>
          </w:tcPr>
          <w:p w14:paraId="1DC95249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0" w:right="0" w:rightChars="0"/>
              <w:jc w:val="center"/>
              <w:rPr>
                <w:rFonts w:hint="default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bCs w:val="0"/>
                <w:sz w:val="28"/>
                <w:szCs w:val="28"/>
                <w:lang w:val="en-US" w:eastAsia="zh-CN"/>
              </w:rPr>
              <w:t>跨学科作业设计集体研讨</w:t>
            </w:r>
          </w:p>
        </w:tc>
      </w:tr>
      <w:tr w14:paraId="2936C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2E259EF5">
            <w:pPr>
              <w:pStyle w:val="4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14A370E0">
            <w:pPr>
              <w:pStyle w:val="4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过</w:t>
            </w:r>
          </w:p>
          <w:p w14:paraId="3EC92819">
            <w:pPr>
              <w:pStyle w:val="4"/>
              <w:wordWrap w:val="0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585A120F">
            <w:pPr>
              <w:pStyle w:val="4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程</w:t>
            </w:r>
          </w:p>
          <w:p w14:paraId="2246D5FA">
            <w:pPr>
              <w:pStyle w:val="4"/>
              <w:wordWrap w:val="0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2539393B">
            <w:pPr>
              <w:pStyle w:val="4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记</w:t>
            </w:r>
          </w:p>
          <w:p w14:paraId="78C94B87">
            <w:pPr>
              <w:pStyle w:val="4"/>
              <w:wordWrap w:val="0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1264ECD3">
            <w:pPr>
              <w:pStyle w:val="4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录</w:t>
            </w:r>
          </w:p>
        </w:tc>
        <w:tc>
          <w:tcPr>
            <w:tcW w:w="7867" w:type="dxa"/>
            <w:gridSpan w:val="6"/>
            <w:tcBorders>
              <w:left w:val="inset" w:color="auto" w:sz="6" w:space="0"/>
            </w:tcBorders>
            <w:noWrap w:val="0"/>
            <w:vAlign w:val="top"/>
          </w:tcPr>
          <w:p w14:paraId="254DE63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DFDFE"/>
              <w:spacing w:before="0" w:beforeAutospacing="0" w:after="0" w:afterAutospacing="0" w:line="13" w:lineRule="atLeast"/>
              <w:ind w:left="0" w:right="0" w:firstLine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6071F"/>
                <w:spacing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6071F"/>
                <w:spacing w:val="0"/>
                <w:sz w:val="24"/>
                <w:szCs w:val="24"/>
                <w:shd w:val="clear" w:fill="FDFDFE"/>
              </w:rPr>
              <w:t>背景：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6071F"/>
                <w:spacing w:val="0"/>
                <w:sz w:val="24"/>
                <w:szCs w:val="24"/>
                <w:shd w:val="clear" w:fill="FDFDF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6071F"/>
                <w:spacing w:val="0"/>
                <w:sz w:val="24"/>
                <w:szCs w:val="24"/>
                <w:shd w:val="clear" w:fill="FDFDFE"/>
              </w:rPr>
              <w:t>为落实“双减”政策，探索英语作业与学科融合的创新路径，结合四年级下册单元主题，设计跨学科实践性作业，提升学生综合素养。</w:t>
            </w:r>
          </w:p>
          <w:p w14:paraId="15A9E2E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DFDFE"/>
              <w:spacing w:before="105" w:beforeAutospacing="0" w:after="0" w:afterAutospacing="0" w:line="13" w:lineRule="atLeast"/>
              <w:ind w:left="0" w:right="0" w:firstLine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6071F"/>
                <w:spacing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6071F"/>
                <w:spacing w:val="0"/>
                <w:sz w:val="24"/>
                <w:szCs w:val="24"/>
                <w:shd w:val="clear" w:fill="FDFDFE"/>
              </w:rPr>
              <w:t>目标：</w:t>
            </w:r>
          </w:p>
          <w:p w14:paraId="4596309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" w:lineRule="atLeast"/>
              <w:ind w:left="-360" w:leftChars="0" w:right="0" w:rightChars="0"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6071F"/>
                <w:spacing w:val="0"/>
                <w:sz w:val="24"/>
                <w:szCs w:val="24"/>
                <w:shd w:val="clear" w:fill="FDFDF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6071F"/>
                <w:spacing w:val="0"/>
                <w:sz w:val="24"/>
                <w:szCs w:val="24"/>
                <w:shd w:val="clear" w:fill="FDFDFE"/>
              </w:rPr>
              <w:t>以英语为工具，整合科学、数学、艺术等学科，培养跨领域思维。</w:t>
            </w:r>
          </w:p>
          <w:p w14:paraId="1B1FAE0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0" w:afterAutospacing="0" w:line="13" w:lineRule="atLeast"/>
              <w:ind w:left="-360" w:leftChars="0" w:right="0" w:rightChars="0"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6071F"/>
                <w:spacing w:val="0"/>
                <w:sz w:val="24"/>
                <w:szCs w:val="24"/>
                <w:shd w:val="clear" w:fill="FDFDF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6071F"/>
                <w:spacing w:val="0"/>
                <w:sz w:val="24"/>
                <w:szCs w:val="24"/>
                <w:shd w:val="clear" w:fill="FDFDFE"/>
              </w:rPr>
              <w:t>通过真实任务情境，激发学习兴趣，提升语言应用能力。</w:t>
            </w:r>
          </w:p>
          <w:p w14:paraId="40F5A92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0" w:afterAutospacing="0" w:line="13" w:lineRule="atLeast"/>
              <w:ind w:left="-360" w:leftChars="0" w:right="0" w:rightChars="0" w:firstLine="480" w:firstLineChars="200"/>
              <w:rPr>
                <w:rFonts w:hint="eastAsia" w:ascii="宋体" w:hAnsi="宋体" w:eastAsia="宋体" w:cs="宋体"/>
                <w:i w:val="0"/>
                <w:iCs w:val="0"/>
                <w:caps w:val="0"/>
                <w:color w:val="06071F"/>
                <w:spacing w:val="0"/>
                <w:sz w:val="24"/>
                <w:szCs w:val="24"/>
                <w:shd w:val="clear" w:fill="FDFDF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6071F"/>
                <w:spacing w:val="0"/>
                <w:sz w:val="24"/>
                <w:szCs w:val="24"/>
                <w:shd w:val="clear" w:fill="FDFDF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6071F"/>
                <w:spacing w:val="0"/>
                <w:sz w:val="24"/>
                <w:szCs w:val="24"/>
                <w:shd w:val="clear" w:fill="FDFDFE"/>
              </w:rPr>
              <w:t>减轻作业负担，增强作业育人价值，促进“做中学”。</w:t>
            </w:r>
          </w:p>
          <w:p w14:paraId="0A052E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DFDFE"/>
              <w:spacing w:before="105" w:beforeAutospacing="0" w:after="60" w:afterAutospacing="0" w:line="13" w:lineRule="atLeast"/>
              <w:ind w:left="0" w:right="0" w:firstLine="0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5073B"/>
                <w:spacing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5073B"/>
                <w:spacing w:val="0"/>
                <w:sz w:val="24"/>
                <w:szCs w:val="24"/>
                <w:shd w:val="clear" w:fill="FDFDFE"/>
              </w:rPr>
              <w:t>单元分析与跨学科结合点</w:t>
            </w:r>
          </w:p>
          <w:p w14:paraId="0823F38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DFDFE"/>
              <w:spacing w:before="0" w:beforeAutospacing="0" w:after="0" w:afterAutospacing="0" w:line="13" w:lineRule="atLeast"/>
              <w:ind w:left="0" w:right="0" w:firstLine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6071F"/>
                <w:spacing w:val="0"/>
                <w:sz w:val="24"/>
                <w:szCs w:val="24"/>
                <w:shd w:val="clear" w:fill="FDFDF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6071F"/>
                <w:spacing w:val="0"/>
                <w:sz w:val="24"/>
                <w:szCs w:val="24"/>
                <w:shd w:val="clear" w:fill="FDFDFE"/>
              </w:rPr>
              <w:t>根据第一至</w:t>
            </w:r>
            <w:r>
              <w:rPr>
                <w:rFonts w:hint="eastAsia" w:cs="宋体"/>
                <w:i w:val="0"/>
                <w:iCs w:val="0"/>
                <w:caps w:val="0"/>
                <w:color w:val="06071F"/>
                <w:spacing w:val="0"/>
                <w:sz w:val="24"/>
                <w:szCs w:val="24"/>
                <w:shd w:val="clear" w:fill="FDFDFE"/>
                <w:lang w:val="en-US" w:eastAsia="zh-CN"/>
              </w:rPr>
              <w:t>四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6071F"/>
                <w:spacing w:val="0"/>
                <w:sz w:val="24"/>
                <w:szCs w:val="24"/>
                <w:shd w:val="clear" w:fill="FDFDFE"/>
              </w:rPr>
              <w:t>单元主题，梳理跨学科作业设计方向：</w:t>
            </w:r>
          </w:p>
          <w:p w14:paraId="0B66F50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DFDFE"/>
              <w:spacing w:before="0" w:beforeAutospacing="0" w:after="0" w:afterAutospacing="0" w:line="13" w:lineRule="atLeast"/>
              <w:ind w:left="0" w:right="0" w:firstLine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6071F"/>
                <w:spacing w:val="0"/>
                <w:sz w:val="24"/>
                <w:szCs w:val="24"/>
                <w:shd w:val="clear" w:fill="FDFDF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6071F"/>
                <w:spacing w:val="0"/>
                <w:sz w:val="24"/>
                <w:szCs w:val="24"/>
                <w:shd w:val="clear" w:fill="FDFDFE"/>
                <w:lang w:eastAsia="zh-CN"/>
              </w:rPr>
              <w:drawing>
                <wp:inline distT="0" distB="0" distL="114300" distR="114300">
                  <wp:extent cx="5268595" cy="1726565"/>
                  <wp:effectExtent l="0" t="0" r="8255" b="6985"/>
                  <wp:docPr id="1" name="图片 1" descr="1743214016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74321401614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8595" cy="1726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077D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DFDFE"/>
              <w:spacing w:before="150" w:beforeAutospacing="0" w:after="60" w:afterAutospacing="0" w:line="13" w:lineRule="atLeast"/>
              <w:ind w:left="0" w:right="0" w:firstLine="0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5073B"/>
                <w:spacing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5073B"/>
                <w:spacing w:val="0"/>
                <w:sz w:val="24"/>
                <w:szCs w:val="24"/>
                <w:shd w:val="clear" w:fill="FDFDFE"/>
              </w:rPr>
              <w:t>跨学科作业案例设计</w:t>
            </w:r>
          </w:p>
          <w:p w14:paraId="0FDD666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DFDFE"/>
              <w:spacing w:before="105" w:beforeAutospacing="0" w:after="60" w:afterAutospacing="0" w:line="13" w:lineRule="atLeast"/>
              <w:ind w:left="0" w:right="0" w:firstLine="0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5073B"/>
                <w:spacing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5073B"/>
                <w:spacing w:val="0"/>
                <w:sz w:val="24"/>
                <w:szCs w:val="24"/>
                <w:shd w:val="clear" w:fill="FDFDFE"/>
              </w:rPr>
              <w:t>案例1：Unit 1——「创意课程表」</w:t>
            </w:r>
          </w:p>
          <w:p w14:paraId="10B0AF4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" w:lineRule="atLeast"/>
              <w:ind w:left="-360" w:leftChars="0" w:right="0" w:rightChars="0" w:firstLine="482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6071F"/>
                <w:spacing w:val="0"/>
                <w:sz w:val="24"/>
                <w:szCs w:val="24"/>
                <w:shd w:val="clear" w:fill="FDFDFE"/>
              </w:rPr>
              <w:t>学科融合：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6071F"/>
                <w:spacing w:val="0"/>
                <w:sz w:val="24"/>
                <w:szCs w:val="24"/>
                <w:shd w:val="clear" w:fill="FDFDFE"/>
              </w:rPr>
              <w:t> 艺术（设计）、信息技术（排版）</w:t>
            </w:r>
          </w:p>
          <w:p w14:paraId="5539776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0" w:afterAutospacing="0" w:line="13" w:lineRule="atLeast"/>
              <w:ind w:left="-360" w:leftChars="0" w:right="0" w:rightChars="0" w:firstLine="482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6071F"/>
                <w:spacing w:val="0"/>
                <w:sz w:val="24"/>
                <w:szCs w:val="24"/>
                <w:shd w:val="clear" w:fill="FDFDFE"/>
              </w:rPr>
              <w:t>任务设计：</w:t>
            </w:r>
          </w:p>
          <w:p w14:paraId="6429BC2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" w:lineRule="atLeast"/>
              <w:ind w:left="-436" w:leftChars="0" w:right="0" w:rightChars="0"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6071F"/>
                <w:spacing w:val="0"/>
                <w:sz w:val="24"/>
                <w:szCs w:val="24"/>
                <w:shd w:val="clear" w:fill="FDFDF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6071F"/>
                <w:spacing w:val="0"/>
                <w:sz w:val="24"/>
                <w:szCs w:val="24"/>
                <w:shd w:val="clear" w:fill="FDFDFE"/>
              </w:rPr>
              <w:t>用英文设计一周课程表，包含科目名称、时间、教室地点。</w:t>
            </w:r>
          </w:p>
          <w:p w14:paraId="4CC96C0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0" w:afterAutospacing="0" w:line="13" w:lineRule="atLeast"/>
              <w:ind w:left="-436" w:leftChars="0" w:right="0" w:rightChars="0"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6071F"/>
                <w:spacing w:val="0"/>
                <w:sz w:val="24"/>
                <w:szCs w:val="24"/>
                <w:shd w:val="clear" w:fill="FDFDF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6071F"/>
                <w:spacing w:val="0"/>
                <w:sz w:val="24"/>
                <w:szCs w:val="24"/>
                <w:shd w:val="clear" w:fill="FDFDFE"/>
              </w:rPr>
              <w:t>为每门课程绘制简单图标（如：美术课画画笔、体育课画足球）。</w:t>
            </w:r>
          </w:p>
          <w:p w14:paraId="71AE43A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0" w:afterAutospacing="0" w:line="13" w:lineRule="atLeast"/>
              <w:ind w:left="-436" w:leftChars="0" w:right="0" w:rightChars="0"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6071F"/>
                <w:spacing w:val="0"/>
                <w:sz w:val="24"/>
                <w:szCs w:val="24"/>
                <w:shd w:val="clear" w:fill="FDFDF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6071F"/>
                <w:spacing w:val="0"/>
                <w:sz w:val="24"/>
                <w:szCs w:val="24"/>
                <w:shd w:val="clear" w:fill="FDFDFE"/>
              </w:rPr>
              <w:t>撰写短文《My Weekly Timetable》，介绍课程安排与期待。</w:t>
            </w:r>
          </w:p>
          <w:p w14:paraId="22113A1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0" w:afterAutospacing="0" w:line="13" w:lineRule="atLeast"/>
              <w:ind w:left="-360" w:leftChars="0" w:right="0" w:rightChars="0" w:firstLine="241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6071F"/>
                <w:spacing w:val="0"/>
                <w:sz w:val="24"/>
                <w:szCs w:val="24"/>
                <w:shd w:val="clear" w:fill="FDFDFE"/>
              </w:rPr>
              <w:t>目标：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6071F"/>
                <w:spacing w:val="0"/>
                <w:sz w:val="24"/>
                <w:szCs w:val="24"/>
                <w:shd w:val="clear" w:fill="FDFDFE"/>
              </w:rPr>
              <w:t> 巩固科目词汇，培养审美与规划能力。</w:t>
            </w:r>
          </w:p>
          <w:p w14:paraId="2A09078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DFDFE"/>
              <w:spacing w:before="105" w:beforeAutospacing="0" w:after="60" w:afterAutospacing="0" w:line="13" w:lineRule="atLeast"/>
              <w:ind w:left="0" w:right="0" w:firstLine="0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5073B"/>
                <w:spacing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5073B"/>
                <w:spacing w:val="0"/>
                <w:sz w:val="24"/>
                <w:szCs w:val="24"/>
                <w:shd w:val="clear" w:fill="FDFDFE"/>
              </w:rPr>
              <w:t>案例2：Unit 4——「自然观察手账」</w:t>
            </w:r>
          </w:p>
          <w:p w14:paraId="672AE77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" w:lineRule="atLeast"/>
              <w:ind w:left="-360" w:leftChars="0" w:right="0" w:rightChars="0" w:firstLine="482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6071F"/>
                <w:spacing w:val="0"/>
                <w:sz w:val="24"/>
                <w:szCs w:val="24"/>
                <w:shd w:val="clear" w:fill="FDFDFE"/>
              </w:rPr>
              <w:t>学科融合：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6071F"/>
                <w:spacing w:val="0"/>
                <w:sz w:val="24"/>
                <w:szCs w:val="24"/>
                <w:shd w:val="clear" w:fill="FDFDFE"/>
              </w:rPr>
              <w:t> 科学（观察）、艺术（绘画）</w:t>
            </w:r>
          </w:p>
          <w:p w14:paraId="4F240A2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0" w:afterAutospacing="0" w:line="13" w:lineRule="atLeast"/>
              <w:ind w:left="-360" w:leftChars="0" w:right="0" w:rightChars="0" w:firstLine="482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6071F"/>
                <w:spacing w:val="0"/>
                <w:sz w:val="24"/>
                <w:szCs w:val="24"/>
                <w:shd w:val="clear" w:fill="FDFDFE"/>
              </w:rPr>
              <w:t>任务设计：</w:t>
            </w:r>
          </w:p>
          <w:p w14:paraId="3BB9FB5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" w:lineRule="atLeast"/>
              <w:ind w:left="-436" w:leftChars="0" w:right="0" w:rightChars="0" w:firstLine="240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6071F"/>
                <w:spacing w:val="0"/>
                <w:sz w:val="24"/>
                <w:szCs w:val="24"/>
                <w:shd w:val="clear" w:fill="FDFDF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6071F"/>
                <w:spacing w:val="0"/>
                <w:sz w:val="24"/>
                <w:szCs w:val="24"/>
                <w:shd w:val="clear" w:fill="FDFDF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6071F"/>
                <w:spacing w:val="0"/>
                <w:sz w:val="24"/>
                <w:szCs w:val="24"/>
                <w:shd w:val="clear" w:fill="FDFDFE"/>
              </w:rPr>
              <w:t>观察公园/校园景物，记录至少5种自然元素（如：树、花、湖）。</w:t>
            </w:r>
          </w:p>
          <w:p w14:paraId="4A16046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0" w:afterAutospacing="0" w:line="13" w:lineRule="atLeast"/>
              <w:ind w:right="0" w:righ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6071F"/>
                <w:spacing w:val="0"/>
                <w:sz w:val="24"/>
                <w:szCs w:val="24"/>
                <w:shd w:val="clear" w:fill="FDFDF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6071F"/>
                <w:spacing w:val="0"/>
                <w:sz w:val="24"/>
                <w:szCs w:val="24"/>
                <w:shd w:val="clear" w:fill="FDFDFE"/>
              </w:rPr>
              <w:t>绘制景物速写，标注英文标签与观察笔记（如：颜色、形状）。</w:t>
            </w:r>
          </w:p>
          <w:p w14:paraId="73FD862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0" w:afterAutospacing="0" w:line="13" w:lineRule="atLeast"/>
              <w:ind w:right="0" w:righ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6071F"/>
                <w:spacing w:val="0"/>
                <w:sz w:val="24"/>
                <w:szCs w:val="24"/>
                <w:shd w:val="clear" w:fill="FDFDF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6071F"/>
                <w:spacing w:val="0"/>
                <w:sz w:val="24"/>
                <w:szCs w:val="24"/>
                <w:shd w:val="clear" w:fill="FDFDFE"/>
              </w:rPr>
              <w:t>制作“自然观察手账”，包含照片、绘画与短文。</w:t>
            </w:r>
          </w:p>
          <w:p w14:paraId="72D8C16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0" w:afterAutospacing="0" w:line="13" w:lineRule="atLeast"/>
              <w:ind w:left="-360" w:leftChars="0" w:right="0" w:rightChars="0" w:firstLine="482" w:firstLineChars="200"/>
              <w:rPr>
                <w:rFonts w:hint="eastAsia" w:ascii="宋体" w:hAnsi="宋体" w:eastAsia="宋体" w:cs="宋体"/>
                <w:i w:val="0"/>
                <w:iCs w:val="0"/>
                <w:caps w:val="0"/>
                <w:color w:val="06071F"/>
                <w:spacing w:val="0"/>
                <w:sz w:val="24"/>
                <w:szCs w:val="24"/>
                <w:shd w:val="clear" w:fill="FDFDFE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6071F"/>
                <w:spacing w:val="0"/>
                <w:sz w:val="24"/>
                <w:szCs w:val="24"/>
                <w:shd w:val="clear" w:fill="FDFDFE"/>
              </w:rPr>
              <w:t>目标：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6071F"/>
                <w:spacing w:val="0"/>
                <w:sz w:val="24"/>
                <w:szCs w:val="24"/>
                <w:shd w:val="clear" w:fill="FDFDFE"/>
              </w:rPr>
              <w:t> 提升景物描述能力，培养科学观察习惯。</w:t>
            </w:r>
          </w:p>
          <w:p w14:paraId="78ACAE7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45A9055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0" w:right="0" w:rightChars="0"/>
              <w:jc w:val="both"/>
              <w:rPr>
                <w:rFonts w:hint="default"/>
                <w:b w:val="0"/>
                <w:bCs w:val="0"/>
                <w:lang w:val="en-US" w:eastAsia="zh-CN"/>
              </w:rPr>
            </w:pPr>
          </w:p>
        </w:tc>
      </w:tr>
    </w:tbl>
    <w:p w14:paraId="511838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5ZjRiOTYxODY0YjE3NWU4ZDUyZmFmMzZlZWVkOGUifQ=="/>
  </w:docVars>
  <w:rsids>
    <w:rsidRoot w:val="5B5D0157"/>
    <w:rsid w:val="00043006"/>
    <w:rsid w:val="05EE00CC"/>
    <w:rsid w:val="0A1B17C0"/>
    <w:rsid w:val="0D906017"/>
    <w:rsid w:val="17F21AC4"/>
    <w:rsid w:val="2E227CFF"/>
    <w:rsid w:val="2F541E78"/>
    <w:rsid w:val="3AA36ADA"/>
    <w:rsid w:val="3F6F7121"/>
    <w:rsid w:val="40AC0356"/>
    <w:rsid w:val="48912799"/>
    <w:rsid w:val="4A9A5F86"/>
    <w:rsid w:val="4C0F3FD0"/>
    <w:rsid w:val="5661367A"/>
    <w:rsid w:val="5B5D0157"/>
    <w:rsid w:val="5CE33381"/>
    <w:rsid w:val="68B176F8"/>
    <w:rsid w:val="6AF554B9"/>
    <w:rsid w:val="7C604AB0"/>
    <w:rsid w:val="7CB14238"/>
    <w:rsid w:val="7E8469D5"/>
    <w:rsid w:val="7F45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802</Words>
  <Characters>898</Characters>
  <Lines>0</Lines>
  <Paragraphs>0</Paragraphs>
  <TotalTime>1</TotalTime>
  <ScaleCrop>false</ScaleCrop>
  <LinksUpToDate>false</LinksUpToDate>
  <CharactersWithSpaces>943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2024-10-21T12:19:00Z</dcterms:created>
  <dc:creator>宁</dc:creator>
  <cp:lastModifiedBy>宁</cp:lastModifiedBy>
  <dcterms:modified xsi:type="dcterms:W3CDTF">2025-03-29T02:12:38Z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659B8352E3E14B60BE6D93F4072FD861_13</vt:lpwstr>
  </property>
  <property fmtid="{D5CDD505-2E9C-101B-9397-08002B2CF9AE}" pid="4" name="KSOTemplateDocerSaveRecord">
    <vt:lpwstr>eyJoZGlkIjoiZGQ5ZjRiOTYxODY0YjE3NWU4ZDUyZmFmMzZlZWVkOGUiLCJ1c2VySWQiOiI3MTEyOTY1NDcifQ==</vt:lpwstr>
  </property>
</Properties>
</file>