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C4BC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通过前期</w:t>
            </w:r>
            <w:r>
              <w:rPr>
                <w:rFonts w:hint="eastAsia" w:ascii="宋体" w:hAnsi="宋体"/>
                <w:lang w:val="en-US" w:eastAsia="zh-CN"/>
              </w:rPr>
              <w:t>一系列的活动，</w:t>
            </w:r>
            <w:r>
              <w:rPr>
                <w:rFonts w:hint="eastAsia" w:ascii="宋体" w:hAnsi="宋体"/>
                <w:lang w:eastAsia="zh-Hans"/>
              </w:rPr>
              <w:t>孩子们通过寻找和观察，结合已有经验感知和发现了春天气温、动植物的生长等变化，感受到了春天欣欣向荣的景象。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孩子们还通过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创设自然角和多元表现春天的动植物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来表达了自己对春天的喜爱。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同时，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春天是适合踏青旅游的季节，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不仅景色美丽，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人们也更加忙碌：园林工人忙着修剪种植，农民伯伯忙着翻地播种、越来越多的人在公园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放风筝，人们走进了大自然踏青游玩，欣赏着春天迷人的景色……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在和孩子们的交流中我们得知：有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20位幼儿去公园踏青，</w:t>
            </w:r>
            <w:r>
              <w:rPr>
                <w:rFonts w:hint="eastAsia"/>
                <w:lang w:val="en-US" w:eastAsia="zh-CN"/>
              </w:rPr>
              <w:t>有5位幼儿去草莓园摘草莓，有8位幼儿在公园里放风筝</w:t>
            </w:r>
            <w:r>
              <w:rPr>
                <w:rFonts w:hint="eastAsia" w:ascii="宋体" w:hAnsi="宋体"/>
                <w:lang w:eastAsia="zh-Hans"/>
              </w:rPr>
              <w:t>。孩子们</w:t>
            </w:r>
            <w:r>
              <w:rPr>
                <w:rFonts w:hint="eastAsia" w:ascii="宋体" w:hAnsi="宋体"/>
                <w:lang w:val="en-US" w:eastAsia="zh-CN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游戏、生活中也在</w:t>
            </w:r>
            <w:r>
              <w:rPr>
                <w:rFonts w:hint="eastAsia" w:ascii="宋体" w:hAnsi="宋体"/>
                <w:lang w:val="en-US" w:eastAsia="zh-CN"/>
              </w:rPr>
              <w:t>不停的</w:t>
            </w:r>
            <w:r>
              <w:rPr>
                <w:rFonts w:hint="eastAsia" w:ascii="宋体" w:hAnsi="宋体"/>
                <w:lang w:eastAsia="zh-Hans"/>
              </w:rPr>
              <w:t>寻找着春天人们活动的踪迹，他们通过对周围事物的观察，尤其对春天里人们的活动有很强的探索欲望。本周我们将引导幼儿观察春天里人们的活动，进一步感受春天给人们带来的生机勃勃的景象。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54EDD15"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了解春天里人们的活动，感受春天生机勃勃的景象。</w:t>
            </w:r>
          </w:p>
          <w:p w14:paraId="145E5F6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能积极参与春天的活动，体会人与自然之间的和谐关系，萌发对春天的热爱之情。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F694">
            <w:pPr>
              <w:snapToGrid w:val="0"/>
              <w:spacing w:line="340" w:lineRule="exact"/>
              <w:textAlignment w:val="baseline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丰富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我们在春天里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张贴春天里人们活动的图片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幼儿春天里的活动和美术作品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3709C494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PVC膜布、丙烯马克笔、海绵扑、雪花泥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表现远足中的所见所闻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高铁公园”的照片以及辅助材料供幼儿搭建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远足踏青的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蜜蜂时钟、破解春日密码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自然角投放生姜、郁金香等苗种供幼儿种植和照顾。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22F773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花瓶里的春天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——高铁公园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故事盒子：小蝌蚪找妈妈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踏青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一篮春天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小雏菊、折纸：燕子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小车跑跑移动的花朵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电学积木、色素变变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倪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骑小车、吊杠区、跑步区、钻爬区、前滑梯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DF1F59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1.综合：春天干什么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放风筝（一）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数学：7的减法</w:t>
            </w:r>
          </w:p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4.语言：春天的花园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7的加法              2.音乐：采茶             3.美术：放风筝（二）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4.语言：印度豹大甩卖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4.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小蝌蚪的养护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郁金香种植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高铁公园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捕捉春天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树叶拓印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 xml:space="preserve">倪颖智、朱俊兰 </w:t>
      </w:r>
      <w:r>
        <w:rPr>
          <w:rFonts w:hint="eastAsia" w:ascii="宋体" w:hAnsi="宋体"/>
          <w:lang w:val="en-US" w:eastAsia="zh-CN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E497788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83D4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EA448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1225</Words>
  <Characters>1256</Characters>
  <Lines>9</Lines>
  <Paragraphs>2</Paragraphs>
  <TotalTime>9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此时此刻</cp:lastModifiedBy>
  <cp:lastPrinted>2022-02-24T22:21:00Z</cp:lastPrinted>
  <dcterms:modified xsi:type="dcterms:W3CDTF">2025-03-26T08:08:59Z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