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陆忻妍、杨景言、朱诗涵、郑丽莎请假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3517.JPGIMG_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3517.JPGIMG_35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俄罗斯方块是有技巧的哦。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3514.JPGIMG_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3514.JPGIMG_35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我们越来越会合作了。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3515.JPGIMG_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3515.JPGIMG_35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来一起建构作品吧。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3521.JPGIMG_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3521.JPGIMG_35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美工区的作品可以丰富一点。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3520.JPGIMG_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3520.JPGIMG_35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你看我的电路。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3523.JPG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3523.JPG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过山车轨道开始动工。</w:t>
            </w:r>
            <w:bookmarkStart w:id="0" w:name="_GoBack"/>
            <w:bookmarkEnd w:id="0"/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语言：上学第一天</w:t>
      </w:r>
    </w:p>
    <w:p w14:paraId="0B27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 w14:paraId="35CE12CC">
      <w:pPr>
        <w:rPr>
          <w:rFonts w:hint="eastAsia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个别孩子会脱离故事情境续编故事，需要引导和鼓励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</w:t>
      </w:r>
      <w:r>
        <w:rPr>
          <w:rFonts w:hint="eastAsia" w:ascii="宋体" w:hAnsi="宋体" w:cs="宋体"/>
        </w:rPr>
        <w:t>理解故事内容，能清楚连贯地表达自己的观点，续编故事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/>
        </w:rPr>
        <w:t>初步了解小学生的学习和生活常规，萌发做小学生愿望</w:t>
      </w:r>
      <w:r>
        <w:rPr>
          <w:rFonts w:hint="eastAsia"/>
          <w:lang w:eastAsia="zh-CN"/>
        </w:rPr>
        <w:t>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牛奶、饼干、奶酪棒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竹荪鹅肉煲、花菜炒肉丝、罗宋汤、小米饭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砂糖橘、椰汁马蹄爆爆珠汤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三鲜蒸饺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045CE2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798</Characters>
  <Lines>6</Lines>
  <Paragraphs>1</Paragraphs>
  <TotalTime>5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2025-03-06T00:47:09Z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