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54B1B4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A97BBD3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0966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62D65C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18F21250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11395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3E1CC2E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春天是万物复苏的季节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也是踏青春游的好时节</w:t>
            </w:r>
            <w:r>
              <w:rPr>
                <w:rFonts w:ascii="宋体" w:hAnsi="宋体"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在周末的时候，很多家长带着孩子去公园野餐了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同时回想到之前毅行的经历，孩子们纷纷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问</w:t>
            </w:r>
            <w:r>
              <w:rPr>
                <w:rFonts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“我们什么时候去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”“去哪里远足呢</w:t>
            </w:r>
            <w:r>
              <w:rPr>
                <w:rFonts w:ascii="宋体" w:hAnsi="宋体"/>
                <w:bCs/>
                <w:color w:val="000000"/>
                <w:szCs w:val="21"/>
              </w:rPr>
              <w:t>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”基于孩子们的兴趣</w:t>
            </w:r>
            <w:r>
              <w:rPr>
                <w:rFonts w:hint="eastAsia" w:ascii="宋体" w:hAnsi="宋体"/>
                <w:szCs w:val="21"/>
              </w:rPr>
              <w:t>我们对周围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的资源进行整理筛查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了具有科技元素的星星充电</w:t>
            </w:r>
            <w:r>
              <w:rPr>
                <w:rFonts w:hint="eastAsia" w:ascii="宋体" w:hAnsi="宋体"/>
                <w:szCs w:val="21"/>
              </w:rPr>
              <w:t>公园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孩子们非常感兴趣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为了扩展孩子们的眼界，</w:t>
            </w:r>
            <w:r>
              <w:rPr>
                <w:rFonts w:hint="eastAsia"/>
              </w:rPr>
              <w:t>接触自然、了解科技，激发他们的探索欲望与好奇心</w:t>
            </w:r>
            <w:r>
              <w:rPr>
                <w:rFonts w:hint="eastAsia" w:ascii="宋体" w:hAnsi="宋体"/>
                <w:szCs w:val="21"/>
              </w:rPr>
              <w:t>，我们计划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走进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充电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公园，</w:t>
            </w:r>
            <w:r>
              <w:rPr>
                <w:rFonts w:hint="eastAsia" w:ascii="宋体" w:hAnsi="宋体"/>
                <w:szCs w:val="21"/>
              </w:rPr>
              <w:t>开展毅行实践活动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因此本周我们</w:t>
            </w:r>
            <w:r>
              <w:rPr>
                <w:rFonts w:hint="eastAsia" w:ascii="宋体" w:hAnsi="宋体"/>
                <w:szCs w:val="21"/>
              </w:rPr>
              <w:t>将围绕毅行前的准备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以及带领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孩子们参与毅行，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活动中锻炼不怕吃苦、坚持到底、团结合作的优秀品质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体会人与自然之间的和谐关系，萌发对春天的热爱之情。</w:t>
            </w:r>
          </w:p>
        </w:tc>
      </w:tr>
      <w:tr w14:paraId="0DBC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28AEB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35800A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790573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.对于毅行活动感兴趣，并能积极计划自己的毅行活动。</w:t>
            </w:r>
          </w:p>
          <w:p w14:paraId="0601CECF"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能坚持参与毅行活动，养成不怕苦不怕累、坚持到底，团结合作的良好品质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5C6C490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3.感受春天大自然的美丽，探索、发现，积累更多春天相关的经验。</w:t>
            </w:r>
          </w:p>
        </w:tc>
      </w:tr>
      <w:tr w14:paraId="7942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27E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347C6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5A7C6871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阅读区增加有关春天的书籍、自制图书；美工区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提供颜料绘画花卉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自然角：播种春天的花卉等植物，让幼儿关注其生长过程，学会记录</w:t>
            </w:r>
            <w:r>
              <w:rPr>
                <w:rFonts w:ascii="宋体" w:hAnsi="宋体" w:cs="宋体"/>
                <w:bCs/>
                <w:szCs w:val="21"/>
              </w:rPr>
              <w:t>。</w:t>
            </w:r>
          </w:p>
        </w:tc>
      </w:tr>
      <w:tr w14:paraId="4934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18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D18ED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265F7B85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69A9D25C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156B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0D13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509B14BC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7C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D9D90D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D3298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公园。</w:t>
            </w:r>
          </w:p>
          <w:p w14:paraId="088704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棋类游戏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认识整点和半点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6A2FCB8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燕子</w:t>
            </w:r>
            <w:r>
              <w:rPr>
                <w:rFonts w:hint="eastAsia" w:ascii="宋体" w:hAnsi="宋体" w:cs="宋体"/>
                <w:szCs w:val="21"/>
              </w:rPr>
              <w:t>、线描画风筝等。</w:t>
            </w:r>
          </w:p>
          <w:p w14:paraId="0125F0E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图书区：自制图书、关于春天的绘本等。</w:t>
            </w:r>
          </w:p>
          <w:p w14:paraId="6865299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电力漩涡、神奇的爆发、喷气喷泉、虹吸实验室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59B46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9D98E5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美工区对环保材料的利用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9ED15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益智区玩具的分享时光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BD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ABBEC8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A6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152B3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3F3A3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AE4C48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49044CD0">
            <w:pPr>
              <w:adjustRightInd w:val="0"/>
              <w:snapToGrid w:val="0"/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3432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FE043D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2DC2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5D796E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040683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谈话：毅行前的准备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半日：快乐的毅行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美术：快乐的毅行</w:t>
            </w:r>
            <w:r>
              <w:rPr>
                <w:rFonts w:hint="eastAsia" w:ascii="宋体" w:hAnsi="宋体" w:cs="宋体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4.数学：剪角</w:t>
            </w:r>
          </w:p>
        </w:tc>
      </w:tr>
      <w:tr w14:paraId="74C9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848A5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9FF6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4EEB8F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社会：毅行前的安全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谈话：毅行见闻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美术：快乐的毅行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4.体育：春种忙</w:t>
            </w:r>
          </w:p>
          <w:p w14:paraId="7D0354E0"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整理抽屉</w:t>
            </w:r>
          </w:p>
        </w:tc>
      </w:tr>
      <w:tr w14:paraId="71AA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A8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3EF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游戏：探究虹吸实验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美工室：手工：环保作品</w:t>
            </w:r>
          </w:p>
          <w:p w14:paraId="0B86BD3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表演区</w:t>
            </w:r>
          </w:p>
        </w:tc>
      </w:tr>
    </w:tbl>
    <w:p w14:paraId="0582DCE3">
      <w:pPr>
        <w:wordWrap w:val="0"/>
        <w:spacing w:line="30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徐方可</w:t>
      </w:r>
      <w:r>
        <w:rPr>
          <w:rFonts w:hint="eastAsia" w:ascii="宋体" w:hAnsi="宋体"/>
          <w:u w:val="single"/>
          <w:lang w:val="en-US" w:eastAsia="zh-CN"/>
        </w:rPr>
        <w:t>、赵华钰</w:t>
      </w:r>
      <w:r>
        <w:rPr>
          <w:rFonts w:hint="eastAsia" w:ascii="宋体" w:hAnsi="宋体"/>
          <w:u w:val="single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徐方可</w:t>
      </w:r>
    </w:p>
    <w:p w14:paraId="5E4EA6EE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 w14:paraId="461A6245">
      <w:pPr>
        <w:spacing w:line="30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DCEA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3EAE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077986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C26F2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BA414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0F5BC3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0C1F04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1117</Words>
  <Characters>1138</Characters>
  <Lines>8</Lines>
  <Paragraphs>2</Paragraphs>
  <TotalTime>8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2024-02-25T23:49:00Z</cp:lastPrinted>
  <dcterms:modified xsi:type="dcterms:W3CDTF">2025-03-30T00:55:58Z</dcterms:modified>
  <dc:title>第七周   2011年3月31日   星期四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85DF3C97FA434252B552289F81686FE8_13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