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陈悦、郁明泽、钱欣悦、袁明楷、陈宇航、赵天羽、蔡晗熙、陆忻妍、臧宇朋、冯钰源、李沐荞、郑丽莎、邹羽晗、金芳伊、李金瑶、于锦楠、栾晞纯、孙艺菲、万晞文、李一阳、高茗昀、张琳晞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5364480</wp:posOffset>
            </wp:positionH>
            <wp:positionV relativeFrom="paragraph">
              <wp:posOffset>1270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197497">
      <w:pPr>
        <w:pStyle w:val="25"/>
        <w:spacing w:before="0" w:beforeAutospacing="0" w:after="0" w:afterAutospacing="0" w:line="340" w:lineRule="exact"/>
        <w:ind w:firstLine="3165" w:firstLineChars="14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2集体活动——美术：春天的花草</w:t>
      </w:r>
      <w:bookmarkStart w:id="1" w:name="_GoBack"/>
      <w:bookmarkEnd w:id="1"/>
    </w:p>
    <w:p w14:paraId="188F6766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主题资源分析：</w:t>
      </w:r>
    </w:p>
    <w:p w14:paraId="70DF9430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这是一节命题线描画活动。春天是万物复苏的季节，也是百花盛开的季节，花的种类有很多，形状也多种多样，有喇叭形、扇形、椭圆形、圆形等等，各不相同。因此本次活动以春天的花朵为主体物，引导孩子在通过观察花瓣的形状、叶子的纹理，及植物的形态，运用黑白线条表现花草，强调粗细的变化，感受春日生机。</w:t>
      </w:r>
    </w:p>
    <w:p w14:paraId="3A81B0EF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幼儿发展分析：</w:t>
      </w:r>
    </w:p>
    <w:p w14:paraId="493D4A2B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大班的孩子基本了解过春天花朵的基本外形，比如桃花、梅花、迎春花等，对于其线描画也有自己的理解，能大概勾画出花的外形特征，也初步接触过线描画，但是不能较好地运用。</w:t>
      </w:r>
    </w:p>
    <w:p w14:paraId="760A8A8E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/>
        <w:jc w:val="both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感受春天里各种各样花朵的美，体验创作的乐趣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</w:rPr>
        <w:t>用流畅的线条表现花朵的形态美和线条美，了解线描画的基本特点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朱明曦、韩文雅、王翊行、李雨萱、郁明泽、钱欣悦、袁明楷、陈宇航、赵天羽、蔡晗熙、陆忻妍、臧宇朋、冯钰源、李沐荞、郑丽莎、金芳伊、李金瑶、于锦楠、栾晞纯、孙艺菲、万晞文、李一阳、高茗昀、张琳晞、王思宸、孙贝牙、张睿宸</w:t>
      </w:r>
    </w:p>
    <w:p w14:paraId="5F62551E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</w:p>
    <w:p w14:paraId="0BAD8E05">
      <w:pPr>
        <w:spacing w:line="240" w:lineRule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早点：牛奶、奶酪棒、核桃酥；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午餐：三文鱼烩饭、马兰头肉圆汤；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午点：樱桃番茄、西梅；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水果：红薯汤。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866</Words>
  <Characters>888</Characters>
  <Lines>5</Lines>
  <Paragraphs>1</Paragraphs>
  <TotalTime>8</TotalTime>
  <ScaleCrop>false</ScaleCrop>
  <LinksUpToDate>false</LinksUpToDate>
  <CharactersWithSpaces>950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2025-03-27T10:30:38Z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C50CF68E24EF4A108B3C44F78B775B1F_13</vt:lpwstr>
  </property>
  <property fmtid="{D5CDD505-2E9C-101B-9397-08002B2CF9AE}" pid="4" name="_DocHome">
    <vt:i4>-1970227640</vt:i4>
  </property>
</Properties>
</file>