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8FF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新课标下数量关系教学的心得体会</w:t>
      </w:r>
    </w:p>
    <w:p w14:paraId="057D4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学习新课标后，我对数量关系教学有了全新认识。新课标将数量关系单独列出，强调其作为数学模型的重要价值，这要求我们改变以往只重计算、轻思维的教学方式。</w:t>
      </w:r>
    </w:p>
    <w:p w14:paraId="68F91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在教学实践中，我注重创设真实情境，如通过"班级跳蚤市场"活动，让学生在实际交易中理解单价、数量和总价</w:t>
      </w:r>
      <w:bookmarkStart w:id="0" w:name="_GoBack"/>
      <w:bookmarkEnd w:id="0"/>
      <w:r>
        <w:rPr>
          <w:rFonts w:hint="eastAsia"/>
          <w:sz w:val="28"/>
          <w:szCs w:val="28"/>
        </w:rPr>
        <w:t>的关系。这种体验式教学不仅能激发兴趣，更能帮助学生建立数学模型意识。同时，我引导学生用数学语言描述生活现象，如用"路程=速度×时间"解释上学路线选择，培养他们的应用意识。</w:t>
      </w:r>
    </w:p>
    <w:p w14:paraId="4CB25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新课标强调知识的结构化，我在教学中注重揭示不同数量关系间的内在联系，帮助学生构建知识网络。通过对比分析购物问题和行程问题，学生能更深刻地理解乘法模型的本质特征。</w:t>
      </w:r>
    </w:p>
    <w:p w14:paraId="68CC9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今后，我将继续探索核心素养导向的教学策略，让数量关系的学习真正成为培养学生数学思维的重要途径。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1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2025-03-28T06:57:50Z</dcterms:created>
  <dc:creator>赵春香</dc:creator>
  <cp:lastModifiedBy>春香</cp:lastModifiedBy>
  <dcterms:modified xsi:type="dcterms:W3CDTF">2025-03-28T07:03:59Z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eyJoZGlkIjoiZWU1Yzc0MGU2NDk2NTk2OTE0YjQ0MTRjMGU3N2FjNTQiLCJ1c2VySWQiOiIzNTcyODQ0MTgifQ==</vt:lpwstr>
  </property>
  <property fmtid="{D5CDD505-2E9C-101B-9397-08002B2CF9AE}" pid="4" name="ICV">
    <vt:lpwstr>41938244917B4A3B809B66149FE652C7_12</vt:lpwstr>
  </property>
</Properties>
</file>