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57AE1CF">
      <w:p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  <w:lang w:val="en-US" w:eastAsia="zh-CN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  <w:lang w:val="en-US" w:eastAsia="zh-CN"/>
        </w:rPr>
        <w:t>幼儿一日生活</w:t>
      </w:r>
    </w:p>
    <w:p w14:paraId="4EFB2C4B"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5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3.26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三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晴</w:t>
      </w:r>
    </w:p>
    <w:p w14:paraId="2157BFEB">
      <w:pPr>
        <w:keepLines w:val="0"/>
        <w:widowControl w:val="0"/>
        <w:numPr>
          <w:ilvl w:val="0"/>
          <w:numId w:val="0"/>
        </w:numPr>
        <w:snapToGrid/>
        <w:spacing w:before="0" w:beforeAutospacing="0" w:after="0" w:afterAutospacing="0" w:line="360" w:lineRule="exact"/>
        <w:ind w:left="420" w:left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今天共有</w:t>
      </w:r>
      <w:r>
        <w:rPr>
          <w:rFonts w:hint="eastAsia" w:ascii="宋体" w:hAnsi="宋体" w:cs="宋体"/>
          <w:color w:val="auto"/>
          <w:sz w:val="21"/>
          <w:szCs w:val="21"/>
          <w:lang w:val="en-US" w:eastAsia="zh-CN"/>
        </w:rPr>
        <w:t>20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人来园，</w:t>
      </w:r>
      <w:r>
        <w:rPr>
          <w:rFonts w:hint="eastAsia" w:ascii="宋体" w:hAnsi="宋体" w:cs="宋体"/>
          <w:color w:val="auto"/>
          <w:sz w:val="21"/>
          <w:szCs w:val="21"/>
          <w:lang w:val="en-US" w:eastAsia="zh-CN"/>
        </w:rPr>
        <w:t>芦洛熙、杨奕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请假。</w:t>
      </w:r>
    </w:p>
    <w:p w14:paraId="2FA9495A"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  <w:t>一、</w:t>
      </w:r>
      <w:r>
        <w:rPr>
          <w:rFonts w:hint="eastAsia"/>
          <w:b/>
          <w:bCs/>
          <w:lang w:val="en-US" w:eastAsia="zh-CN"/>
        </w:rPr>
        <w:t>区域游戏活动</w:t>
      </w:r>
    </w:p>
    <w:p w14:paraId="1FCD7D07"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eastAsia="宋体"/>
          <w:lang w:val="en-US" w:eastAsia="zh-CN"/>
        </w:rPr>
      </w:pPr>
      <w:r>
        <w:rPr>
          <w:rFonts w:hint="eastAsia"/>
          <w:lang w:eastAsia="zh-CN"/>
        </w:rPr>
        <w:t>区域游戏</w:t>
      </w:r>
      <w:r>
        <w:rPr>
          <w:rFonts w:hint="eastAsia"/>
        </w:rPr>
        <w:t>是幼儿自发、自主的与空间、材料、玩伴相互作用的</w:t>
      </w:r>
      <w:r>
        <w:rPr>
          <w:rFonts w:hint="eastAsia"/>
          <w:lang w:val="en-US" w:eastAsia="zh-CN"/>
        </w:rPr>
        <w:t>学习</w:t>
      </w:r>
      <w:r>
        <w:rPr>
          <w:rFonts w:hint="eastAsia"/>
        </w:rPr>
        <w:t>活动，它对儿童的发展具有重要作用，幼儿在</w:t>
      </w:r>
      <w:r>
        <w:rPr>
          <w:rFonts w:hint="eastAsia"/>
          <w:lang w:eastAsia="zh-CN"/>
        </w:rPr>
        <w:t>区域游戏</w:t>
      </w:r>
      <w:r>
        <w:rPr>
          <w:rFonts w:hint="eastAsia"/>
        </w:rPr>
        <w:t>中</w:t>
      </w:r>
      <w:r>
        <w:rPr>
          <w:rFonts w:hint="eastAsia"/>
          <w:lang w:val="en-US" w:eastAsia="zh-CN"/>
        </w:rPr>
        <w:t>各项</w:t>
      </w:r>
      <w:r>
        <w:rPr>
          <w:rFonts w:hint="eastAsia"/>
        </w:rPr>
        <w:t>能力得到发展</w:t>
      </w:r>
      <w:r>
        <w:rPr>
          <w:rFonts w:hint="eastAsia"/>
          <w:lang w:eastAsia="zh-CN"/>
        </w:rPr>
        <w:t>。</w:t>
      </w:r>
      <w:r>
        <w:rPr>
          <w:rFonts w:hint="eastAsia"/>
        </w:rPr>
        <w:t>在</w:t>
      </w:r>
      <w:r>
        <w:rPr>
          <w:rFonts w:hint="eastAsia"/>
          <w:lang w:eastAsia="zh-CN"/>
        </w:rPr>
        <w:t>区域游戏</w:t>
      </w:r>
      <w:r>
        <w:rPr>
          <w:rFonts w:hint="eastAsia"/>
        </w:rPr>
        <w:t>中，幼儿用想象和相似物体替代真物品，探索</w:t>
      </w:r>
      <w:r>
        <w:rPr>
          <w:rFonts w:hint="eastAsia"/>
          <w:lang w:val="en-US" w:eastAsia="zh-CN"/>
        </w:rPr>
        <w:t>材料的特质、玩法</w:t>
      </w:r>
      <w:r>
        <w:rPr>
          <w:rFonts w:hint="eastAsia"/>
        </w:rPr>
        <w:t>，并在游戏过程中发现问题、解决问题，幼儿在游戏过程中</w:t>
      </w:r>
      <w:r>
        <w:rPr>
          <w:rFonts w:hint="eastAsia"/>
          <w:lang w:val="en-US" w:eastAsia="zh-CN"/>
        </w:rPr>
        <w:t>不断地尝试、</w:t>
      </w:r>
      <w:r>
        <w:rPr>
          <w:rFonts w:hint="eastAsia"/>
        </w:rPr>
        <w:t>思考</w:t>
      </w:r>
      <w:r>
        <w:rPr>
          <w:rFonts w:hint="eastAsia"/>
          <w:lang w:eastAsia="zh-CN"/>
        </w:rPr>
        <w:t>，</w:t>
      </w:r>
      <w:r>
        <w:rPr>
          <w:rFonts w:hint="eastAsia"/>
        </w:rPr>
        <w:t>认知</w:t>
      </w:r>
      <w:r>
        <w:rPr>
          <w:rFonts w:hint="eastAsia"/>
          <w:lang w:val="en-US" w:eastAsia="zh-CN"/>
        </w:rPr>
        <w:t>经验</w:t>
      </w:r>
      <w:r>
        <w:rPr>
          <w:rFonts w:hint="eastAsia"/>
        </w:rPr>
        <w:t>得到</w:t>
      </w:r>
      <w:r>
        <w:rPr>
          <w:rFonts w:hint="eastAsia"/>
          <w:lang w:val="en-US" w:eastAsia="zh-CN"/>
        </w:rPr>
        <w:t>进一步的</w:t>
      </w:r>
      <w:r>
        <w:rPr>
          <w:rFonts w:hint="eastAsia"/>
        </w:rPr>
        <w:t>发展</w:t>
      </w:r>
      <w:r>
        <w:rPr>
          <w:rFonts w:hint="eastAsia"/>
          <w:lang w:eastAsia="zh-CN"/>
        </w:rPr>
        <w:t>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69"/>
        <w:gridCol w:w="4745"/>
      </w:tblGrid>
      <w:tr w14:paraId="0A707C5B">
        <w:trPr>
          <w:jc w:val="center"/>
        </w:trPr>
        <w:tc>
          <w:tcPr>
            <w:tcW w:w="4769" w:type="dxa"/>
          </w:tcPr>
          <w:p w14:paraId="264298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4010" cy="2155825"/>
                  <wp:effectExtent l="0" t="0" r="21590" b="3175"/>
                  <wp:docPr id="17" name="图片 17" descr="/Users/zhongguadexiaochenchen/Desktop/公务员/IMG_5130.JPGIMG_5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zhongguadexiaochenchen/Desktop/公务员/IMG_5130.JPGIMG_513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010" cy="215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5" w:type="dxa"/>
          </w:tcPr>
          <w:p w14:paraId="22DDCB5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2740" cy="2154555"/>
                  <wp:effectExtent l="0" t="0" r="7620" b="9525"/>
                  <wp:docPr id="18" name="图片 18" descr="/Users/zhongguadexiaochenchen/Desktop/公务员/IMG_5127.JPGIMG_5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zhongguadexiaochenchen/Desktop/公务员/IMG_5127.JPGIMG_512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740" cy="215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3694C2">
        <w:trPr>
          <w:jc w:val="center"/>
        </w:trPr>
        <w:tc>
          <w:tcPr>
            <w:tcW w:w="4769" w:type="dxa"/>
          </w:tcPr>
          <w:p w14:paraId="028A92B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我们在万能工匠搭建自己喜欢的东西</w:t>
            </w:r>
          </w:p>
        </w:tc>
        <w:tc>
          <w:tcPr>
            <w:tcW w:w="4745" w:type="dxa"/>
          </w:tcPr>
          <w:p w14:paraId="050F374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我在美工区画画呢。</w:t>
            </w:r>
          </w:p>
        </w:tc>
      </w:tr>
      <w:tr w14:paraId="77892B9B">
        <w:trPr>
          <w:jc w:val="center"/>
        </w:trPr>
        <w:tc>
          <w:tcPr>
            <w:tcW w:w="4769" w:type="dxa"/>
          </w:tcPr>
          <w:p w14:paraId="713EB5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2740" cy="2154555"/>
                  <wp:effectExtent l="0" t="0" r="7620" b="9525"/>
                  <wp:docPr id="19" name="图片 19" descr="/Users/zhongguadexiaochenchen/Desktop/公务员/IMG_5135.JPGIMG_5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zhongguadexiaochenchen/Desktop/公务员/IMG_5135.JPGIMG_513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740" cy="215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5" w:type="dxa"/>
          </w:tcPr>
          <w:p w14:paraId="58E2E8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2740" cy="2154555"/>
                  <wp:effectExtent l="0" t="0" r="7620" b="9525"/>
                  <wp:docPr id="20" name="图片 20" descr="/Users/zhongguadexiaochenchen/Desktop/公务员/IMG_5132.JPGIMG_5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zhongguadexiaochenchen/Desktop/公务员/IMG_5132.JPGIMG_513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740" cy="215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F1C71C">
        <w:trPr>
          <w:jc w:val="center"/>
        </w:trPr>
        <w:tc>
          <w:tcPr>
            <w:tcW w:w="4769" w:type="dxa"/>
          </w:tcPr>
          <w:p w14:paraId="580D66F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我们在图书区用演说板讲故事</w:t>
            </w:r>
          </w:p>
        </w:tc>
        <w:tc>
          <w:tcPr>
            <w:tcW w:w="4745" w:type="dxa"/>
          </w:tcPr>
          <w:p w14:paraId="0A81CE9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桌面建构这些玩具太好玩了，每天都玩不够。</w:t>
            </w:r>
          </w:p>
        </w:tc>
      </w:tr>
    </w:tbl>
    <w:p w14:paraId="12E71380"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default"/>
          <w:lang w:val="en-US" w:eastAsia="zh-CN"/>
        </w:rPr>
      </w:pPr>
    </w:p>
    <w:p w14:paraId="63352B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sz w:val="21"/>
          <w:szCs w:val="21"/>
          <w:lang w:val="en-US" w:eastAsia="zh-CN"/>
        </w:rPr>
        <w:t>二、</w:t>
      </w: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  <w:t>户外活动</w:t>
      </w:r>
    </w:p>
    <w:p w14:paraId="53C901A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eastAsiaTheme="minorEastAsia" w:cstheme="minorEastAsia"/>
          <w:color w:val="auto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color w:val="auto"/>
          <w:sz w:val="21"/>
          <w:szCs w:val="21"/>
          <w:lang w:val="en-US" w:eastAsia="zh-CN"/>
        </w:rPr>
        <w:t>幼儿园的户外活动区很多，有</w:t>
      </w:r>
      <w:r>
        <w:rPr>
          <w:rFonts w:hint="eastAsia" w:asciiTheme="minorEastAsia" w:hAnsiTheme="minorEastAsia" w:eastAsiaTheme="minorEastAsia" w:cstheme="minorEastAsia"/>
          <w:color w:val="auto"/>
          <w:sz w:val="21"/>
          <w:szCs w:val="21"/>
        </w:rPr>
        <w:t>体锻活动区（滑滑梯、扔沙包、单脚跳、吊单杠、攀爬网、平衡游戏、袋鼠跳、脚踏车等）、户外游戏区（万能工匠、轮胎小山、音乐演奏会、好玩的沙等）、写生区</w:t>
      </w:r>
      <w:r>
        <w:rPr>
          <w:rFonts w:hint="eastAsia" w:asciiTheme="minorEastAsia" w:hAnsiTheme="minorEastAsia" w:eastAsiaTheme="minorEastAsia" w:cstheme="minorEastAsia"/>
          <w:color w:val="auto"/>
          <w:sz w:val="21"/>
          <w:szCs w:val="21"/>
          <w:lang w:eastAsia="zh-CN"/>
        </w:rPr>
        <w:t>。</w:t>
      </w:r>
    </w:p>
    <w:p w14:paraId="49E6790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 w:cstheme="minorEastAsia"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auto"/>
          <w:sz w:val="21"/>
          <w:szCs w:val="21"/>
          <w:lang w:val="en-US" w:eastAsia="zh-CN"/>
        </w:rPr>
        <w:t>今天我们开展户外混龄。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56"/>
        <w:gridCol w:w="4536"/>
      </w:tblGrid>
      <w:tr w14:paraId="4B6BBC53">
        <w:trPr>
          <w:jc w:val="center"/>
        </w:trPr>
        <w:tc>
          <w:tcPr>
            <w:tcW w:w="4272" w:type="dxa"/>
          </w:tcPr>
          <w:p w14:paraId="266052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95905" cy="2097405"/>
                  <wp:effectExtent l="0" t="0" r="23495" b="10795"/>
                  <wp:docPr id="2" name="图片 2" descr="/Users/zhongguadexiaochenchen/Desktop/公务员/IMG_5106.JPGIMG_5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zhongguadexiaochenchen/Desktop/公务员/IMG_5106.JPGIMG_510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905" cy="2097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0" w:type="dxa"/>
          </w:tcPr>
          <w:p w14:paraId="5C8FC0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684145" cy="2012950"/>
                  <wp:effectExtent l="0" t="0" r="8255" b="19050"/>
                  <wp:docPr id="1" name="图片 1" descr="/Users/zhongguadexiaochenchen/Desktop/公务员/IMG_5107.JPGIMG_5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zhongguadexiaochenchen/Desktop/公务员/IMG_5107.JPGIMG_510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145" cy="201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F2C026">
        <w:trPr>
          <w:jc w:val="center"/>
        </w:trPr>
        <w:tc>
          <w:tcPr>
            <w:tcW w:w="4272" w:type="dxa"/>
          </w:tcPr>
          <w:p w14:paraId="21A3478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我刚休息完，准备开始游戏</w:t>
            </w:r>
          </w:p>
        </w:tc>
        <w:tc>
          <w:tcPr>
            <w:tcW w:w="4250" w:type="dxa"/>
          </w:tcPr>
          <w:p w14:paraId="54DADBD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我在户外的地上捡了一些果子。</w:t>
            </w:r>
          </w:p>
        </w:tc>
      </w:tr>
      <w:tr w14:paraId="233E834F">
        <w:trPr>
          <w:jc w:val="center"/>
        </w:trPr>
        <w:tc>
          <w:tcPr>
            <w:tcW w:w="4272" w:type="dxa"/>
          </w:tcPr>
          <w:p w14:paraId="3F2DB9D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5" name="图片 5" descr="/Users/zhongguadexiaochenchen/Desktop/公务员/IMG_5108.JPGIMG_5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zhongguadexiaochenchen/Desktop/公务员/IMG_5108.JPGIMG_510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0" w:type="dxa"/>
          </w:tcPr>
          <w:p w14:paraId="41C67D0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6" name="图片 6" descr="/Users/zhongguadexiaochenchen/Desktop/公务员/IMG_5110.JPGIMG_5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zhongguadexiaochenchen/Desktop/公务员/IMG_5110.JPGIMG_51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49C217">
        <w:trPr>
          <w:jc w:val="center"/>
        </w:trPr>
        <w:tc>
          <w:tcPr>
            <w:tcW w:w="4272" w:type="dxa"/>
          </w:tcPr>
          <w:p w14:paraId="07C95F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我在跑着玩滑滑梯！</w:t>
            </w:r>
          </w:p>
        </w:tc>
        <w:tc>
          <w:tcPr>
            <w:tcW w:w="4250" w:type="dxa"/>
          </w:tcPr>
          <w:p w14:paraId="3CC8B7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坐在阴凉处休息一下！</w:t>
            </w:r>
          </w:p>
        </w:tc>
      </w:tr>
      <w:tr w14:paraId="56A46E77">
        <w:trPr>
          <w:jc w:val="center"/>
        </w:trPr>
        <w:tc>
          <w:tcPr>
            <w:tcW w:w="4272" w:type="dxa"/>
          </w:tcPr>
          <w:p w14:paraId="7D507D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8" name="图片 8" descr="/Users/zhongguadexiaochenchen/Desktop/公务员/IMG_5111.JPGIMG_5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zhongguadexiaochenchen/Desktop/公务员/IMG_5111.JPGIMG_51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0" w:type="dxa"/>
          </w:tcPr>
          <w:p w14:paraId="0E5BB7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9" name="图片 9" descr="/Users/zhongguadexiaochenchen/Desktop/公务员/IMG_5109.JPGIMG_5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zhongguadexiaochenchen/Desktop/公务员/IMG_5109.JPGIMG_510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E7BEFE">
        <w:trPr>
          <w:jc w:val="center"/>
        </w:trPr>
        <w:tc>
          <w:tcPr>
            <w:tcW w:w="4272" w:type="dxa"/>
          </w:tcPr>
          <w:p w14:paraId="5094C3B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 xml:space="preserve">    这个动作对我来说一点都不难。</w:t>
            </w:r>
          </w:p>
        </w:tc>
        <w:tc>
          <w:tcPr>
            <w:tcW w:w="4250" w:type="dxa"/>
          </w:tcPr>
          <w:p w14:paraId="4CDD00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 xml:space="preserve">    我们两个人找找其他小朋友都在哪里。</w:t>
            </w:r>
          </w:p>
        </w:tc>
      </w:tr>
    </w:tbl>
    <w:p w14:paraId="4951635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default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 xml:space="preserve">   </w:t>
      </w:r>
    </w:p>
    <w:p w14:paraId="50AE1E1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三、集体教学活动——</w:t>
      </w:r>
      <w:r>
        <w:rPr>
          <w:rFonts w:hint="eastAsia" w:ascii="宋体" w:hAnsi="宋体"/>
          <w:b/>
          <w:bCs/>
          <w:szCs w:val="21"/>
          <w:lang w:val="en-US" w:eastAsia="zh-CN"/>
        </w:rPr>
        <w:t>美术：猫头鹰</w:t>
      </w:r>
    </w:p>
    <w:p w14:paraId="73B622CE">
      <w:pPr>
        <w:spacing w:line="360" w:lineRule="exact"/>
        <w:ind w:firstLine="420" w:firstLineChars="200"/>
        <w:rPr>
          <w:rFonts w:hint="eastAsia"/>
          <w:color w:val="000000"/>
          <w:szCs w:val="18"/>
        </w:rPr>
      </w:pPr>
      <w:r>
        <w:rPr>
          <w:rFonts w:hint="eastAsia" w:ascii="宋体" w:hAnsi="宋体" w:eastAsia="宋体" w:cs="宋体"/>
          <w:kern w:val="0"/>
          <w:szCs w:val="21"/>
        </w:rPr>
        <w:t>这是一节命题绘画活动，猫头鹰是由圆圆的头、椭圆的身体、尖尖的耳朵等简单的图形组成。本次活动需要幼儿在观察猫头鹰外形特征的基础上，用圆形、椭圆形等图形大胆地勾画出猫头鹰的基本形态特征</w:t>
      </w:r>
      <w:r>
        <w:rPr>
          <w:rFonts w:hint="eastAsia" w:ascii="宋体" w:hAnsi="宋体" w:cs="宋体"/>
          <w:szCs w:val="21"/>
        </w:rPr>
        <w:t xml:space="preserve"> </w:t>
      </w:r>
    </w:p>
    <w:tbl>
      <w:tblPr>
        <w:tblStyle w:val="6"/>
        <w:tblW w:w="0" w:type="auto"/>
        <w:tblInd w:w="1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36"/>
        <w:gridCol w:w="4576"/>
      </w:tblGrid>
      <w:tr w14:paraId="10BE9F0A">
        <w:tc>
          <w:tcPr>
            <w:tcW w:w="4536" w:type="dxa"/>
          </w:tcPr>
          <w:p w14:paraId="40352BA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10" name="图片 10" descr="/Users/zhongguadexiaochenchen/Desktop/公务员/IMG_5152(20250326-140203).JPGIMG_5152(20250326-14020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zhongguadexiaochenchen/Desktop/公务员/IMG_5152(20250326-140203).JPGIMG_5152(20250326-140203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46" b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</w:tcPr>
          <w:p w14:paraId="2FA458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26690" cy="2045970"/>
                  <wp:effectExtent l="0" t="0" r="16510" b="11430"/>
                  <wp:docPr id="3" name="图片 3" descr="/Users/zhongguadexiaochenchen/Desktop/公务员/IMG_5151(20250326-140158).JPGIMG_5151(20250326-14015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zhongguadexiaochenchen/Desktop/公务员/IMG_5151(20250326-140158).JPGIMG_5151(20250326-140158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35" b="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690" cy="2045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C990F0">
        <w:tc>
          <w:tcPr>
            <w:tcW w:w="4536" w:type="dxa"/>
          </w:tcPr>
          <w:p w14:paraId="71E25B14">
            <w:pPr>
              <w:spacing w:line="276" w:lineRule="auto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color w:val="000000"/>
                <w:lang w:val="en-US" w:eastAsia="zh-CN"/>
              </w:rPr>
              <w:t>先说说我观察到的特点</w:t>
            </w:r>
          </w:p>
        </w:tc>
        <w:tc>
          <w:tcPr>
            <w:tcW w:w="4560" w:type="dxa"/>
          </w:tcPr>
          <w:p w14:paraId="49DB5B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color w:val="000000"/>
                <w:lang w:val="en-US" w:eastAsia="zh-CN"/>
              </w:rPr>
              <w:t>这是我画的猫头鹰</w:t>
            </w:r>
          </w:p>
        </w:tc>
      </w:tr>
      <w:tr w14:paraId="593C4917">
        <w:tc>
          <w:tcPr>
            <w:tcW w:w="4536" w:type="dxa"/>
          </w:tcPr>
          <w:p w14:paraId="2B54081F">
            <w:pPr>
              <w:spacing w:line="276" w:lineRule="auto"/>
              <w:rPr>
                <w:rFonts w:hint="eastAsia"/>
                <w:color w:val="000000"/>
                <w:lang w:val="en-US" w:eastAsia="zh-CN"/>
              </w:rPr>
            </w:pPr>
            <w:r>
              <w:rPr>
                <w:rFonts w:hint="eastAsia"/>
                <w:color w:val="000000"/>
                <w:lang w:val="en-US" w:eastAsia="zh-CN"/>
              </w:rPr>
              <w:drawing>
                <wp:inline distT="0" distB="0" distL="114300" distR="114300">
                  <wp:extent cx="2731135" cy="2050415"/>
                  <wp:effectExtent l="0" t="0" r="12065" b="6985"/>
                  <wp:docPr id="4" name="图片 4" descr="IMG_5150(20250326-14015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5150(20250326-140156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135" cy="205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</w:tcPr>
          <w:p w14:paraId="03AD269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eastAsia="宋体"/>
                <w:color w:val="000000"/>
                <w:lang w:eastAsia="zh-CN"/>
              </w:rPr>
            </w:pPr>
            <w:r>
              <w:rPr>
                <w:rFonts w:hint="eastAsia" w:eastAsia="宋体"/>
                <w:color w:val="000000"/>
                <w:lang w:eastAsia="zh-CN"/>
              </w:rPr>
              <w:drawing>
                <wp:inline distT="0" distB="0" distL="114300" distR="114300">
                  <wp:extent cx="2747010" cy="2062480"/>
                  <wp:effectExtent l="0" t="0" r="21590" b="20320"/>
                  <wp:docPr id="7" name="图片 7" descr="IMG_5149(20250326-14015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5149(20250326-140151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7010" cy="206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BF9AB4">
        <w:tc>
          <w:tcPr>
            <w:tcW w:w="4536" w:type="dxa"/>
          </w:tcPr>
          <w:p w14:paraId="47FB14FE">
            <w:pPr>
              <w:spacing w:line="276" w:lineRule="auto"/>
              <w:ind w:firstLine="420" w:firstLineChars="200"/>
              <w:rPr>
                <w:rFonts w:hint="default"/>
                <w:color w:val="000000"/>
                <w:lang w:val="en-US" w:eastAsia="zh-CN"/>
              </w:rPr>
            </w:pPr>
            <w:r>
              <w:rPr>
                <w:rFonts w:hint="eastAsia"/>
                <w:color w:val="000000"/>
                <w:lang w:val="en-US" w:eastAsia="zh-CN"/>
              </w:rPr>
              <w:t>再给它画一颗大树吧</w:t>
            </w:r>
          </w:p>
        </w:tc>
        <w:tc>
          <w:tcPr>
            <w:tcW w:w="4560" w:type="dxa"/>
          </w:tcPr>
          <w:p w14:paraId="4897F63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eastAsia="宋体"/>
                <w:color w:val="000000"/>
                <w:lang w:val="en-US" w:eastAsia="zh-CN"/>
              </w:rPr>
            </w:pPr>
            <w:r>
              <w:rPr>
                <w:rFonts w:hint="eastAsia"/>
                <w:color w:val="000000"/>
                <w:lang w:val="en-US" w:eastAsia="zh-CN"/>
              </w:rPr>
              <w:t>开始涂色了</w:t>
            </w:r>
          </w:p>
        </w:tc>
      </w:tr>
    </w:tbl>
    <w:p w14:paraId="1F78F5A1"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default"/>
          <w:lang w:val="en-US" w:eastAsia="zh-CN"/>
        </w:rPr>
      </w:pPr>
    </w:p>
    <w:p w14:paraId="12C12E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四、今日食谱</w:t>
      </w:r>
    </w:p>
    <w:p w14:paraId="07691FE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  <w:t>早点：牛奶、自选饼干、奶酪棒</w:t>
      </w:r>
    </w:p>
    <w:p w14:paraId="220BDC3D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  <w:t>午餐：炸酱面、白萝卜木耳鸡汤。</w:t>
      </w:r>
    </w:p>
    <w:p w14:paraId="1B290CE0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  <w:t>下午点心：血糯米核桃粥。</w:t>
      </w:r>
    </w:p>
    <w:p w14:paraId="214EB45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  <w:t>水果：蓝莓、香蕉</w:t>
      </w:r>
      <w:bookmarkStart w:id="0" w:name="_GoBack"/>
      <w:bookmarkEnd w:id="0"/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  <w:t>。</w:t>
      </w:r>
    </w:p>
    <w:p w14:paraId="3F30DDE5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</w:p>
    <w:p w14:paraId="26B155B3">
      <w:pPr>
        <w:spacing w:line="360" w:lineRule="exact"/>
        <w:ind w:firstLine="420" w:firstLineChars="200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Calibri Light">
    <w:altName w:val="Helvetica Neue"/>
    <w:panose1 w:val="020F0302020204030204"/>
    <w:charset w:val="00"/>
    <w:family w:val="swiss"/>
    <w:pitch w:val="default"/>
    <w:sig w:usb0="00000000" w:usb1="00000000" w:usb2="00000009" w:usb3="00000000" w:csb0="200001F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1D2F0B"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1478177"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824345" cy="9528175"/>
          <wp:effectExtent l="0" t="0" r="3175" b="1206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82434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Y0LCJoZGlkIjoiODViY2JkMjU3NGYzZTEwMzZmMGFkZWViYmNkYWU3NDIiLCJ1c2VyQ291bnQiOjEzMH0="/>
  </w:docVars>
  <w:rsids>
    <w:rsidRoot w:val="00000000"/>
    <w:rsid w:val="00452C8C"/>
    <w:rsid w:val="008D6502"/>
    <w:rsid w:val="00DD4A4C"/>
    <w:rsid w:val="00F64E16"/>
    <w:rsid w:val="015664E5"/>
    <w:rsid w:val="016F4D3B"/>
    <w:rsid w:val="017A1D08"/>
    <w:rsid w:val="02086659"/>
    <w:rsid w:val="023B4E13"/>
    <w:rsid w:val="023F2AD1"/>
    <w:rsid w:val="047A55B6"/>
    <w:rsid w:val="05CC7CE4"/>
    <w:rsid w:val="05DF15BF"/>
    <w:rsid w:val="0668092C"/>
    <w:rsid w:val="08931819"/>
    <w:rsid w:val="08984413"/>
    <w:rsid w:val="089E4FE9"/>
    <w:rsid w:val="08A35158"/>
    <w:rsid w:val="08ED0F4E"/>
    <w:rsid w:val="09810339"/>
    <w:rsid w:val="09B66002"/>
    <w:rsid w:val="09BF1E8A"/>
    <w:rsid w:val="09EF6A49"/>
    <w:rsid w:val="0AA947E3"/>
    <w:rsid w:val="0B721760"/>
    <w:rsid w:val="0B9D1D19"/>
    <w:rsid w:val="0C4A20F5"/>
    <w:rsid w:val="0C87388C"/>
    <w:rsid w:val="0C9C57D4"/>
    <w:rsid w:val="0CA51F3D"/>
    <w:rsid w:val="0D090CDC"/>
    <w:rsid w:val="0D377AD4"/>
    <w:rsid w:val="0D6D699E"/>
    <w:rsid w:val="0E485779"/>
    <w:rsid w:val="0E861C4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4567ABD"/>
    <w:rsid w:val="14E21961"/>
    <w:rsid w:val="154A73F4"/>
    <w:rsid w:val="15885CA2"/>
    <w:rsid w:val="15D26D5F"/>
    <w:rsid w:val="161B48EC"/>
    <w:rsid w:val="178655BC"/>
    <w:rsid w:val="194809D3"/>
    <w:rsid w:val="19FE0D95"/>
    <w:rsid w:val="1A4733D8"/>
    <w:rsid w:val="1B0256D6"/>
    <w:rsid w:val="1B252495"/>
    <w:rsid w:val="1B781634"/>
    <w:rsid w:val="1B7F25EE"/>
    <w:rsid w:val="1BA9215D"/>
    <w:rsid w:val="1BEE0DC0"/>
    <w:rsid w:val="1C5F2250"/>
    <w:rsid w:val="1C8C6154"/>
    <w:rsid w:val="1DAD49C3"/>
    <w:rsid w:val="1DB357ED"/>
    <w:rsid w:val="1F431810"/>
    <w:rsid w:val="1FA020AF"/>
    <w:rsid w:val="1FFF78A1"/>
    <w:rsid w:val="20392AC3"/>
    <w:rsid w:val="20DF1957"/>
    <w:rsid w:val="2119253C"/>
    <w:rsid w:val="212107E7"/>
    <w:rsid w:val="2241618A"/>
    <w:rsid w:val="224E4C00"/>
    <w:rsid w:val="229A6B16"/>
    <w:rsid w:val="23584AF2"/>
    <w:rsid w:val="236B7511"/>
    <w:rsid w:val="23DE2682"/>
    <w:rsid w:val="249D3004"/>
    <w:rsid w:val="24E960F0"/>
    <w:rsid w:val="24E9725F"/>
    <w:rsid w:val="24ED110E"/>
    <w:rsid w:val="25945D95"/>
    <w:rsid w:val="25F53B81"/>
    <w:rsid w:val="26F12ECB"/>
    <w:rsid w:val="27100BB9"/>
    <w:rsid w:val="27370B48"/>
    <w:rsid w:val="273C344C"/>
    <w:rsid w:val="273F938D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831DCD"/>
    <w:rsid w:val="2AB96662"/>
    <w:rsid w:val="2B5A44B9"/>
    <w:rsid w:val="2BFD49DE"/>
    <w:rsid w:val="2C116EA2"/>
    <w:rsid w:val="2C1E3446"/>
    <w:rsid w:val="2C9F79C7"/>
    <w:rsid w:val="2D83287A"/>
    <w:rsid w:val="2EB06C07"/>
    <w:rsid w:val="2EE22573"/>
    <w:rsid w:val="2EE37C2C"/>
    <w:rsid w:val="2F7950D6"/>
    <w:rsid w:val="30621EEB"/>
    <w:rsid w:val="306F1C94"/>
    <w:rsid w:val="31010477"/>
    <w:rsid w:val="32693814"/>
    <w:rsid w:val="32A45F3D"/>
    <w:rsid w:val="32AF446B"/>
    <w:rsid w:val="32F63DDB"/>
    <w:rsid w:val="33041D9C"/>
    <w:rsid w:val="3314285B"/>
    <w:rsid w:val="34081B1F"/>
    <w:rsid w:val="34270E75"/>
    <w:rsid w:val="345E30E7"/>
    <w:rsid w:val="35E13CB2"/>
    <w:rsid w:val="362B0E4B"/>
    <w:rsid w:val="36615687"/>
    <w:rsid w:val="368574FE"/>
    <w:rsid w:val="37A44269"/>
    <w:rsid w:val="38826D59"/>
    <w:rsid w:val="38A73006"/>
    <w:rsid w:val="39625A9E"/>
    <w:rsid w:val="397317F4"/>
    <w:rsid w:val="39AF5EB5"/>
    <w:rsid w:val="3A217E73"/>
    <w:rsid w:val="3AA92F05"/>
    <w:rsid w:val="3AF365D3"/>
    <w:rsid w:val="3AF44AC4"/>
    <w:rsid w:val="3B194EA9"/>
    <w:rsid w:val="3B883ED9"/>
    <w:rsid w:val="3BD61609"/>
    <w:rsid w:val="3BD94C62"/>
    <w:rsid w:val="3C6876FD"/>
    <w:rsid w:val="3C884634"/>
    <w:rsid w:val="3CC97926"/>
    <w:rsid w:val="3D5F61C9"/>
    <w:rsid w:val="3D686164"/>
    <w:rsid w:val="40387CC5"/>
    <w:rsid w:val="404B77E1"/>
    <w:rsid w:val="40574FF8"/>
    <w:rsid w:val="40856FF7"/>
    <w:rsid w:val="40B76997"/>
    <w:rsid w:val="41B2609F"/>
    <w:rsid w:val="42A56447"/>
    <w:rsid w:val="439E0FE1"/>
    <w:rsid w:val="445F12B8"/>
    <w:rsid w:val="46312108"/>
    <w:rsid w:val="4696658B"/>
    <w:rsid w:val="46981A48"/>
    <w:rsid w:val="476F7B5E"/>
    <w:rsid w:val="47735A64"/>
    <w:rsid w:val="47B440D5"/>
    <w:rsid w:val="48274028"/>
    <w:rsid w:val="484255A8"/>
    <w:rsid w:val="485A52A7"/>
    <w:rsid w:val="48AE669E"/>
    <w:rsid w:val="48CC4F27"/>
    <w:rsid w:val="48ED60E4"/>
    <w:rsid w:val="494B5262"/>
    <w:rsid w:val="49B74A9C"/>
    <w:rsid w:val="4A06548D"/>
    <w:rsid w:val="4A346070"/>
    <w:rsid w:val="4A3A6EF1"/>
    <w:rsid w:val="4B7613D3"/>
    <w:rsid w:val="4B8169C4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024529"/>
    <w:rsid w:val="522F6CD5"/>
    <w:rsid w:val="5270716A"/>
    <w:rsid w:val="52883B4D"/>
    <w:rsid w:val="544C446D"/>
    <w:rsid w:val="5451394D"/>
    <w:rsid w:val="54627EC3"/>
    <w:rsid w:val="547D4F9E"/>
    <w:rsid w:val="548060AA"/>
    <w:rsid w:val="54854D31"/>
    <w:rsid w:val="549C7780"/>
    <w:rsid w:val="549F5DAB"/>
    <w:rsid w:val="54B971CF"/>
    <w:rsid w:val="54D75312"/>
    <w:rsid w:val="555830F0"/>
    <w:rsid w:val="55817184"/>
    <w:rsid w:val="558B59A3"/>
    <w:rsid w:val="584A27F4"/>
    <w:rsid w:val="586B27CA"/>
    <w:rsid w:val="589F2B25"/>
    <w:rsid w:val="58D261AB"/>
    <w:rsid w:val="5A8A7F3C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5FED0E66"/>
    <w:rsid w:val="60FB5284"/>
    <w:rsid w:val="61235C9D"/>
    <w:rsid w:val="61FD505E"/>
    <w:rsid w:val="62345839"/>
    <w:rsid w:val="630024F7"/>
    <w:rsid w:val="63117C28"/>
    <w:rsid w:val="636D389F"/>
    <w:rsid w:val="63792FEE"/>
    <w:rsid w:val="64DC3261"/>
    <w:rsid w:val="653865E1"/>
    <w:rsid w:val="657357D8"/>
    <w:rsid w:val="6583444E"/>
    <w:rsid w:val="65C420E9"/>
    <w:rsid w:val="6638389E"/>
    <w:rsid w:val="66BD02CA"/>
    <w:rsid w:val="66CA4A49"/>
    <w:rsid w:val="670D49A7"/>
    <w:rsid w:val="68505DD7"/>
    <w:rsid w:val="6871298D"/>
    <w:rsid w:val="6916631D"/>
    <w:rsid w:val="6A3A44B6"/>
    <w:rsid w:val="6A705DBE"/>
    <w:rsid w:val="6A912F52"/>
    <w:rsid w:val="6AAA2656"/>
    <w:rsid w:val="6AB04F87"/>
    <w:rsid w:val="6AC9392C"/>
    <w:rsid w:val="6AE6619B"/>
    <w:rsid w:val="6B311856"/>
    <w:rsid w:val="6CD17F9C"/>
    <w:rsid w:val="6CF84E63"/>
    <w:rsid w:val="6D1241DB"/>
    <w:rsid w:val="6D315F6E"/>
    <w:rsid w:val="6D667CB0"/>
    <w:rsid w:val="6DC54022"/>
    <w:rsid w:val="6DFC19D9"/>
    <w:rsid w:val="6F29588D"/>
    <w:rsid w:val="6FB20C0B"/>
    <w:rsid w:val="7017021C"/>
    <w:rsid w:val="70B0026D"/>
    <w:rsid w:val="70C745CA"/>
    <w:rsid w:val="717D3F41"/>
    <w:rsid w:val="722642F8"/>
    <w:rsid w:val="72762389"/>
    <w:rsid w:val="72A51834"/>
    <w:rsid w:val="72E90C14"/>
    <w:rsid w:val="7346520E"/>
    <w:rsid w:val="746F2E58"/>
    <w:rsid w:val="74A74768"/>
    <w:rsid w:val="74CF11AD"/>
    <w:rsid w:val="74FF04A3"/>
    <w:rsid w:val="755A4AC8"/>
    <w:rsid w:val="75D36249"/>
    <w:rsid w:val="75E6A8E7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C2D4901"/>
    <w:rsid w:val="7C831B17"/>
    <w:rsid w:val="7CA73C2D"/>
    <w:rsid w:val="7CE70864"/>
    <w:rsid w:val="7CF44998"/>
    <w:rsid w:val="7D06234A"/>
    <w:rsid w:val="7DF61D49"/>
    <w:rsid w:val="7EB735F7"/>
    <w:rsid w:val="7FD56A8E"/>
    <w:rsid w:val="7FE96A54"/>
    <w:rsid w:val="97AF281D"/>
    <w:rsid w:val="F7B203AE"/>
    <w:rsid w:val="F7FAB0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4</TotalTime>
  <ScaleCrop>false</ScaleCrop>
  <LinksUpToDate>false</LinksUpToDate>
  <CharactersWithSpaces>759</CharactersWithSpaces>
  <Application>WPS Office_7.2.2.8955_F1E327BC-269C-435d-A152-05C5408002CA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2021-09-16T08:01:00Z</dcterms:created>
  <dc:creator>Moent</dc:creator>
  <cp:lastModifiedBy>€h乐另一种乐_C</cp:lastModifiedBy>
  <cp:lastPrinted>2023-04-21T07:59:00Z</cp:lastPrinted>
  <dcterms:modified xsi:type="dcterms:W3CDTF">2025-03-26T14:06:32Z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2052-7.2.2.8955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8BC001D31B883B9C6899E367D9CD7585_43</vt:lpwstr>
  </property>
</Properties>
</file>