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7781D3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eastAsia" w:ascii="黑体" w:hAnsi="黑体" w:eastAsia="黑体" w:cs="黑体"/>
          <w:b/>
          <w:bCs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pacing w:val="8"/>
          <w:sz w:val="32"/>
          <w:szCs w:val="32"/>
          <w:lang w:val="en-US" w:eastAsia="zh-CN"/>
        </w:rPr>
        <w:t>班级动态</w:t>
      </w:r>
    </w:p>
    <w:p w14:paraId="2F8789C4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3.26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星期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晴</w:t>
      </w:r>
    </w:p>
    <w:p w14:paraId="2B6026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leftChars="0" w:firstLine="480" w:firstLineChars="200"/>
        <w:jc w:val="left"/>
        <w:textAlignment w:val="baseline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BB241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leftChars="0" w:firstLine="480" w:firstLineChars="200"/>
        <w:jc w:val="left"/>
        <w:textAlignment w:val="baseline"/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今天共有23人来园，孙铭阳病假。</w:t>
      </w:r>
    </w:p>
    <w:p w14:paraId="7F1CD0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0" w:firstLineChars="200"/>
        <w:jc w:val="left"/>
        <w:textAlignment w:val="baseline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二、户外游戏</w:t>
      </w:r>
    </w:p>
    <w:p w14:paraId="5C006B4C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在今天的混龄平衡区</w:t>
      </w:r>
      <w:r>
        <w:rPr>
          <w:rFonts w:ascii="宋体" w:hAnsi="宋体" w:eastAsia="宋体" w:cs="宋体"/>
          <w:sz w:val="24"/>
          <w:szCs w:val="24"/>
        </w:rPr>
        <w:t>，小朋友们活力满满地在栏杆上玩耍。有的小心翼翼地站立在栏杆上，努力保持平衡；有的双手紧紧握住栏杆，尝试做出各种动作；还有的大胆地倒挂在栏杆上，展现出十足的勇气。小朋友们，你们在栏杆上玩耍时展现出的勇敢和自信，真的特别棒！尝试新动作时的专注，保持平衡时的坚持，都让人感到骄傲。每一次成功挑战自己，都是成长的勋章。希望你们能继续带着这份勇敢，探索更多好玩的事物，收获更多快乐！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2"/>
        <w:gridCol w:w="4752"/>
      </w:tblGrid>
      <w:tr w14:paraId="2CB909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41833B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635" b="3810"/>
                  <wp:docPr id="17" name="图片 17" descr="C:/Users/admin/Desktop/IMG_20250326_082759.jpgIMG_20250326_0827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dmin/Desktop/IMG_20250326_082759.jpgIMG_20250326_082759"/>
                          <pic:cNvPicPr/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2" w:type="dxa"/>
          </w:tcPr>
          <w:p w14:paraId="3A8F0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635" b="3810"/>
                  <wp:docPr id="12" name="图片 12" descr="C:/Users/admin/Desktop/IMG_20250326_082830.jpgIMG_20250326_0828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dmin/Desktop/IMG_20250326_082830.jpgIMG_20250326_082830"/>
                          <pic:cNvPicPr/>
                        </pic:nvPicPr>
                        <pic:blipFill>
                          <a:blip r:embed="rId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4756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3A43F6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256790"/>
                  <wp:effectExtent l="0" t="0" r="635" b="13970"/>
                  <wp:docPr id="6" name="图片 6" descr="C:/Users/admin/Desktop/IMG_20250326_082844.jpgIMG_20250326_0828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/Desktop/IMG_20250326_082844.jpgIMG_20250326_082844"/>
                          <pic:cNvPicPr/>
                        </pic:nvPicPr>
                        <pic:blipFill>
                          <a:blip r:embed="rId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25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2" w:type="dxa"/>
          </w:tcPr>
          <w:p w14:paraId="20A729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271395"/>
                  <wp:effectExtent l="0" t="0" r="635" b="14605"/>
                  <wp:docPr id="9" name="图片 9" descr="C:/Users/admin/Desktop/IMG_20250326_084138.jpgIMG_20250326_0841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dmin/Desktop/IMG_20250326_084138.jpgIMG_20250326_084138"/>
                          <pic:cNvPicPr/>
                        </pic:nvPicPr>
                        <pic:blipFill>
                          <a:blip r:embed="rId9"/>
                          <a:srcRect t="15310" b="26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27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0E96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420" w:leftChars="0"/>
        <w:jc w:val="left"/>
        <w:textAlignment w:val="baseline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三、集体活动《爱鸟小卫士》</w:t>
      </w:r>
    </w:p>
    <w:p w14:paraId="413F0949">
      <w:pPr>
        <w:spacing w:line="360" w:lineRule="exac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 w:cs="宋体"/>
          <w:b/>
          <w:bCs/>
          <w:szCs w:val="21"/>
          <w:lang w:val="en-US" w:eastAsia="zh-CN"/>
        </w:rPr>
        <w:t xml:space="preserve"> </w:t>
      </w:r>
      <w:r>
        <w:rPr>
          <w:rFonts w:hint="eastAsia" w:ascii="宋体" w:hAnsi="宋体"/>
          <w:szCs w:val="21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鸟儿是大自然的精灵，是维护自然生态平衡和保护自然资源的天使。为了避免鸟儿受到侵害，唤起人们对鸟儿的爱护，我们有必要让孩子知道鸟与人类的关系，从小产生爱鸟、护鸟的意识，在活动中，采用谈话交流和观看图片的形式，促使幼儿知道自己可以为爱鸟做些什么行动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在今天的活动中，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蔡松霖、郭陶霖、李哲、胡希瑶、彭鑫奕、苏媛、唐可一、仲思齐、陈煦、高梓歆、户亚玥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蒋婉柔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王梓</w:t>
      </w:r>
      <w:r>
        <w:rPr>
          <w:rFonts w:hint="eastAsia" w:ascii="宋体" w:hAnsi="宋体" w:eastAsia="宋体" w:cs="宋体"/>
          <w:sz w:val="24"/>
          <w:szCs w:val="24"/>
        </w:rPr>
        <w:t>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能够积极思考，踊跃发言。</w:t>
      </w:r>
    </w:p>
    <w:p w14:paraId="32DE4A25">
      <w:pPr>
        <w:rPr>
          <w:rFonts w:hint="default" w:eastAsia="宋体"/>
          <w:lang w:val="en-US" w:eastAsia="zh-CN"/>
        </w:rPr>
      </w:pP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2"/>
        <w:gridCol w:w="4752"/>
      </w:tblGrid>
      <w:tr w14:paraId="5CC440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2A780C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635" b="3810"/>
                  <wp:docPr id="7" name="图片 7" descr="C:/Users/admin/Desktop/7f1a4dd2176c72cbfc94872f722b2f33.jpg7f1a4dd2176c72cbfc94872f722b2f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/Desktop/7f1a4dd2176c72cbfc94872f722b2f33.jpg7f1a4dd2176c72cbfc94872f722b2f33"/>
                          <pic:cNvPicPr/>
                        </pic:nvPicPr>
                        <pic:blipFill>
                          <a:blip r:embed="rId10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2" w:type="dxa"/>
          </w:tcPr>
          <w:p w14:paraId="51199B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9725" cy="2160270"/>
                  <wp:effectExtent l="0" t="0" r="635" b="3810"/>
                  <wp:docPr id="8" name="图片 8" descr="C:/Users/admin/Desktop/acce5b0fdee0b1dda3761941b39c1c95.jpgacce5b0fdee0b1dda3761941b39c1c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/Desktop/acce5b0fdee0b1dda3761941b39c1c95.jpgacce5b0fdee0b1dda3761941b39c1c95"/>
                          <pic:cNvPicPr/>
                        </pic:nvPicPr>
                        <pic:blipFill>
                          <a:blip r:embed="rId11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E8DFF3">
      <w:pPr>
        <w:numPr>
          <w:ilvl w:val="0"/>
          <w:numId w:val="1"/>
        </w:numPr>
        <w:ind w:left="360" w:leftChars="0" w:firstLine="0" w:firstLineChars="0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温馨提示</w:t>
      </w:r>
    </w:p>
    <w:p w14:paraId="227DBD17">
      <w:pPr>
        <w:spacing w:line="360" w:lineRule="exact"/>
        <w:ind w:firstLine="480" w:firstLineChars="200"/>
        <w:rPr>
          <w:rFonts w:hint="default" w:ascii="宋体" w:hAnsi="宋体" w:eastAsia="宋体" w:cs="宋体"/>
          <w:sz w:val="24"/>
          <w:szCs w:val="24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亲爱的家长们，据气象消息，明天将大幅降温，这股冷空气实力强劲，气温会 “大跳水”，大家务必做好保暖措施。</w:t>
      </w:r>
      <w:bookmarkStart w:id="0" w:name="_GoBack"/>
      <w:bookmarkEnd w:id="0"/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孩子们的身体较为娇弱，对温度变化更为敏感。在这乍暖还寒的时节，给孩子增减衣物可遵循 “春捂” 原则，牢记 “三暖二凉”：“三暖” 即背暖、肚暖、足暖，保持背部温暖能预防疾病，减少感冒；肚子保暖能呵护脾胃，避免腹痛腹泻；足部保暖可让孩子适应外界气候。“二凉” 指头凉、心胸凉，孩子头部散热多，保持头部凉爽能让其神清气爽，且穿着不过于厚重，能保证呼吸与心脏功能正常。</w:t>
      </w:r>
    </w:p>
    <w:p w14:paraId="40229FD2">
      <w:pPr>
        <w:numPr>
          <w:numId w:val="0"/>
        </w:numPr>
        <w:ind w:left="360" w:leftChars="0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FA89886"/>
    <w:multiLevelType w:val="singleLevel"/>
    <w:tmpl w:val="4FA89886"/>
    <w:lvl w:ilvl="0" w:tentative="0">
      <w:start w:val="4"/>
      <w:numFmt w:val="chineseCounting"/>
      <w:suff w:val="nothing"/>
      <w:lvlText w:val="%1、"/>
      <w:lvlJc w:val="left"/>
      <w:pPr>
        <w:ind w:left="360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5858DD"/>
    <w:rsid w:val="02676E31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0256D5"/>
    <w:rsid w:val="24B02873"/>
    <w:rsid w:val="259F0749"/>
    <w:rsid w:val="25AC6019"/>
    <w:rsid w:val="278D7F07"/>
    <w:rsid w:val="27EFD32C"/>
    <w:rsid w:val="28936090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683646"/>
    <w:rsid w:val="2DA57D7C"/>
    <w:rsid w:val="2E737132"/>
    <w:rsid w:val="2ECA5923"/>
    <w:rsid w:val="2FA62F40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803</Words>
  <Characters>812</Characters>
  <Lines>1</Lines>
  <Paragraphs>1</Paragraphs>
  <TotalTime>82</TotalTime>
  <ScaleCrop>false</ScaleCrop>
  <LinksUpToDate>false</LinksUpToDate>
  <CharactersWithSpaces>819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超越自我</cp:lastModifiedBy>
  <cp:lastPrinted>2024-10-26T08:06:00Z</cp:lastPrinted>
  <dcterms:modified xsi:type="dcterms:W3CDTF">2025-03-26T07:48:08Z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475C1379D8D04FE8BF6DD2BC97212EC6_13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eyJoZGlkIjoiYzAwMWI4ZDIxMjUxZTE2MzI0ZTFjOWQ0OGY1ZmIyMjQiLCJ1c2VySWQiOiI0MzY2MzIzOTEifQ==</vt:lpwstr>
  </property>
</Properties>
</file>