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“我为水仙节设计吉祥物”课后服务活动案例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常州市虹景小学   杨金花 谢红英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一、活动背景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虹景小学办学十多年来坚持做“花文化”的研究，水仙艺术节是每年12月的传统节日，深受全校师生的喜爱。2021年，随着“双减”政策的提出、课后服务的推行，我校把学校节点活动与低段课后服务相整合，开发了“我为水仙节设计吉祥物”的活动，让节日的举办更具仪式感；让学生在真实的情境中动手、动脑，获得多元的发展；也借此加强了家校沟通，形成教育合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二、适用年级               “启心启智，为爱设计”课后服务活动案例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小学</w:t>
      </w:r>
      <w:r>
        <w:rPr>
          <w:rFonts w:hint="eastAsia"/>
          <w:sz w:val="24"/>
          <w:szCs w:val="24"/>
          <w:lang w:val="en-US" w:eastAsia="zh-CN"/>
        </w:rPr>
        <w:t>二年级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三、活动目标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1.了解吉祥物设计的基本特点，能自选材料围绕“水仙”元素设计吉祥物，传递对水仙的理解、对学校水仙节的美好期许。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2.在水仙吉祥物设计过程中，初步学习“明确设计目标—学习设计要点—理清设计思路—图纸转化实物—改进完善”的设计思维。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3.在真实情境中体验创造性的劳动过程，融合多学科知识，培养创造力与审美力。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4.拓展学习空间，加强家校沟通，丰富亲子活动，增进亲子沟通。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四、活动准备：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水仙花、吉祥物造型（如冰墩墩、雪容融等）、绘画用品及各种制作材料（如彩泥、布、线、塑料瓶等）。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五、活动安排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3869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活动过程</w:t>
            </w:r>
          </w:p>
        </w:tc>
        <w:tc>
          <w:tcPr>
            <w:tcW w:w="227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8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0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融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情于花，明确任务</w:t>
            </w:r>
          </w:p>
        </w:tc>
        <w:tc>
          <w:tcPr>
            <w:tcW w:w="22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1.赏花吟诵，融情于花</w:t>
            </w:r>
          </w:p>
        </w:tc>
        <w:tc>
          <w:tcPr>
            <w:tcW w:w="8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0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2.联系生活，明确任务</w:t>
            </w:r>
          </w:p>
        </w:tc>
        <w:tc>
          <w:tcPr>
            <w:tcW w:w="8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创意设计，创作实物</w:t>
            </w:r>
          </w:p>
        </w:tc>
        <w:tc>
          <w:tcPr>
            <w:tcW w:w="227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1.欣赏谈论，明确要素</w:t>
            </w:r>
          </w:p>
        </w:tc>
        <w:tc>
          <w:tcPr>
            <w:tcW w:w="8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2.构思方案，绘制图样</w:t>
            </w:r>
          </w:p>
        </w:tc>
        <w:tc>
          <w:tcPr>
            <w:tcW w:w="8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1—2课时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3.家校联手，创作实物</w:t>
            </w:r>
          </w:p>
        </w:tc>
        <w:tc>
          <w:tcPr>
            <w:tcW w:w="8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2—3课时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交流展示，多维评价</w:t>
            </w:r>
          </w:p>
        </w:tc>
        <w:tc>
          <w:tcPr>
            <w:tcW w:w="227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水仙吉祥物展评</w:t>
            </w:r>
          </w:p>
        </w:tc>
        <w:tc>
          <w:tcPr>
            <w:tcW w:w="8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1课时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六、活动实施过程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（一）融情于花，明确任务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本活动环节的目标是唤醒学生的主人翁意识，了解校园活动，并能积极参与。主要分为两大板块：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1.赏花吟诵，融情于花（凌波仙子童谣会）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延续一年级时唱水仙童诗、吟童谣的活动，在学校水仙节启动后，教师组织学生回顾去年水仙节的情景，与高年段结对，参观雕刻水仙的过程，参与养护水仙，并创编水仙小儿歌。当校园第一朵水仙绽放值日，以班级为单位举行水仙童谣会，充分激发学生对水仙的亲近感、对水仙节的期盼感，为活动的开展奠定情感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2396490" cy="2305050"/>
            <wp:effectExtent l="0" t="0" r="3810" b="0"/>
            <wp:docPr id="4" name="图片 4" descr="6f063307029a4269_edit_312416706993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f063307029a4269_edit_3124167069934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2701925" cy="2288540"/>
            <wp:effectExtent l="0" t="0" r="3175" b="16510"/>
            <wp:docPr id="3" name="图片 3" descr="19dda1b01e2c9bf6_edit_312429603337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9dda1b01e2c9bf6_edit_3124296033372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1925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2421255" cy="2181860"/>
            <wp:effectExtent l="0" t="0" r="17145" b="8890"/>
            <wp:docPr id="2" name="图片 2" descr="48a60726b7025bb7_edit_312318329379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8a60726b7025bb7_edit_3123183293794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1255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2644775" cy="2150110"/>
            <wp:effectExtent l="0" t="0" r="3175" b="2540"/>
            <wp:docPr id="7" name="图片 7" descr="1647847599544_edit_312765669205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47847599544_edit_3127656692053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2.联系生活，明确任务（贡献出我的小智慧）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效的讨论离不开教师的介入与引导。教师组织围绕“我能为水仙节做什么？”展开讨论，适时出示奥运会、冬奥会等大型活动的宣传画，启发学生发现这些活动都会设计吉祥物。相机向学生介绍吉祥物的文化内涵，从而激发学生对吉祥物的兴趣与认同度，引导学生主动提议：为学校水仙节设计吉祥物，那将是一件非常有意义的事情。活动任务从学生中产生，学生的参与积极性也就得到了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（二）创意设计，创作实物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燃热情，只是活动开展的起点。体验创作的过程，才是活动的重点环节。该环节重在创设沉浸式活动的氛围，让学生在动手、动脑的具身体验中完成作品，并获得实践力、创造力、审美力等方面的发展。为此，一方面需要争取美术等老师的专业指导；另一方面需要加强家校沟通，争取家长的全力支持。本活动环节主要有三个阶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1.欣赏讨论，明确要素（吉祥物里有乾坤）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借助美术老师的力量，紧扣实事新闻，以北京冬奥吉祥物冰墩墩、雪容融为例，带领学生学习“如何设计吉祥物”。通过欣赏、观察与讨论，学生逐渐明确吉祥物的基本要素，获得知识储备。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270500" cy="1314450"/>
            <wp:effectExtent l="0" t="0" r="6350" b="0"/>
            <wp:docPr id="6" name="图片 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2.构思方案，绘制图样（我是小小设计师）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围绕吉祥物设计的四大要素，学生或独立完成，或组队合作。这一板块需要教师全程跟进，也需要尽量争取家长的协同参与，启发学生设计的方向；帮助学生选择合适的设计造型；甚至师生或亲子携手把想法转为图纸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这一过程，主要是思维碰撞的过程、是引导观察水仙、启发创造性思维的过程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最后</w:t>
      </w:r>
      <w:r>
        <w:rPr>
          <w:rFonts w:hint="eastAsia"/>
          <w:sz w:val="24"/>
          <w:szCs w:val="24"/>
        </w:rPr>
        <w:t>一张张造型各异的水仙</w:t>
      </w:r>
      <w:r>
        <w:rPr>
          <w:rFonts w:hint="eastAsia"/>
          <w:sz w:val="24"/>
          <w:szCs w:val="24"/>
          <w:lang w:eastAsia="zh-CN"/>
        </w:rPr>
        <w:t>吉祥物</w:t>
      </w:r>
      <w:r>
        <w:rPr>
          <w:rFonts w:hint="eastAsia"/>
          <w:sz w:val="24"/>
          <w:szCs w:val="24"/>
        </w:rPr>
        <w:t>设计图纸</w:t>
      </w:r>
      <w:r>
        <w:rPr>
          <w:rFonts w:hint="eastAsia"/>
          <w:sz w:val="24"/>
          <w:szCs w:val="24"/>
          <w:lang w:eastAsia="zh-CN"/>
        </w:rPr>
        <w:t>陆续</w:t>
      </w:r>
      <w:r>
        <w:rPr>
          <w:rFonts w:hint="eastAsia"/>
          <w:sz w:val="24"/>
          <w:szCs w:val="24"/>
        </w:rPr>
        <w:t>在孩子们的手中诞生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不管是否美观、是否具有艺术性，对于学生来说都是实现了自我创造力的一次提升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2348865" cy="2273935"/>
            <wp:effectExtent l="0" t="0" r="13335" b="12065"/>
            <wp:docPr id="10" name="图片 10" descr="mmexport1647846816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6478468160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8865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2511425" cy="2261235"/>
            <wp:effectExtent l="0" t="0" r="3175" b="5715"/>
            <wp:docPr id="8" name="图片 8" descr="mmexport1648098319770_edit_110801684045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648098319770_edit_11080168404559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2475865" cy="1732280"/>
            <wp:effectExtent l="0" t="0" r="635" b="1270"/>
            <wp:docPr id="13" name="图片 13" descr="1647852424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47852424875"/>
                    <pic:cNvPicPr>
                      <a:picLocks noChangeAspect="1"/>
                    </pic:cNvPicPr>
                  </pic:nvPicPr>
                  <pic:blipFill>
                    <a:blip r:embed="rId11"/>
                    <a:srcRect b="14291"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2526030" cy="1677035"/>
            <wp:effectExtent l="0" t="0" r="7620" b="18415"/>
            <wp:docPr id="14" name="图片 14" descr="1647852437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647852437271"/>
                    <pic:cNvPicPr>
                      <a:picLocks noChangeAspect="1"/>
                    </pic:cNvPicPr>
                  </pic:nvPicPr>
                  <pic:blipFill>
                    <a:blip r:embed="rId12"/>
                    <a:srcRect b="21703"/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3.家校联手，创作实物 （合力创作乐体验）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这一环节，教师专门找来常见的手工材料：轻泥、卡纸、布料等，</w:t>
      </w:r>
      <w:r>
        <w:rPr>
          <w:rFonts w:hint="eastAsia"/>
          <w:sz w:val="24"/>
          <w:szCs w:val="24"/>
          <w:lang w:eastAsia="zh-CN"/>
        </w:rPr>
        <w:t>组织孩子们进行讨论，区分各种材料的优势和劣势；了解自己的擅长，寻找自己可利用的各种资源。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做与画是两种截然不同的体验，这一</w:t>
      </w:r>
      <w:r>
        <w:rPr>
          <w:rFonts w:hint="eastAsia"/>
          <w:sz w:val="24"/>
          <w:szCs w:val="24"/>
        </w:rPr>
        <w:t>过程考验着</w:t>
      </w:r>
      <w:r>
        <w:rPr>
          <w:rFonts w:hint="eastAsia"/>
          <w:sz w:val="24"/>
          <w:szCs w:val="24"/>
          <w:lang w:val="en-US" w:eastAsia="zh-CN"/>
        </w:rPr>
        <w:t>学生</w:t>
      </w:r>
      <w:r>
        <w:rPr>
          <w:rFonts w:hint="eastAsia"/>
          <w:sz w:val="24"/>
          <w:szCs w:val="24"/>
        </w:rPr>
        <w:t>的动手能力，锻炼着</w:t>
      </w:r>
      <w:r>
        <w:rPr>
          <w:rFonts w:hint="eastAsia"/>
          <w:sz w:val="24"/>
          <w:szCs w:val="24"/>
          <w:lang w:val="en-US" w:eastAsia="zh-CN"/>
        </w:rPr>
        <w:t>学生</w:t>
      </w:r>
      <w:r>
        <w:rPr>
          <w:rFonts w:hint="eastAsia"/>
          <w:sz w:val="24"/>
          <w:szCs w:val="24"/>
        </w:rPr>
        <w:t>的细心和耐心。</w:t>
      </w:r>
      <w:r>
        <w:rPr>
          <w:rFonts w:hint="eastAsia"/>
          <w:sz w:val="24"/>
          <w:szCs w:val="24"/>
          <w:lang w:val="en-US" w:eastAsia="zh-CN"/>
        </w:rPr>
        <w:t>虽然有家长与老师的帮助，但家校达成共识，始终以学生为主体，他们在这个过程中，不断“试错”，不断改进，或许最终也无法实现自己最初所构思的“水仙节吉祥物”。然而，他们能真实地参与学校的活动，真切地体会到师生、生生、亲子合作的乐趣，更能感受到设计一件新产品的不易，这些收获是比单纯的一个作品更有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2296795" cy="1985010"/>
            <wp:effectExtent l="0" t="0" r="8255" b="15240"/>
            <wp:docPr id="17" name="图片 17" descr="1647846727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6478467273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2345690" cy="2021205"/>
            <wp:effectExtent l="0" t="0" r="16510" b="17145"/>
            <wp:docPr id="18" name="图片 18" descr="1647846261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64784626144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drawing>
          <wp:inline distT="0" distB="0" distL="114300" distR="114300">
            <wp:extent cx="2291715" cy="2449195"/>
            <wp:effectExtent l="0" t="0" r="13335" b="8255"/>
            <wp:docPr id="19" name="图片 19" descr="1647846209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64784620955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2269490" cy="2437130"/>
            <wp:effectExtent l="0" t="0" r="16510" b="1270"/>
            <wp:docPr id="16" name="图片 16" descr="1647846744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64784674448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drawing>
          <wp:inline distT="0" distB="0" distL="114300" distR="114300">
            <wp:extent cx="2286000" cy="1959610"/>
            <wp:effectExtent l="0" t="0" r="0" b="2540"/>
            <wp:docPr id="21" name="图片 21" descr="1647846231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64784623190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 w:eastAsiaTheme="minorEastAsia"/>
          <w:sz w:val="24"/>
          <w:szCs w:val="24"/>
          <w:lang w:val="en-US" w:eastAsia="zh-CN"/>
        </w:rPr>
        <w:drawing>
          <wp:inline distT="0" distB="0" distL="114300" distR="114300">
            <wp:extent cx="2393315" cy="1927860"/>
            <wp:effectExtent l="0" t="0" r="6985" b="15240"/>
            <wp:docPr id="20" name="图片 20" descr="164784624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64784624194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（三）交流展示，多</w:t>
      </w:r>
      <w:r>
        <w:rPr>
          <w:rFonts w:hint="eastAsia"/>
          <w:b/>
          <w:bCs/>
          <w:sz w:val="24"/>
          <w:szCs w:val="24"/>
          <w:lang w:val="en-US" w:eastAsia="zh-CN"/>
        </w:rPr>
        <w:t>维</w:t>
      </w:r>
      <w:r>
        <w:rPr>
          <w:rFonts w:hint="eastAsia"/>
          <w:b/>
          <w:bCs/>
          <w:sz w:val="24"/>
          <w:szCs w:val="24"/>
          <w:lang w:eastAsia="zh-CN"/>
        </w:rPr>
        <w:t>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5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不管是否精致，</w:t>
      </w:r>
      <w:r>
        <w:rPr>
          <w:rFonts w:hint="eastAsia"/>
          <w:sz w:val="24"/>
          <w:szCs w:val="24"/>
        </w:rPr>
        <w:t>当孩子们把自己设计的水仙</w:t>
      </w:r>
      <w:r>
        <w:rPr>
          <w:rFonts w:hint="eastAsia"/>
          <w:sz w:val="24"/>
          <w:szCs w:val="24"/>
          <w:lang w:eastAsia="zh-CN"/>
        </w:rPr>
        <w:t>吉祥物</w:t>
      </w:r>
      <w:r>
        <w:rPr>
          <w:rFonts w:hint="eastAsia"/>
          <w:sz w:val="24"/>
          <w:szCs w:val="24"/>
        </w:rPr>
        <w:t>捧在手中的那一刻，</w:t>
      </w:r>
      <w:r>
        <w:rPr>
          <w:rFonts w:hint="eastAsia"/>
          <w:sz w:val="24"/>
          <w:szCs w:val="24"/>
          <w:lang w:val="en-US" w:eastAsia="zh-CN"/>
        </w:rPr>
        <w:t>都是充满自豪与成就感的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这一课时主要包括两个板块，一是学生带着自己的吉祥物讲述设计意图与创作心得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让其他孩子了解自己的作品。二是根据共同商议出来的评价表，</w:t>
      </w:r>
      <w:r>
        <w:rPr>
          <w:rFonts w:hint="eastAsia"/>
          <w:sz w:val="24"/>
          <w:szCs w:val="24"/>
        </w:rPr>
        <w:t>为自己心目中的最美水仙</w:t>
      </w:r>
      <w:r>
        <w:rPr>
          <w:rFonts w:hint="eastAsia"/>
          <w:sz w:val="24"/>
          <w:szCs w:val="24"/>
          <w:lang w:eastAsia="zh-CN"/>
        </w:rPr>
        <w:t>吉祥物</w:t>
      </w:r>
      <w:r>
        <w:rPr>
          <w:rFonts w:hint="eastAsia"/>
          <w:sz w:val="24"/>
          <w:szCs w:val="24"/>
        </w:rPr>
        <w:t>点赞。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5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5"/>
        <w:textAlignment w:val="auto"/>
        <w:rPr>
          <w:rFonts w:hint="eastAsia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280"/>
        <w:gridCol w:w="3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“最美水仙吉祥物”评比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水仙吉祥物名称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评选标准</w:t>
            </w:r>
          </w:p>
        </w:tc>
        <w:tc>
          <w:tcPr>
            <w:tcW w:w="3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81915</wp:posOffset>
                      </wp:positionV>
                      <wp:extent cx="180975" cy="142875"/>
                      <wp:effectExtent l="22860" t="17145" r="24765" b="30480"/>
                      <wp:wrapNone/>
                      <wp:docPr id="1" name="五角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985510" y="3072765"/>
                                <a:ext cx="180975" cy="1428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36pt;margin-top:6.45pt;height:11.25pt;width:14.25pt;z-index:251659264;v-text-anchor:middle;mso-width-relative:page;mso-height-relative:page;" fillcolor="#5B9BD5 [3204]" filled="t" stroked="t" coordsize="180975,142875" o:gfxdata="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KeBFq&#10;1wAAAAkBAAAPAAAAAAAAAAEAIAAAACIAAABkcnMvZG93bnJldi54bWxQSwECFAAUAAAACACHTuJA&#10;k2vuVJQCAAAkBQAADgAAAAAAAAABACAAAAAmAQAAZHJzL2Uyb0RvYy54bWxQSwUGAAAAAAYABgBZ&#10;AQAALAYAAAAA&#10;" path="m0,54573l69126,54573,90487,0,111848,54573,180974,54573,125050,88301,146411,142874,90487,109146,34563,142874,55924,88301xe">
                      <v:path o:connectlocs="90487,0;0,54573;34563,142874;146411,142874;180974,54573" o:connectangles="247,164,82,82,0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星级评价（最高五颗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水仙元素突出</w:t>
            </w:r>
          </w:p>
        </w:tc>
        <w:tc>
          <w:tcPr>
            <w:tcW w:w="3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设计含义清晰</w:t>
            </w:r>
          </w:p>
        </w:tc>
        <w:tc>
          <w:tcPr>
            <w:tcW w:w="3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造型活泼美丽</w:t>
            </w:r>
          </w:p>
        </w:tc>
        <w:tc>
          <w:tcPr>
            <w:tcW w:w="3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2431415" cy="1945005"/>
            <wp:effectExtent l="0" t="0" r="6985" b="17145"/>
            <wp:docPr id="23" name="图片 23" descr="1647847852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64784785279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31415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2572385" cy="1968500"/>
            <wp:effectExtent l="0" t="0" r="18415" b="12700"/>
            <wp:docPr id="9" name="图片 9" descr="1648096756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4809675668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2437765" cy="1866900"/>
            <wp:effectExtent l="0" t="0" r="635" b="0"/>
            <wp:docPr id="25" name="图片 25" descr="1647846687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64784668705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2597150" cy="1835785"/>
            <wp:effectExtent l="0" t="0" r="12700" b="12065"/>
            <wp:docPr id="24" name="图片 24" descr="1647853390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64785339068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在班级评选的基础上，再进行年级推选，最终确定本年度最美水仙吉祥物的形象。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1644015" cy="1720850"/>
            <wp:effectExtent l="0" t="0" r="13335" b="12700"/>
            <wp:docPr id="26" name="图片 26" descr="1647846319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64784631925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1644015" cy="1744345"/>
            <wp:effectExtent l="0" t="0" r="13335" b="8255"/>
            <wp:docPr id="27" name="图片 27" descr="1647846310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64784631031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1880870" cy="1748790"/>
            <wp:effectExtent l="0" t="0" r="5080" b="3810"/>
            <wp:docPr id="28" name="图片 28" descr="1647846284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164784628485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0" w:firstLineChars="292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</w:rPr>
        <w:t>从第一朵水仙花到第一次</w:t>
      </w:r>
      <w:r>
        <w:rPr>
          <w:rFonts w:hint="eastAsia"/>
          <w:sz w:val="24"/>
          <w:szCs w:val="24"/>
          <w:lang w:eastAsia="zh-CN"/>
        </w:rPr>
        <w:t>水仙吉祥物的</w:t>
      </w:r>
      <w:r>
        <w:rPr>
          <w:rFonts w:hint="eastAsia"/>
          <w:sz w:val="24"/>
          <w:szCs w:val="24"/>
        </w:rPr>
        <w:t>创意实现，过程中的体验丰富多彩。</w:t>
      </w:r>
      <w:r>
        <w:rPr>
          <w:rFonts w:hint="eastAsia"/>
          <w:sz w:val="24"/>
          <w:szCs w:val="24"/>
          <w:lang w:val="en-US" w:eastAsia="zh-CN"/>
        </w:rPr>
        <w:t>当水仙花和课后服务相遇，课后服务也变得美了起来，灵动了起来，创意十足了起来。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318BC"/>
    <w:rsid w:val="00C85E14"/>
    <w:rsid w:val="0179546C"/>
    <w:rsid w:val="02073D50"/>
    <w:rsid w:val="04363AE8"/>
    <w:rsid w:val="04471852"/>
    <w:rsid w:val="04671EF4"/>
    <w:rsid w:val="04944F35"/>
    <w:rsid w:val="053D15B4"/>
    <w:rsid w:val="05780F9E"/>
    <w:rsid w:val="0667442D"/>
    <w:rsid w:val="069C7A1B"/>
    <w:rsid w:val="08CF5AEB"/>
    <w:rsid w:val="0A3665F0"/>
    <w:rsid w:val="0BB37A90"/>
    <w:rsid w:val="0CC555AA"/>
    <w:rsid w:val="0D307EDE"/>
    <w:rsid w:val="0DD306E9"/>
    <w:rsid w:val="0E164165"/>
    <w:rsid w:val="0E682AF0"/>
    <w:rsid w:val="0ECA5559"/>
    <w:rsid w:val="1037708C"/>
    <w:rsid w:val="12A12A75"/>
    <w:rsid w:val="18F55143"/>
    <w:rsid w:val="206F381A"/>
    <w:rsid w:val="2437615F"/>
    <w:rsid w:val="26E431C3"/>
    <w:rsid w:val="29042B6F"/>
    <w:rsid w:val="2AA65532"/>
    <w:rsid w:val="2ADF718E"/>
    <w:rsid w:val="2DBE2F75"/>
    <w:rsid w:val="30606F9F"/>
    <w:rsid w:val="312D7D2E"/>
    <w:rsid w:val="320555C9"/>
    <w:rsid w:val="32AE5572"/>
    <w:rsid w:val="34E12D3E"/>
    <w:rsid w:val="39B90520"/>
    <w:rsid w:val="3FBB70BD"/>
    <w:rsid w:val="3FC90813"/>
    <w:rsid w:val="45B64843"/>
    <w:rsid w:val="48E01980"/>
    <w:rsid w:val="4A9B0B05"/>
    <w:rsid w:val="4C5256D9"/>
    <w:rsid w:val="501D24D3"/>
    <w:rsid w:val="5086682B"/>
    <w:rsid w:val="50F2487E"/>
    <w:rsid w:val="518409B2"/>
    <w:rsid w:val="52065E75"/>
    <w:rsid w:val="522F1649"/>
    <w:rsid w:val="529B7A17"/>
    <w:rsid w:val="53D578AD"/>
    <w:rsid w:val="54DD1DA9"/>
    <w:rsid w:val="55C066B1"/>
    <w:rsid w:val="56AB6468"/>
    <w:rsid w:val="634D2AAE"/>
    <w:rsid w:val="63691DC0"/>
    <w:rsid w:val="63AA06AA"/>
    <w:rsid w:val="64092AA7"/>
    <w:rsid w:val="66CC1ACE"/>
    <w:rsid w:val="670267B3"/>
    <w:rsid w:val="6B5368A0"/>
    <w:rsid w:val="6BC229B5"/>
    <w:rsid w:val="6C0E091D"/>
    <w:rsid w:val="6DBB071A"/>
    <w:rsid w:val="7231619E"/>
    <w:rsid w:val="73C05A2C"/>
    <w:rsid w:val="77B70153"/>
    <w:rsid w:val="7943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2022-03-21T03:43:00Z</dcterms:created>
  <dc:creator>Administrator</dc:creator>
  <cp:lastModifiedBy>Administrator</cp:lastModifiedBy>
  <dcterms:modified xsi:type="dcterms:W3CDTF">2022-03-24T08:20:54Z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430BC6728CCB40848E599D0FF31F64C5</vt:lpwstr>
  </property>
</Properties>
</file>