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EDB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875"/>
        <w:gridCol w:w="1882"/>
        <w:gridCol w:w="1771"/>
        <w:gridCol w:w="1792"/>
      </w:tblGrid>
      <w:tr w14:paraId="6AA1A59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1F4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D4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 w14:paraId="2B2ACF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C2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6284C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A2CF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春天是一个充满生机和希望的季节，中班孩子们在这个季节里也会表现出更加积极和愉悦的情感态度。他们可能会因为看到美丽的花朵、听到悦耳的鸟鸣而感到高兴和满足。同时，孩子们也会逐渐学会珍惜和保护自然环境，这种积极的情感态度将对他们未来的成长产生积极的影响。</w:t>
            </w:r>
          </w:p>
        </w:tc>
      </w:tr>
      <w:tr w14:paraId="3FD439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937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23E2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DC8F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.通过观察和欣赏文学作品来感受春天的美丽，运用讲述、诗歌、故事、音乐、美术等多种形式展现春天的美，表达对春天的喜爱之情。</w:t>
            </w:r>
          </w:p>
          <w:p w14:paraId="3A2A8D17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3.会编简短的诗歌，会复述和表演有关故事，会欣赏较长的诗歌和散文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7C54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2A42F6B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8EBAF8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7916BD3F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75" w:type="dxa"/>
            <w:vAlign w:val="center"/>
          </w:tcPr>
          <w:p w14:paraId="6DADE3B5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82" w:type="dxa"/>
            <w:vAlign w:val="center"/>
          </w:tcPr>
          <w:p w14:paraId="7983E5F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771" w:type="dxa"/>
            <w:vAlign w:val="center"/>
          </w:tcPr>
          <w:p w14:paraId="6B3439C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6EA57279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322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6A959984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56E06D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D42CB9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益智区：弹珠迷宫、相邻数朋友           表演区：春天在哪里、三只蝴蝶           </w:t>
            </w:r>
          </w:p>
          <w:p w14:paraId="7D4F92C7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美工区：春天的果园、春天的花草地       建构区：儿童乐园、春天的公园</w:t>
            </w:r>
          </w:p>
        </w:tc>
      </w:tr>
      <w:tr w14:paraId="7311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3DC154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1E3C79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BA393C"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  <w:t>勇敢的我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快乐的小车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"/>
              </w:rPr>
              <w:t>趣玩彩虹伞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快乐涂鸦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 w14:paraId="20F2F2BE">
            <w:p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有趣的感统器械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、独轮车、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大滚筒真好玩、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垫子上的游戏</w:t>
            </w:r>
          </w:p>
        </w:tc>
      </w:tr>
      <w:tr w14:paraId="155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5B192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37E9DC"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学会分享、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不将异物塞鼻孔、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勤剪指甲讲卫生、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危险来了怎么办</w:t>
            </w:r>
          </w:p>
        </w:tc>
      </w:tr>
      <w:tr w14:paraId="5D45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D4D13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5C4AD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305E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2" w:type="dxa"/>
            <w:gridSpan w:val="2"/>
            <w:vAlign w:val="center"/>
          </w:tcPr>
          <w:p w14:paraId="1D2CAD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14:paraId="32F1E52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1D2341C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找春天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小青蛙去春游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春天</w:t>
            </w:r>
          </w:p>
          <w:p w14:paraId="0BD9BC3D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</w:rPr>
              <w:t>郊游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5.</w:t>
            </w:r>
            <w:r>
              <w:rPr>
                <w:rFonts w:hint="eastAsia"/>
                <w:bCs/>
                <w:sz w:val="21"/>
                <w:szCs w:val="21"/>
              </w:rPr>
              <w:t>彩虹色的花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  <w:tr w14:paraId="4955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82" w:type="dxa"/>
            <w:gridSpan w:val="2"/>
            <w:vAlign w:val="center"/>
          </w:tcPr>
          <w:p w14:paraId="4826F74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059BD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D79C1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48ABA35"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1772E222"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游戏：</w:t>
            </w:r>
          </w:p>
          <w:p w14:paraId="64C97B05">
            <w:pPr>
              <w:widowControl/>
              <w:spacing w:line="240" w:lineRule="auto"/>
              <w:ind w:firstLine="170" w:firstLineChars="100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春天的电话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）</w:t>
            </w:r>
          </w:p>
          <w:p w14:paraId="04AF5607"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2635A577">
            <w:p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小兔踩蘑菇</w:t>
            </w:r>
          </w:p>
          <w:p w14:paraId="660D0F92"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科探游戏：</w:t>
            </w:r>
          </w:p>
          <w:p w14:paraId="65153F99"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纸片站起来</w:t>
            </w:r>
          </w:p>
        </w:tc>
        <w:tc>
          <w:tcPr>
            <w:tcW w:w="1875" w:type="dxa"/>
            <w:vAlign w:val="center"/>
          </w:tcPr>
          <w:p w14:paraId="010A0F73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 w14:paraId="1EDB06C2">
            <w:p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14只老鼠去春游</w:t>
            </w:r>
          </w:p>
          <w:p w14:paraId="23832BD2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 w:cs="宋体"/>
                <w:sz w:val="21"/>
                <w:szCs w:val="21"/>
              </w:rPr>
              <w:t>的动物园</w:t>
            </w:r>
          </w:p>
          <w:p w14:paraId="7AAA72D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角色区：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点心坊</w:t>
            </w:r>
          </w:p>
          <w:p w14:paraId="174A9ADF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 w14:paraId="4E31E27A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大树上面有个洞</w:t>
            </w:r>
          </w:p>
        </w:tc>
        <w:tc>
          <w:tcPr>
            <w:tcW w:w="1882" w:type="dxa"/>
            <w:vAlign w:val="center"/>
          </w:tcPr>
          <w:p w14:paraId="76CF7F19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户外建构游戏：</w:t>
            </w:r>
          </w:p>
          <w:p w14:paraId="40B25697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/>
                <w:spacing w:val="-20"/>
                <w:sz w:val="21"/>
                <w:szCs w:val="21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pacing w:val="-20"/>
                <w:sz w:val="21"/>
                <w:szCs w:val="21"/>
              </w:rPr>
              <w:t>）</w:t>
            </w:r>
          </w:p>
          <w:p w14:paraId="06CE3879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区域游戏：</w:t>
            </w:r>
          </w:p>
          <w:p w14:paraId="5578418C"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阅读区：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春天的列车</w:t>
            </w:r>
          </w:p>
          <w:p w14:paraId="2BB2E5AE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角色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点心坊</w:t>
            </w:r>
          </w:p>
          <w:p w14:paraId="593232A5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益智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区：蔬菜接龙</w:t>
            </w:r>
          </w:p>
        </w:tc>
        <w:tc>
          <w:tcPr>
            <w:tcW w:w="1771" w:type="dxa"/>
            <w:vAlign w:val="center"/>
          </w:tcPr>
          <w:p w14:paraId="58523F45">
            <w:pPr>
              <w:spacing w:line="240" w:lineRule="auto"/>
              <w:jc w:val="lef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户外自主游戏：</w:t>
            </w:r>
          </w:p>
          <w:p w14:paraId="421FA4C3">
            <w:pPr>
              <w:spacing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攀爬区：穿越绳洞  </w:t>
            </w:r>
          </w:p>
          <w:p w14:paraId="6006A950">
            <w:pPr>
              <w:spacing w:line="240" w:lineRule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游戏区：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抓蝴蝶</w:t>
            </w:r>
          </w:p>
          <w:p w14:paraId="3F290F47">
            <w:pPr>
              <w:spacing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器械区：快乐三轮车</w:t>
            </w:r>
          </w:p>
          <w:p w14:paraId="04BB4D0A">
            <w:pPr>
              <w:spacing w:line="240" w:lineRule="auto"/>
              <w:jc w:val="left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3A2C78D8"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角色游戏：</w:t>
            </w:r>
          </w:p>
          <w:p w14:paraId="71D88F7F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5FA8C0CC">
            <w:pPr>
              <w:spacing w:line="36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2405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82" w:type="dxa"/>
            <w:gridSpan w:val="2"/>
            <w:vAlign w:val="center"/>
          </w:tcPr>
          <w:p w14:paraId="313D4B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41B4FC2D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58D5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182" w:type="dxa"/>
            <w:gridSpan w:val="2"/>
            <w:vAlign w:val="center"/>
          </w:tcPr>
          <w:p w14:paraId="2F4CE2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79651FB8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1.人文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资源：幼儿园可以组织各种文化活动，如戏剧表演、手工制作等，让孩子们在亲身参与中感受文化的魅力。</w:t>
            </w:r>
          </w:p>
          <w:p w14:paraId="6CA830CC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2.自然资源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：教师组织户外教学活动，带领孩子们走进大自然，感受阳光、空气、水等自然元素的美好。</w:t>
            </w:r>
          </w:p>
        </w:tc>
      </w:tr>
      <w:tr w14:paraId="70FB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2" w:type="dxa"/>
            <w:gridSpan w:val="2"/>
            <w:vAlign w:val="center"/>
          </w:tcPr>
          <w:p w14:paraId="25683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14:paraId="7C5F0CAE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午睡做到认真细致看护幼儿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87A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63D626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14:paraId="5B9CE778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收集各种风筝，布置风筝展览，并提供宣纸、各色颜料等，鼓励幼儿用对称印染的方法制作风筝。</w:t>
            </w:r>
          </w:p>
        </w:tc>
      </w:tr>
    </w:tbl>
    <w:p w14:paraId="35F395A4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 陈心仪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1B2AAFB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ED02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0C1A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245E5E32"/>
    <w:rsid w:val="25041F64"/>
    <w:rsid w:val="260404A8"/>
    <w:rsid w:val="2E505470"/>
    <w:rsid w:val="3C886A1F"/>
    <w:rsid w:val="3E7A5B4F"/>
    <w:rsid w:val="421D4B59"/>
    <w:rsid w:val="49143F12"/>
    <w:rsid w:val="51B9225F"/>
    <w:rsid w:val="54656C6A"/>
    <w:rsid w:val="5FB85641"/>
    <w:rsid w:val="6AB46424"/>
    <w:rsid w:val="6B22433C"/>
    <w:rsid w:val="6E6721AC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943</Words>
  <Characters>960</Characters>
  <Lines>8</Lines>
  <Paragraphs>2</Paragraphs>
  <TotalTime>0</TotalTime>
  <ScaleCrop>false</ScaleCrop>
  <LinksUpToDate>false</LinksUpToDate>
  <CharactersWithSpaces>1067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2025-01-15T02:39:21Z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