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580573" w:rsidRDefault="00000000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t>B9</w:t>
      </w:r>
      <w:r>
        <w:rPr>
          <w:rFonts w:ascii="宋体" w:eastAsia="宋体" w:hAnsi="宋体"/>
          <w:b/>
          <w:bCs/>
          <w:sz w:val="36"/>
          <w:szCs w:val="32"/>
        </w:rPr>
        <w:t xml:space="preserve"> 周小芬</w:t>
      </w:r>
      <w:r>
        <w:rPr>
          <w:rFonts w:ascii="宋体" w:eastAsia="宋体" w:hAnsi="宋体" w:hint="eastAsia"/>
          <w:b/>
          <w:bCs/>
          <w:sz w:val="36"/>
          <w:szCs w:val="32"/>
        </w:rPr>
        <w:t>卓越教师成长营论文获奖情况一览表</w:t>
      </w:r>
    </w:p>
    <w:p w:rsidR="00580573" w:rsidRDefault="0000000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83"/>
        <w:gridCol w:w="1185"/>
        <w:gridCol w:w="5904"/>
        <w:gridCol w:w="1531"/>
        <w:gridCol w:w="1817"/>
        <w:gridCol w:w="1011"/>
        <w:gridCol w:w="2022"/>
      </w:tblGrid>
      <w:tr w:rsidR="00580573">
        <w:trPr>
          <w:trHeight w:val="592"/>
        </w:trPr>
        <w:tc>
          <w:tcPr>
            <w:tcW w:w="683" w:type="dxa"/>
          </w:tcPr>
          <w:p w:rsidR="00580573" w:rsidRDefault="00000000"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185" w:type="dxa"/>
          </w:tcPr>
          <w:p w:rsidR="00580573" w:rsidRDefault="00000000"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5904" w:type="dxa"/>
          </w:tcPr>
          <w:p w:rsidR="00580573" w:rsidRDefault="00000000"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531" w:type="dxa"/>
          </w:tcPr>
          <w:p w:rsidR="00580573" w:rsidRDefault="00000000"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817" w:type="dxa"/>
          </w:tcPr>
          <w:p w:rsidR="00580573" w:rsidRDefault="00000000"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011" w:type="dxa"/>
          </w:tcPr>
          <w:p w:rsidR="00580573" w:rsidRDefault="00000000"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2022" w:type="dxa"/>
          </w:tcPr>
          <w:p w:rsidR="00580573" w:rsidRDefault="00000000">
            <w:r>
              <w:rPr>
                <w:rFonts w:hint="eastAsia"/>
                <w:b/>
                <w:bCs/>
              </w:rPr>
              <w:t>获奖等第</w:t>
            </w:r>
          </w:p>
        </w:tc>
      </w:tr>
      <w:tr w:rsidR="00580573">
        <w:trPr>
          <w:trHeight w:val="614"/>
        </w:trPr>
        <w:tc>
          <w:tcPr>
            <w:tcW w:w="683" w:type="dxa"/>
          </w:tcPr>
          <w:p w:rsidR="00580573" w:rsidRDefault="00000000">
            <w:r>
              <w:rPr>
                <w:rFonts w:hint="eastAsia"/>
              </w:rPr>
              <w:t>1</w:t>
            </w:r>
          </w:p>
        </w:tc>
        <w:tc>
          <w:tcPr>
            <w:tcW w:w="1185" w:type="dxa"/>
          </w:tcPr>
          <w:p w:rsidR="00580573" w:rsidRDefault="00000000">
            <w:r>
              <w:rPr>
                <w:rFonts w:ascii="宋体" w:eastAsia="宋体" w:hAnsi="宋体" w:cs="宋体"/>
                <w:color w:val="333333"/>
                <w:sz w:val="22"/>
              </w:rPr>
              <w:t>陈彩霞</w:t>
            </w:r>
          </w:p>
        </w:tc>
        <w:tc>
          <w:tcPr>
            <w:tcW w:w="5904" w:type="dxa"/>
          </w:tcPr>
          <w:p w:rsidR="00580573" w:rsidRDefault="00000000">
            <w:r>
              <w:rPr>
                <w:rFonts w:ascii="宋体" w:eastAsia="宋体" w:hAnsi="宋体" w:cs="宋体"/>
                <w:color w:val="333333"/>
                <w:sz w:val="22"/>
              </w:rPr>
              <w:t>《教学评一致性视域下的大概念复习教学探析》</w:t>
            </w:r>
          </w:p>
        </w:tc>
        <w:tc>
          <w:tcPr>
            <w:tcW w:w="1531" w:type="dxa"/>
          </w:tcPr>
          <w:p w:rsidR="00580573" w:rsidRDefault="00000000">
            <w:r>
              <w:rPr>
                <w:rFonts w:ascii="宋体" w:eastAsia="宋体" w:hAnsi="宋体" w:cs="宋体"/>
                <w:szCs w:val="21"/>
              </w:rPr>
              <w:t>2024.12</w:t>
            </w:r>
          </w:p>
        </w:tc>
        <w:tc>
          <w:tcPr>
            <w:tcW w:w="1817" w:type="dxa"/>
          </w:tcPr>
          <w:p w:rsidR="00580573" w:rsidRDefault="00000000">
            <w:r>
              <w:rPr>
                <w:rFonts w:ascii="宋体" w:eastAsia="宋体" w:hAnsi="宋体" w:cs="宋体"/>
                <w:szCs w:val="21"/>
              </w:rPr>
              <w:t>江苏省中小学教学研究室</w:t>
            </w:r>
          </w:p>
        </w:tc>
        <w:tc>
          <w:tcPr>
            <w:tcW w:w="1011" w:type="dxa"/>
          </w:tcPr>
          <w:p w:rsidR="00580573" w:rsidRDefault="00000000">
            <w:r>
              <w:rPr>
                <w:rFonts w:ascii="宋体" w:eastAsia="宋体" w:hAnsi="宋体" w:cs="宋体"/>
                <w:szCs w:val="21"/>
              </w:rPr>
              <w:t>省级</w:t>
            </w:r>
          </w:p>
        </w:tc>
        <w:tc>
          <w:tcPr>
            <w:tcW w:w="2022" w:type="dxa"/>
          </w:tcPr>
          <w:p w:rsidR="00580573" w:rsidRDefault="00000000">
            <w:r>
              <w:rPr>
                <w:rFonts w:ascii="宋体" w:eastAsia="宋体" w:hAnsi="宋体" w:cs="宋体"/>
                <w:szCs w:val="21"/>
              </w:rPr>
              <w:t>二等</w:t>
            </w:r>
          </w:p>
        </w:tc>
      </w:tr>
    </w:tbl>
    <w:p w:rsidR="00580573" w:rsidRDefault="00000000">
      <w:r>
        <w:rPr>
          <w:rFonts w:hint="eastAsia"/>
        </w:rPr>
        <w:t xml:space="preserve">                                                                                               </w:t>
      </w:r>
    </w:p>
    <w:p w:rsidR="00580573" w:rsidRDefault="00000000"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                               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:rsidR="00580573" w:rsidRDefault="00580573"/>
    <w:tbl>
      <w:tblPr>
        <w:tblStyle w:val="a7"/>
        <w:tblpPr w:leftFromText="180" w:rightFromText="180" w:vertAnchor="page" w:horzAnchor="page" w:tblpX="865" w:tblpY="613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77"/>
        <w:gridCol w:w="7158"/>
        <w:gridCol w:w="1108"/>
        <w:gridCol w:w="1984"/>
        <w:gridCol w:w="1134"/>
        <w:gridCol w:w="1247"/>
      </w:tblGrid>
      <w:tr w:rsidR="00580573">
        <w:tc>
          <w:tcPr>
            <w:tcW w:w="675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77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158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108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rPr>
                <w:rFonts w:hint="eastAsia"/>
              </w:rPr>
              <w:t>1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黄  倩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</w:rPr>
              <w:t>指向学科高阶思维的新时代爱国主义教育路径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一等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2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魏利珍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《基于教学评一致性的作业设计策略——以初中道德与法治学科为例》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一等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3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江春强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基于高阶思维的初中道德与法治教学评一致性教学策略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二等</w:t>
            </w:r>
          </w:p>
        </w:tc>
      </w:tr>
      <w:tr w:rsidR="00580573">
        <w:trPr>
          <w:trHeight w:val="402"/>
        </w:trPr>
        <w:tc>
          <w:tcPr>
            <w:tcW w:w="675" w:type="dxa"/>
          </w:tcPr>
          <w:p w:rsidR="00580573" w:rsidRDefault="00000000">
            <w:r>
              <w:t>4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陆文明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2022年版《道德与法治》课程标准下初中教学评一致性的现状分析与实践策略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三等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5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张嘉诚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指向思维能力提升的高效中考复习策略—以《党的领导》专题复习为例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三等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6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陈超宇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《评价导向下的复习课优化策略》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三等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7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程凌杰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《基于思政课一体化视角下初中德法课的教学优化——以“国家权力机关”主题为例》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三等</w:t>
            </w:r>
          </w:p>
        </w:tc>
      </w:tr>
      <w:tr w:rsidR="00580573">
        <w:tc>
          <w:tcPr>
            <w:tcW w:w="675" w:type="dxa"/>
          </w:tcPr>
          <w:p w:rsidR="00580573" w:rsidRDefault="00000000">
            <w:r>
              <w:t>8</w:t>
            </w:r>
          </w:p>
        </w:tc>
        <w:tc>
          <w:tcPr>
            <w:tcW w:w="97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乔含斐</w:t>
            </w:r>
          </w:p>
        </w:tc>
        <w:tc>
          <w:tcPr>
            <w:tcW w:w="715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</w:rPr>
              <w:t>教学评一致性视域下的教学探索——以《我对谁负责谁对我负责》为例</w:t>
            </w:r>
          </w:p>
        </w:tc>
        <w:tc>
          <w:tcPr>
            <w:tcW w:w="110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2024.12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常州市教科院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市级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三等</w:t>
            </w:r>
          </w:p>
        </w:tc>
      </w:tr>
      <w:tr w:rsidR="00580573">
        <w:tc>
          <w:tcPr>
            <w:tcW w:w="675" w:type="dxa"/>
          </w:tcPr>
          <w:p w:rsidR="00580573" w:rsidRDefault="00580573"/>
        </w:tc>
        <w:tc>
          <w:tcPr>
            <w:tcW w:w="977" w:type="dxa"/>
            <w:vAlign w:val="center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158" w:type="dxa"/>
            <w:vAlign w:val="center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08" w:type="dxa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4" w:type="dxa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247" w:type="dxa"/>
          </w:tcPr>
          <w:p w:rsidR="00580573" w:rsidRDefault="005805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580573" w:rsidRDefault="0000000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:rsidR="00580573" w:rsidRDefault="00580573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</w:p>
    <w:tbl>
      <w:tblPr>
        <w:tblStyle w:val="a7"/>
        <w:tblpPr w:leftFromText="180" w:rightFromText="180" w:vertAnchor="page" w:horzAnchor="page" w:tblpX="1442" w:tblpY="2835"/>
        <w:tblW w:w="0" w:type="auto"/>
        <w:tblLayout w:type="fixed"/>
        <w:tblLook w:val="04A0" w:firstRow="1" w:lastRow="0" w:firstColumn="1" w:lastColumn="0" w:noHBand="0" w:noVBand="1"/>
      </w:tblPr>
      <w:tblGrid>
        <w:gridCol w:w="688"/>
        <w:gridCol w:w="1107"/>
        <w:gridCol w:w="6718"/>
        <w:gridCol w:w="1418"/>
        <w:gridCol w:w="1984"/>
        <w:gridCol w:w="1134"/>
        <w:gridCol w:w="1247"/>
      </w:tblGrid>
      <w:tr w:rsidR="00580573">
        <w:tc>
          <w:tcPr>
            <w:tcW w:w="688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107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718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:rsidR="0058057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:rsidR="00580573">
        <w:tc>
          <w:tcPr>
            <w:tcW w:w="688" w:type="dxa"/>
          </w:tcPr>
          <w:p w:rsidR="00580573" w:rsidRDefault="00000000">
            <w:r>
              <w:rPr>
                <w:rFonts w:hint="eastAsia"/>
              </w:rPr>
              <w:t>1</w:t>
            </w:r>
          </w:p>
        </w:tc>
        <w:tc>
          <w:tcPr>
            <w:tcW w:w="110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魏利珍</w:t>
            </w:r>
          </w:p>
        </w:tc>
        <w:tc>
          <w:tcPr>
            <w:tcW w:w="671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《初中道德与法治“教学评”一致性评价探究》</w:t>
            </w:r>
          </w:p>
        </w:tc>
        <w:tc>
          <w:tcPr>
            <w:tcW w:w="141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2024.2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新北区教育管理服务中心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区级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二等</w:t>
            </w:r>
          </w:p>
        </w:tc>
      </w:tr>
      <w:tr w:rsidR="00580573">
        <w:tc>
          <w:tcPr>
            <w:tcW w:w="688" w:type="dxa"/>
          </w:tcPr>
          <w:p w:rsidR="00580573" w:rsidRDefault="00000000">
            <w:r>
              <w:t>2</w:t>
            </w:r>
          </w:p>
        </w:tc>
        <w:tc>
          <w:tcPr>
            <w:tcW w:w="1107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徐  凌</w:t>
            </w:r>
          </w:p>
        </w:tc>
        <w:tc>
          <w:tcPr>
            <w:tcW w:w="6718" w:type="dxa"/>
            <w:vAlign w:val="center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《核心素养立意下的情境化命题设计探索——以初中道德与法治期末命题为例》</w:t>
            </w:r>
          </w:p>
        </w:tc>
        <w:tc>
          <w:tcPr>
            <w:tcW w:w="1418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2025.2</w:t>
            </w:r>
          </w:p>
        </w:tc>
        <w:tc>
          <w:tcPr>
            <w:tcW w:w="198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sz w:val="22"/>
              </w:rPr>
              <w:t>新北区教育管理服务中心</w:t>
            </w:r>
          </w:p>
        </w:tc>
        <w:tc>
          <w:tcPr>
            <w:tcW w:w="1134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:rsidR="0058057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二等</w:t>
            </w:r>
          </w:p>
        </w:tc>
      </w:tr>
      <w:tr w:rsidR="005841D6">
        <w:tc>
          <w:tcPr>
            <w:tcW w:w="688" w:type="dxa"/>
          </w:tcPr>
          <w:p w:rsidR="005841D6" w:rsidRDefault="005841D6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107" w:type="dxa"/>
            <w:vAlign w:val="center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333333"/>
                <w:sz w:val="22"/>
              </w:rPr>
            </w:pPr>
            <w:r>
              <w:rPr>
                <w:rFonts w:ascii="宋体" w:eastAsia="宋体" w:hAnsi="宋体" w:cs="宋体" w:hint="eastAsia"/>
                <w:color w:val="333333"/>
                <w:sz w:val="22"/>
              </w:rPr>
              <w:t>陈超宇</w:t>
            </w:r>
          </w:p>
        </w:tc>
        <w:tc>
          <w:tcPr>
            <w:tcW w:w="6718" w:type="dxa"/>
            <w:vAlign w:val="center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333333"/>
                <w:sz w:val="22"/>
              </w:rPr>
            </w:pPr>
            <w:r>
              <w:rPr>
                <w:rFonts w:ascii="宋体" w:eastAsia="宋体" w:hAnsi="宋体" w:cs="宋体" w:hint="eastAsia"/>
                <w:color w:val="333333"/>
                <w:sz w:val="22"/>
              </w:rPr>
              <w:t>《适合的教育之家庭教育策略》</w:t>
            </w:r>
          </w:p>
        </w:tc>
        <w:tc>
          <w:tcPr>
            <w:tcW w:w="1418" w:type="dxa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023.10</w:t>
            </w:r>
          </w:p>
        </w:tc>
        <w:tc>
          <w:tcPr>
            <w:tcW w:w="1984" w:type="dxa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333333"/>
                <w:sz w:val="22"/>
              </w:rPr>
            </w:pPr>
            <w:r>
              <w:rPr>
                <w:rFonts w:ascii="宋体" w:eastAsia="宋体" w:hAnsi="宋体" w:cs="宋体" w:hint="eastAsia"/>
                <w:color w:val="333333"/>
                <w:sz w:val="22"/>
              </w:rPr>
              <w:t>新北区教师发展中心</w:t>
            </w:r>
          </w:p>
        </w:tc>
        <w:tc>
          <w:tcPr>
            <w:tcW w:w="1134" w:type="dxa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  <w:tc>
          <w:tcPr>
            <w:tcW w:w="1247" w:type="dxa"/>
          </w:tcPr>
          <w:p w:rsidR="005841D6" w:rsidRDefault="005841D6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一等</w:t>
            </w:r>
          </w:p>
        </w:tc>
      </w:tr>
    </w:tbl>
    <w:p w:rsidR="00580573" w:rsidRDefault="00580573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</w:p>
    <w:p w:rsidR="00580573" w:rsidRDefault="00580573">
      <w:pPr>
        <w:jc w:val="center"/>
        <w:rPr>
          <w:b/>
          <w:sz w:val="36"/>
        </w:rPr>
      </w:pPr>
    </w:p>
    <w:p w:rsidR="00580573" w:rsidRDefault="00580573">
      <w:pPr>
        <w:jc w:val="center"/>
        <w:rPr>
          <w:b/>
          <w:sz w:val="36"/>
        </w:rPr>
      </w:pPr>
    </w:p>
    <w:p w:rsidR="00580573" w:rsidRDefault="00580573">
      <w:pPr>
        <w:jc w:val="center"/>
        <w:rPr>
          <w:b/>
          <w:sz w:val="36"/>
        </w:rPr>
      </w:pPr>
    </w:p>
    <w:p w:rsidR="00580573" w:rsidRDefault="00580573">
      <w:pPr>
        <w:jc w:val="center"/>
        <w:rPr>
          <w:b/>
          <w:sz w:val="36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</w:p>
    <w:p w:rsidR="00580573" w:rsidRDefault="00580573">
      <w:pPr>
        <w:jc w:val="center"/>
        <w:rPr>
          <w:b/>
          <w:sz w:val="36"/>
        </w:rPr>
      </w:pPr>
    </w:p>
    <w:p w:rsidR="00580573" w:rsidRDefault="00000000">
      <w:pPr>
        <w:jc w:val="center"/>
        <w:rPr>
          <w:b/>
          <w:sz w:val="36"/>
          <w:szCs w:val="22"/>
        </w:rPr>
      </w:pPr>
      <w:r>
        <w:rPr>
          <w:b/>
          <w:sz w:val="36"/>
        </w:rPr>
        <w:lastRenderedPageBreak/>
        <w:t>B</w:t>
      </w:r>
      <w:r>
        <w:rPr>
          <w:rFonts w:hint="eastAsia"/>
          <w:b/>
          <w:sz w:val="36"/>
        </w:rPr>
        <w:t>9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:rsidR="00580573" w:rsidRDefault="00000000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材料1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省级及以上获奖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490"/>
        <w:gridCol w:w="3544"/>
      </w:tblGrid>
      <w:tr w:rsidR="00580573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:rsidR="00580573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:rsidR="00580573">
        <w:trPr>
          <w:trHeight w:val="364"/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7640" cy="282575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82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</w:tbl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000000">
      <w:pPr>
        <w:jc w:val="center"/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br w:type="page"/>
      </w: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</w:t>
      </w:r>
      <w:r>
        <w:rPr>
          <w:rFonts w:ascii="宋体" w:eastAsia="宋体" w:hAnsi="宋体"/>
          <w:b/>
          <w:bCs/>
          <w:sz w:val="28"/>
          <w:szCs w:val="28"/>
        </w:rPr>
        <w:t xml:space="preserve">2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市级论文获奖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7"/>
        <w:tblpPr w:leftFromText="180" w:rightFromText="180" w:vertAnchor="text" w:horzAnchor="margin" w:tblpXSpec="center" w:tblpY="158"/>
        <w:tblW w:w="0" w:type="auto"/>
        <w:tblLayout w:type="fixed"/>
        <w:tblLook w:val="04A0" w:firstRow="1" w:lastRow="0" w:firstColumn="1" w:lastColumn="0" w:noHBand="0" w:noVBand="1"/>
      </w:tblPr>
      <w:tblGrid>
        <w:gridCol w:w="1598"/>
        <w:gridCol w:w="6490"/>
        <w:gridCol w:w="3544"/>
      </w:tblGrid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7480" cy="2122170"/>
                  <wp:effectExtent l="0" t="0" r="7620" b="1143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7685" cy="3072765"/>
                  <wp:effectExtent l="0" t="0" r="13335" b="1206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7685" cy="30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85185" cy="2044700"/>
                  <wp:effectExtent l="0" t="0" r="5715" b="1270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8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4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416810"/>
                  <wp:effectExtent l="0" t="0" r="0" b="254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2265" cy="2091055"/>
                  <wp:effectExtent l="0" t="0" r="13335" b="444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7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8150" cy="2190115"/>
                  <wp:effectExtent l="0" t="0" r="12700" b="635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lastRenderedPageBreak/>
              <w:t>8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7380" cy="2115820"/>
                  <wp:effectExtent l="0" t="0" r="13970" b="1778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8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2775" cy="1751330"/>
                  <wp:effectExtent l="0" t="0" r="9525" b="127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29890" cy="1018540"/>
                  <wp:effectExtent l="0" t="0" r="3810" b="1016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</w:tbl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000000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</w:t>
      </w:r>
      <w:r>
        <w:rPr>
          <w:rFonts w:ascii="宋体" w:eastAsia="宋体" w:hAnsi="宋体"/>
          <w:b/>
          <w:bCs/>
          <w:sz w:val="28"/>
          <w:szCs w:val="28"/>
        </w:rPr>
        <w:t xml:space="preserve">3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区级论文获奖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7"/>
        <w:tblpPr w:leftFromText="180" w:rightFromText="180" w:vertAnchor="text" w:horzAnchor="margin" w:tblpXSpec="center" w:tblpY="218"/>
        <w:tblW w:w="0" w:type="auto"/>
        <w:tblLayout w:type="fixed"/>
        <w:tblLook w:val="04A0" w:firstRow="1" w:lastRow="0" w:firstColumn="1" w:lastColumn="0" w:noHBand="0" w:noVBand="1"/>
      </w:tblPr>
      <w:tblGrid>
        <w:gridCol w:w="1585"/>
        <w:gridCol w:w="6490"/>
        <w:gridCol w:w="3544"/>
      </w:tblGrid>
      <w:tr w:rsidR="00580573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:rsidR="00580573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:rsidR="00580573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5275" cy="2106930"/>
                  <wp:effectExtent l="0" t="0" r="3175" b="762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580573">
            <w:pPr>
              <w:jc w:val="center"/>
            </w:pPr>
          </w:p>
        </w:tc>
      </w:tr>
      <w:tr w:rsidR="00580573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7640" cy="163258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16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573" w:rsidRDefault="00000000">
            <w:pPr>
              <w:jc w:val="center"/>
            </w:pPr>
            <w:hyperlink r:id="rId18" w:tgtFrame="dlt" w:history="1">
              <w:r>
                <w:rPr>
                  <w:rStyle w:val="a8"/>
                  <w:color w:val="auto"/>
                </w:rPr>
                <w:t>http://www.lxzx.xbjyfw.cn/teacher/office/reddocsxb/doc_detail.aspx?id=621561</w:t>
              </w:r>
            </w:hyperlink>
          </w:p>
        </w:tc>
      </w:tr>
      <w:tr w:rsidR="005841D6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D6" w:rsidRDefault="005841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D6" w:rsidRDefault="005841D6">
            <w:pPr>
              <w:jc w:val="center"/>
              <w:rPr>
                <w:noProof/>
              </w:rPr>
            </w:pPr>
            <w:r w:rsidRPr="005841D6">
              <w:rPr>
                <w:noProof/>
              </w:rPr>
              <w:drawing>
                <wp:inline distT="0" distB="0" distL="0" distR="0" wp14:anchorId="25AC97A1" wp14:editId="18F2E763">
                  <wp:extent cx="3983990" cy="2813050"/>
                  <wp:effectExtent l="0" t="0" r="3810" b="6350"/>
                  <wp:docPr id="1068937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3704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D6" w:rsidRDefault="005841D6">
            <w:pPr>
              <w:jc w:val="center"/>
              <w:rPr>
                <w:rStyle w:val="a8"/>
                <w:color w:val="auto"/>
              </w:rPr>
            </w:pPr>
          </w:p>
        </w:tc>
      </w:tr>
    </w:tbl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580573" w:rsidRDefault="00580573">
      <w:pPr>
        <w:rPr>
          <w:b/>
          <w:bCs/>
        </w:rPr>
      </w:pPr>
    </w:p>
    <w:sectPr w:rsidR="0058057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4F3A" w:rsidRDefault="00A34F3A" w:rsidP="005841D6">
      <w:r>
        <w:separator/>
      </w:r>
    </w:p>
  </w:endnote>
  <w:endnote w:type="continuationSeparator" w:id="0">
    <w:p w:rsidR="00A34F3A" w:rsidRDefault="00A34F3A" w:rsidP="0058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4F3A" w:rsidRDefault="00A34F3A" w:rsidP="005841D6">
      <w:r>
        <w:separator/>
      </w:r>
    </w:p>
  </w:footnote>
  <w:footnote w:type="continuationSeparator" w:id="0">
    <w:p w:rsidR="00A34F3A" w:rsidRDefault="00A34F3A" w:rsidP="0058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D6" w:rsidRDefault="005841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148FA"/>
    <w:rsid w:val="00567B1C"/>
    <w:rsid w:val="00580573"/>
    <w:rsid w:val="005841D6"/>
    <w:rsid w:val="006B301E"/>
    <w:rsid w:val="007556A2"/>
    <w:rsid w:val="00767F58"/>
    <w:rsid w:val="009250E3"/>
    <w:rsid w:val="00A34F3A"/>
    <w:rsid w:val="00BB4E0B"/>
    <w:rsid w:val="00BF4D9C"/>
    <w:rsid w:val="00C00A0B"/>
    <w:rsid w:val="00E16BC8"/>
    <w:rsid w:val="00ED3513"/>
    <w:rsid w:val="04664A43"/>
    <w:rsid w:val="04FD10E9"/>
    <w:rsid w:val="0873206B"/>
    <w:rsid w:val="09405F3B"/>
    <w:rsid w:val="0C0444C5"/>
    <w:rsid w:val="0EB6172B"/>
    <w:rsid w:val="10F728E9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3C0085"/>
    <w:rsid w:val="55C455B4"/>
    <w:rsid w:val="58D62C8E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1F633B"/>
  <w15:docId w15:val="{293C5643-B956-8B45-980D-5448D454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lxzx.xbjyfw.cn/teacher/office/reddocsxb/doc_detail.aspx?id=621561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2</cp:revision>
  <dcterms:created xsi:type="dcterms:W3CDTF">2025-03-24T07:16:00Z</dcterms:created>
  <dcterms:modified xsi:type="dcterms:W3CDTF">2025-03-24T07:16:00Z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eyJoZGlkIjoiMGUwOWU0OWZmNDEzOTE2MmU1MGY3NzkyZTg4YTI1OTEiLCJ1c2VySWQiOiI3NjIxNjc2OTMifQ==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B315D43C91AB43E3B1D304CE1484A6AB_12</vt:lpwstr>
  </property>
</Properties>
</file>