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C77A">
      <w:pPr>
        <w:jc w:val="center"/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8"/>
          <w:szCs w:val="28"/>
          <w:lang w:val="en-US" w:eastAsia="zh-CN"/>
        </w:rPr>
        <w:t>海底世界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评课稿</w:t>
      </w:r>
    </w:p>
    <w:p w14:paraId="68D0DB97">
      <w:pPr>
        <w:ind w:firstLine="560" w:firstLineChars="200"/>
        <w:jc w:val="both"/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下面由我对王慧老师的《海底世界》表达一些自己的看法，王慧老师对本课是做足了充足的准备的，从本堂课来说，我觉得有以下优点：</w:t>
      </w:r>
    </w:p>
    <w:p w14:paraId="7CE6525D">
      <w:pPr>
        <w:numPr>
          <w:ilvl w:val="0"/>
          <w:numId w:val="1"/>
        </w:numPr>
        <w:ind w:firstLine="560" w:firstLineChars="200"/>
        <w:jc w:val="both"/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注重情境性。《海底世界》是一篇浅显的科普知识性课文，也是一篇说明文，王慧老师利用了当下小学生非常喜爱的动画人物敖丙进行开场导入，一下子就抓住了孩子们的兴趣，然后用帮助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敖丙解决守护海底世界的难题，串联起三个任务，富有趣味性和情境性。</w:t>
      </w:r>
    </w:p>
    <w:p w14:paraId="5365CF85">
      <w:pPr>
        <w:numPr>
          <w:ilvl w:val="0"/>
          <w:numId w:val="1"/>
        </w:numPr>
        <w:ind w:firstLine="560" w:firstLineChars="200"/>
        <w:jc w:val="both"/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注重字词句段的多方面训练。王慧老师在任务一消除章鱼警报任务中，从字词到短语再到长句子，由学生读到学生自己去讲，并在读的过程中进行一定的朗读指导，我觉得这对于我们三年级的孩子是一种能力的训练，也非常值得我们学习。</w:t>
      </w:r>
    </w:p>
    <w:p w14:paraId="03BAEA8C">
      <w:pPr>
        <w:numPr>
          <w:ilvl w:val="0"/>
          <w:numId w:val="1"/>
        </w:numPr>
        <w:ind w:firstLine="560" w:firstLineChars="200"/>
        <w:jc w:val="both"/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围绕新课标，紧扣单元目标。新课标指出:“义务教育语文课程结构要以学习主题为引领，以学习任务为载体，整合学习内容、情境、方法和资源等要素，设计语文学习任务群。”从</w:t>
      </w:r>
      <w:r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教材编排看: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单元导语是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“</w:t>
      </w:r>
      <w:r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天地间隐藏着无穷无尽的奥秘，等待我们去寻找。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”</w:t>
      </w:r>
      <w:r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单元的语文要素是“了解课文是从哪几个方面把事物写清楚的”。这是对本册第三单元“了解课文是怎么围绕一个意思把一段话写清楚的”进一步提升，从怎么把一段话写清楚到怎么把事物写清楚，体现了能力训练的梯度发展。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所以王慧老师引导孩子们理清文章结构，让孩子们一步步发现本课是从光线、声音、动物、植物、矿产五个方面去写的，并找准每一段的中心句。</w:t>
      </w:r>
    </w:p>
    <w:p w14:paraId="2D06BED8">
      <w:pPr>
        <w:numPr>
          <w:ilvl w:val="0"/>
          <w:numId w:val="1"/>
        </w:numPr>
        <w:ind w:firstLine="560" w:firstLineChars="200"/>
        <w:jc w:val="both"/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注重</w:t>
      </w:r>
      <w:r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人文性。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王慧老师</w:t>
      </w:r>
      <w:r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通过放录像，把蓝色的海水、凶猛怪诞的大鱼、美丽的珊瑚……这些奇妙的东西尽情展现在学生的面前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，还有配乐朗读，</w:t>
      </w:r>
      <w:r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学生们仿佛置身于美丽神奇、千姿百态的海底世界，</w:t>
      </w: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这些都让他们对海底世界产生了一定的探索欲望，尤其我们乡村的孩子本身眼界可能不如城里的孩子接触面广，我们老师更要通过这样的课去陶冶、塑造学生们的心灵。</w:t>
      </w:r>
    </w:p>
    <w:p w14:paraId="15954FD3">
      <w:pPr>
        <w:numPr>
          <w:numId w:val="0"/>
        </w:numPr>
        <w:jc w:val="both"/>
        <w:rPr>
          <w:rFonts w:hint="default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color w:val="000000"/>
          <w:kern w:val="0"/>
          <w:sz w:val="28"/>
          <w:szCs w:val="28"/>
          <w:lang w:val="en-US" w:eastAsia="zh-CN"/>
        </w:rPr>
        <w:t>建议：本节课内容比较丰富，作为第一课时，感觉是略多了，所以后面会有一些来不及，有些前松后紧。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D4D2E"/>
    <w:multiLevelType w:val="singleLevel"/>
    <w:tmpl w:val="7BED4D2E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334AA"/>
    <w:rsid w:val="2143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2025-03-19T23:57:00Z</dcterms:created>
  <dc:creator>桃歪歪</dc:creator>
  <cp:lastModifiedBy>桃歪歪</cp:lastModifiedBy>
  <dcterms:modified xsi:type="dcterms:W3CDTF">2025-03-20T06:24:55Z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F895A796F3474B0485911B2AA6D81E73_11</vt:lpwstr>
  </property>
  <property fmtid="{D5CDD505-2E9C-101B-9397-08002B2CF9AE}" pid="4" name="KSOTemplateDocerSaveRecord">
    <vt:lpwstr>eyJoZGlkIjoiMGUyNjg0Y2E5MDUyMzBiMTgyZjc0NGZkZTFlNjA5NDMiLCJ1c2VySWQiOiIxMzU4ODEzOTg2In0=</vt:lpwstr>
  </property>
</Properties>
</file>