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38C395C0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FA24D0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21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46BCF19D" w:rsidR="00113E3E" w:rsidRDefault="00FA24D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0" distR="0" wp14:anchorId="598DDE37" wp14:editId="6FA71149">
            <wp:extent cx="1772451" cy="1800000"/>
            <wp:effectExtent l="0" t="0" r="0" b="0"/>
            <wp:docPr id="962873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73798" name="图片 96287379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27786"/>
                    <a:stretch/>
                  </pic:blipFill>
                  <pic:spPr bwMode="auto">
                    <a:xfrm>
                      <a:off x="0" y="0"/>
                      <a:ext cx="177245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5C276C01" w:rsidR="00600A71" w:rsidRDefault="00FA24D0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星期五到了</w:t>
      </w:r>
      <w:r w:rsidR="00EE11C6"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一周即将结束。随着气温的</w:t>
      </w:r>
      <w:r w:rsidR="005A1AB6">
        <w:rPr>
          <w:rFonts w:ascii="宋体" w:eastAsia="宋体" w:hAnsi="宋体" w:cs="宋体" w:hint="eastAsia"/>
          <w:sz w:val="24"/>
          <w:szCs w:val="24"/>
        </w:rPr>
        <w:t>上升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AF4252">
        <w:rPr>
          <w:rFonts w:ascii="宋体" w:eastAsia="宋体" w:hAnsi="宋体" w:cs="宋体" w:hint="eastAsia"/>
          <w:sz w:val="24"/>
          <w:szCs w:val="24"/>
        </w:rPr>
        <w:t>孩子们</w:t>
      </w:r>
      <w:r>
        <w:rPr>
          <w:rFonts w:ascii="宋体" w:eastAsia="宋体" w:hAnsi="宋体" w:cs="宋体" w:hint="eastAsia"/>
          <w:sz w:val="24"/>
          <w:szCs w:val="24"/>
        </w:rPr>
        <w:t>穿的衣服也慢慢变薄了。但来离园途中还有点凉，家长们要注意防护哦！</w:t>
      </w:r>
    </w:p>
    <w:p w14:paraId="0EAF1C77" w14:textId="024D0DD1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FA24D0">
        <w:rPr>
          <w:rFonts w:ascii="宋体" w:eastAsia="宋体" w:hAnsi="宋体" w:cs="宋体" w:hint="eastAsia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FA24D0"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人请假。期待</w:t>
      </w:r>
      <w:r w:rsidR="005A1AB6">
        <w:rPr>
          <w:rFonts w:ascii="宋体" w:eastAsia="宋体" w:hAnsi="宋体" w:cs="宋体" w:hint="eastAsia"/>
          <w:sz w:val="24"/>
          <w:szCs w:val="24"/>
        </w:rPr>
        <w:t>孩子们</w:t>
      </w:r>
      <w:r w:rsidR="00FA24D0">
        <w:rPr>
          <w:rFonts w:ascii="宋体" w:eastAsia="宋体" w:hAnsi="宋体" w:cs="宋体" w:hint="eastAsia"/>
          <w:sz w:val="24"/>
          <w:szCs w:val="24"/>
        </w:rPr>
        <w:t>下周</w:t>
      </w:r>
      <w:r w:rsidR="005A1AB6">
        <w:rPr>
          <w:rFonts w:ascii="宋体" w:eastAsia="宋体" w:hAnsi="宋体" w:cs="宋体" w:hint="eastAsia"/>
          <w:sz w:val="24"/>
          <w:szCs w:val="24"/>
        </w:rPr>
        <w:t>恢复健康，回到幼儿园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p w14:paraId="4A72B999" w14:textId="073B5040" w:rsidR="00DF0260" w:rsidRDefault="003C70B4" w:rsidP="00DF0260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18B165E" wp14:editId="07135264">
            <wp:extent cx="1921331" cy="1440000"/>
            <wp:effectExtent l="0" t="0" r="3175" b="8255"/>
            <wp:docPr id="1165453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0E86E10" wp14:editId="2E94371E">
            <wp:extent cx="1921331" cy="1440000"/>
            <wp:effectExtent l="0" t="0" r="3175" b="8255"/>
            <wp:docPr id="8086749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6332ECA" wp14:editId="0C6234E7">
            <wp:extent cx="1921331" cy="1440000"/>
            <wp:effectExtent l="0" t="0" r="3175" b="8255"/>
            <wp:docPr id="2115345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D451" w14:textId="14F3077B" w:rsidR="00955B6B" w:rsidRPr="00AF4252" w:rsidRDefault="00955B6B" w:rsidP="00955B6B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A15004" w14:textId="3253FE30" w:rsidR="00193BB9" w:rsidRDefault="00955B6B" w:rsidP="00955B6B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A24D0">
        <w:rPr>
          <w:rFonts w:ascii="宋体" w:eastAsia="宋体" w:hAnsi="宋体" w:cs="宋体" w:hint="eastAsia"/>
          <w:sz w:val="24"/>
          <w:szCs w:val="24"/>
        </w:rPr>
        <w:t>依然在前操场</w:t>
      </w:r>
      <w:r>
        <w:rPr>
          <w:rFonts w:ascii="宋体" w:eastAsia="宋体" w:hAnsi="宋体" w:cs="宋体" w:hint="eastAsia"/>
          <w:sz w:val="24"/>
          <w:szCs w:val="24"/>
        </w:rPr>
        <w:t>户外</w:t>
      </w:r>
      <w:r w:rsidR="005A1AB6">
        <w:rPr>
          <w:rFonts w:ascii="宋体" w:eastAsia="宋体" w:hAnsi="宋体" w:cs="宋体" w:hint="eastAsia"/>
          <w:sz w:val="24"/>
          <w:szCs w:val="24"/>
        </w:rPr>
        <w:t>混班游戏</w:t>
      </w:r>
      <w:r>
        <w:rPr>
          <w:rFonts w:ascii="宋体" w:eastAsia="宋体" w:hAnsi="宋体" w:cs="宋体" w:hint="eastAsia"/>
          <w:sz w:val="24"/>
          <w:szCs w:val="24"/>
        </w:rPr>
        <w:t>。孩子们放好水杯后就进入了</w:t>
      </w:r>
      <w:r w:rsidR="005A1AB6">
        <w:rPr>
          <w:rFonts w:ascii="宋体" w:eastAsia="宋体" w:hAnsi="宋体" w:cs="宋体" w:hint="eastAsia"/>
          <w:sz w:val="24"/>
          <w:szCs w:val="24"/>
        </w:rPr>
        <w:t>三个区域：</w:t>
      </w:r>
      <w:r>
        <w:rPr>
          <w:rFonts w:ascii="宋体" w:eastAsia="宋体" w:hAnsi="宋体" w:cs="宋体" w:hint="eastAsia"/>
          <w:sz w:val="24"/>
          <w:szCs w:val="24"/>
        </w:rPr>
        <w:t>皮球区、轮胎竹梯区和民间游戏区</w:t>
      </w:r>
      <w:r w:rsidR="005A1AB6">
        <w:rPr>
          <w:rFonts w:ascii="宋体" w:eastAsia="宋体" w:hAnsi="宋体" w:cs="宋体" w:hint="eastAsia"/>
          <w:sz w:val="24"/>
          <w:szCs w:val="24"/>
        </w:rPr>
        <w:t>。孩子们</w:t>
      </w:r>
      <w:r w:rsidR="00FA24D0">
        <w:rPr>
          <w:rFonts w:ascii="宋体" w:eastAsia="宋体" w:hAnsi="宋体" w:cs="宋体" w:hint="eastAsia"/>
          <w:sz w:val="24"/>
          <w:szCs w:val="24"/>
        </w:rPr>
        <w:t>根据自己的兴趣</w:t>
      </w:r>
      <w:r w:rsidR="005A1AB6">
        <w:rPr>
          <w:rFonts w:ascii="宋体" w:eastAsia="宋体" w:hAnsi="宋体" w:cs="宋体" w:hint="eastAsia"/>
          <w:sz w:val="24"/>
          <w:szCs w:val="24"/>
        </w:rPr>
        <w:t>选择不同的游戏，</w:t>
      </w:r>
      <w:r w:rsidR="00FA24D0">
        <w:rPr>
          <w:rFonts w:ascii="宋体" w:eastAsia="宋体" w:hAnsi="宋体" w:cs="宋体" w:hint="eastAsia"/>
          <w:sz w:val="24"/>
          <w:szCs w:val="24"/>
        </w:rPr>
        <w:t>有的在民间游戏玩起了陀螺、跳皮筋、滚铁环；</w:t>
      </w:r>
      <w:r w:rsidR="005A1AB6">
        <w:rPr>
          <w:rFonts w:ascii="宋体" w:eastAsia="宋体" w:hAnsi="宋体" w:cs="宋体" w:hint="eastAsia"/>
          <w:sz w:val="24"/>
          <w:szCs w:val="24"/>
        </w:rPr>
        <w:t>有的在竹梯轮胎区尝试走竹梯，锻炼自己的手脚平衡能力。</w:t>
      </w:r>
      <w:r>
        <w:rPr>
          <w:rFonts w:ascii="宋体" w:eastAsia="宋体" w:hAnsi="宋体" w:cs="宋体" w:hint="eastAsia"/>
          <w:sz w:val="24"/>
          <w:szCs w:val="24"/>
        </w:rPr>
        <w:t>有的孩子们在皮球区练习拍皮球、抛接球和自由传球等</w:t>
      </w:r>
      <w:r w:rsidR="005A1AB6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户外的阳光</w:t>
      </w:r>
      <w:r w:rsidR="00FA24D0">
        <w:rPr>
          <w:rFonts w:ascii="宋体" w:eastAsia="宋体" w:hAnsi="宋体" w:cs="宋体" w:hint="eastAsia"/>
          <w:sz w:val="24"/>
          <w:szCs w:val="24"/>
        </w:rPr>
        <w:t>依旧</w:t>
      </w:r>
      <w:r>
        <w:rPr>
          <w:rFonts w:ascii="宋体" w:eastAsia="宋体" w:hAnsi="宋体" w:cs="宋体" w:hint="eastAsia"/>
          <w:sz w:val="24"/>
          <w:szCs w:val="24"/>
        </w:rPr>
        <w:t>灿烂，</w:t>
      </w:r>
      <w:r w:rsidR="005A1AB6">
        <w:rPr>
          <w:rFonts w:ascii="宋体" w:eastAsia="宋体" w:hAnsi="宋体" w:cs="宋体" w:hint="eastAsia"/>
          <w:sz w:val="24"/>
          <w:szCs w:val="24"/>
        </w:rPr>
        <w:t>孩子们玩的也十分开心。</w:t>
      </w:r>
    </w:p>
    <w:p w14:paraId="0B347244" w14:textId="795C27CF" w:rsidR="00CF1EE0" w:rsidRPr="00955B6B" w:rsidRDefault="003C70B4" w:rsidP="00CF1EE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63AD15A6" wp14:editId="2D1B5395">
            <wp:extent cx="1921331" cy="1440000"/>
            <wp:effectExtent l="0" t="0" r="3175" b="8255"/>
            <wp:docPr id="2800889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8F88FB" wp14:editId="0FAE4F0D">
            <wp:extent cx="1921331" cy="1440000"/>
            <wp:effectExtent l="0" t="0" r="3175" b="8255"/>
            <wp:docPr id="1028289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B89D19D" wp14:editId="5EDAEC76">
            <wp:extent cx="1921331" cy="1440000"/>
            <wp:effectExtent l="0" t="0" r="3175" b="8255"/>
            <wp:docPr id="1335538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140C742" wp14:editId="7F579ACF">
            <wp:extent cx="1921331" cy="1440000"/>
            <wp:effectExtent l="0" t="0" r="3175" b="8255"/>
            <wp:docPr id="4803041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CB4C4BC" wp14:editId="7A85F010">
            <wp:extent cx="1921331" cy="1440000"/>
            <wp:effectExtent l="0" t="0" r="3175" b="8255"/>
            <wp:docPr id="10189830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4A27285" wp14:editId="01642902">
            <wp:extent cx="1921331" cy="1440000"/>
            <wp:effectExtent l="0" t="0" r="3175" b="8255"/>
            <wp:docPr id="15082037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3A69009D" w:rsidR="00725207" w:rsidRPr="00AF4252" w:rsidRDefault="00725207" w:rsidP="00AF4252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FA24D0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数学</w:t>
      </w:r>
      <w:r w:rsidR="00955B6B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：</w:t>
      </w:r>
      <w:r w:rsidR="00FA24D0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做纸牌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5CD00C5" w14:textId="77777777" w:rsidR="00FA24D0" w:rsidRPr="00FA24D0" w:rsidRDefault="00FA24D0" w:rsidP="00FA24D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 w:rsidRPr="00FA24D0">
        <w:rPr>
          <w:rFonts w:ascii="宋体" w:eastAsia="宋体" w:hAnsi="宋体" w:cs="宋体" w:hint="eastAsia"/>
          <w:sz w:val="24"/>
          <w:szCs w:val="24"/>
        </w:rPr>
        <w:t>纸牌是一种娱乐工具，牌上面有数字、花色，也就是图案。在纸牌上的左上角和右下角位置各有一组相同的数字，它们成相互倒立状态，纸牌的中间部分为纸牌的花色，数量与纸牌上数字相等，并且它们的花色和排列都不一样。本次活动利用纸牌中1——9的纸牌，让孩子们在亲子动手制作纸牌的过程中，巩固9以内的数量，并感知等量物体的不同空间排列形式。</w:t>
      </w:r>
    </w:p>
    <w:p w14:paraId="4366DEC3" w14:textId="364498ED" w:rsidR="00CF1EE0" w:rsidRPr="00FA24D0" w:rsidRDefault="003C70B4" w:rsidP="00CF1EE0">
      <w:pP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E2532C5" wp14:editId="666D124E">
            <wp:extent cx="1921331" cy="1440000"/>
            <wp:effectExtent l="0" t="0" r="3175" b="8255"/>
            <wp:docPr id="10578997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A892506" wp14:editId="66870F91">
            <wp:extent cx="1921331" cy="1440000"/>
            <wp:effectExtent l="0" t="0" r="3175" b="8255"/>
            <wp:docPr id="11101878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290A9F2" wp14:editId="03441931">
            <wp:extent cx="1921331" cy="1440000"/>
            <wp:effectExtent l="0" t="0" r="3175" b="8255"/>
            <wp:docPr id="10154183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E98E2DF" wp14:editId="4E1B2AC1">
            <wp:extent cx="1921331" cy="1440000"/>
            <wp:effectExtent l="0" t="0" r="3175" b="8255"/>
            <wp:docPr id="21224703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3765E0E" wp14:editId="44C17E68">
            <wp:extent cx="1921331" cy="1440000"/>
            <wp:effectExtent l="0" t="0" r="3175" b="8255"/>
            <wp:docPr id="7513861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C43EF6D" wp14:editId="107DCA2B">
            <wp:extent cx="1921331" cy="1440000"/>
            <wp:effectExtent l="0" t="0" r="3175" b="8255"/>
            <wp:docPr id="27487759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0C321E0D" wp14:editId="105B0FE7">
            <wp:extent cx="1921331" cy="1440000"/>
            <wp:effectExtent l="0" t="0" r="3175" b="8255"/>
            <wp:docPr id="4746937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8190CC4" wp14:editId="352CBCFD">
            <wp:extent cx="1921331" cy="1440000"/>
            <wp:effectExtent l="0" t="0" r="3175" b="8255"/>
            <wp:docPr id="2036680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F66A951" wp14:editId="3D31A8FD">
            <wp:extent cx="1921331" cy="1440000"/>
            <wp:effectExtent l="0" t="0" r="3175" b="8255"/>
            <wp:docPr id="14132299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494A5334" w:rsidR="00113E3E" w:rsidRDefault="00AF314F" w:rsidP="00AF314F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3409A5CD" w:rsidR="00113E3E" w:rsidRDefault="005A1AB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</w:t>
      </w:r>
      <w:r w:rsidR="00FA24D0">
        <w:rPr>
          <w:rFonts w:ascii="宋体" w:eastAsia="宋体" w:hAnsi="宋体" w:cs="宋体" w:hint="eastAsia"/>
          <w:sz w:val="24"/>
          <w:szCs w:val="24"/>
        </w:rPr>
        <w:t>时间</w:t>
      </w:r>
      <w:r w:rsidR="00955B6B">
        <w:rPr>
          <w:rFonts w:ascii="宋体" w:eastAsia="宋体" w:hAnsi="宋体" w:cs="宋体" w:hint="eastAsia"/>
          <w:sz w:val="24"/>
          <w:szCs w:val="24"/>
        </w:rPr>
        <w:t>孩子们按照兴趣选择了不同的区域。</w:t>
      </w:r>
      <w:r w:rsidR="00FA24D0">
        <w:rPr>
          <w:rFonts w:ascii="宋体" w:eastAsia="宋体" w:hAnsi="宋体" w:cs="宋体" w:hint="eastAsia"/>
          <w:sz w:val="24"/>
          <w:szCs w:val="24"/>
        </w:rPr>
        <w:t>最近</w:t>
      </w:r>
      <w:r>
        <w:rPr>
          <w:rFonts w:ascii="宋体" w:eastAsia="宋体" w:hAnsi="宋体" w:cs="宋体" w:hint="eastAsia"/>
          <w:sz w:val="24"/>
          <w:szCs w:val="24"/>
        </w:rPr>
        <w:t>科探区</w:t>
      </w:r>
      <w:r w:rsidR="00FA24D0">
        <w:rPr>
          <w:rFonts w:ascii="宋体" w:eastAsia="宋体" w:hAnsi="宋体" w:cs="宋体" w:hint="eastAsia"/>
          <w:sz w:val="24"/>
          <w:szCs w:val="24"/>
        </w:rPr>
        <w:t>很受欢迎，</w:t>
      </w:r>
      <w:r>
        <w:rPr>
          <w:rFonts w:ascii="宋体" w:eastAsia="宋体" w:hAnsi="宋体" w:cs="宋体" w:hint="eastAsia"/>
          <w:sz w:val="24"/>
          <w:szCs w:val="24"/>
        </w:rPr>
        <w:t>增加了很多</w:t>
      </w:r>
      <w:r w:rsidR="00FA24D0">
        <w:rPr>
          <w:rFonts w:ascii="宋体" w:eastAsia="宋体" w:hAnsi="宋体" w:cs="宋体" w:hint="eastAsia"/>
          <w:sz w:val="24"/>
          <w:szCs w:val="24"/>
        </w:rPr>
        <w:t>新的</w:t>
      </w:r>
      <w:r>
        <w:rPr>
          <w:rFonts w:ascii="宋体" w:eastAsia="宋体" w:hAnsi="宋体" w:cs="宋体" w:hint="eastAsia"/>
          <w:sz w:val="24"/>
          <w:szCs w:val="24"/>
        </w:rPr>
        <w:t>磁铁游戏，孩子们兴趣浓厚，纷纷进去探索；</w:t>
      </w:r>
      <w:r w:rsidR="00FA24D0">
        <w:rPr>
          <w:rFonts w:ascii="宋体" w:eastAsia="宋体" w:hAnsi="宋体" w:cs="宋体" w:hint="eastAsia"/>
          <w:sz w:val="24"/>
          <w:szCs w:val="24"/>
        </w:rPr>
        <w:t>植物角的薄荷刚种进去，孩子们认真的浇水，期待她的发芽；</w:t>
      </w:r>
      <w:r w:rsidR="00AF5CD4">
        <w:rPr>
          <w:rFonts w:ascii="宋体" w:eastAsia="宋体" w:hAnsi="宋体" w:cs="宋体" w:hint="eastAsia"/>
          <w:sz w:val="24"/>
          <w:szCs w:val="24"/>
        </w:rPr>
        <w:t>美工区</w:t>
      </w:r>
      <w:r w:rsidR="00955B6B">
        <w:rPr>
          <w:rFonts w:ascii="宋体" w:eastAsia="宋体" w:hAnsi="宋体" w:cs="宋体" w:hint="eastAsia"/>
          <w:sz w:val="24"/>
          <w:szCs w:val="24"/>
        </w:rPr>
        <w:t>的</w:t>
      </w:r>
      <w:r w:rsidR="00AF5CD4">
        <w:rPr>
          <w:rFonts w:ascii="宋体" w:eastAsia="宋体" w:hAnsi="宋体" w:cs="宋体" w:hint="eastAsia"/>
          <w:sz w:val="24"/>
          <w:szCs w:val="24"/>
        </w:rPr>
        <w:t>小朋友</w:t>
      </w:r>
      <w:r w:rsidR="00955B6B">
        <w:rPr>
          <w:rFonts w:ascii="宋体" w:eastAsia="宋体" w:hAnsi="宋体" w:cs="宋体" w:hint="eastAsia"/>
          <w:sz w:val="24"/>
          <w:szCs w:val="24"/>
        </w:rPr>
        <w:t>玩着</w:t>
      </w:r>
      <w:r w:rsidR="00AF5CD4">
        <w:rPr>
          <w:rFonts w:ascii="宋体" w:eastAsia="宋体" w:hAnsi="宋体" w:cs="宋体" w:hint="eastAsia"/>
          <w:sz w:val="24"/>
          <w:szCs w:val="24"/>
        </w:rPr>
        <w:t>泥工</w:t>
      </w:r>
      <w:r>
        <w:rPr>
          <w:rFonts w:ascii="宋体" w:eastAsia="宋体" w:hAnsi="宋体" w:cs="宋体" w:hint="eastAsia"/>
          <w:sz w:val="24"/>
          <w:szCs w:val="24"/>
        </w:rPr>
        <w:t>、手工和</w:t>
      </w:r>
      <w:r w:rsidR="00AF5CD4">
        <w:rPr>
          <w:rFonts w:ascii="宋体" w:eastAsia="宋体" w:hAnsi="宋体" w:cs="宋体" w:hint="eastAsia"/>
          <w:sz w:val="24"/>
          <w:szCs w:val="24"/>
        </w:rPr>
        <w:t>绘画；</w:t>
      </w:r>
      <w:r>
        <w:rPr>
          <w:rFonts w:ascii="宋体" w:eastAsia="宋体" w:hAnsi="宋体" w:cs="宋体" w:hint="eastAsia"/>
          <w:sz w:val="24"/>
          <w:szCs w:val="24"/>
        </w:rPr>
        <w:t>建构区的</w:t>
      </w:r>
      <w:r w:rsidR="00FA24D0">
        <w:rPr>
          <w:rFonts w:ascii="宋体" w:eastAsia="宋体" w:hAnsi="宋体" w:cs="宋体" w:hint="eastAsia"/>
          <w:sz w:val="24"/>
          <w:szCs w:val="24"/>
        </w:rPr>
        <w:t>小朋友互相帮助，搭建新的房子</w:t>
      </w:r>
      <w:r w:rsidR="00AF5CD4">
        <w:rPr>
          <w:rFonts w:ascii="宋体" w:eastAsia="宋体" w:hAnsi="宋体" w:cs="宋体" w:hint="eastAsia"/>
          <w:sz w:val="24"/>
          <w:szCs w:val="24"/>
        </w:rPr>
        <w:t>……</w:t>
      </w:r>
      <w:r w:rsidR="00905394">
        <w:rPr>
          <w:rFonts w:ascii="宋体" w:eastAsia="宋体" w:hAnsi="宋体" w:cs="宋体" w:hint="eastAsia"/>
          <w:sz w:val="24"/>
          <w:szCs w:val="24"/>
        </w:rPr>
        <w:t>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 w:rsidR="00905394"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6F620D96" w14:textId="45F2A307" w:rsidR="003C70B4" w:rsidRDefault="003C70B4" w:rsidP="00FA24D0">
      <w:pPr>
        <w:ind w:left="600" w:hangingChars="250" w:hanging="60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9FE3D20" wp14:editId="40093B38">
            <wp:extent cx="1921331" cy="1440000"/>
            <wp:effectExtent l="0" t="0" r="3175" b="8255"/>
            <wp:docPr id="16114908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9280293" wp14:editId="735FDF5F">
            <wp:extent cx="1921331" cy="1440000"/>
            <wp:effectExtent l="0" t="0" r="3175" b="8255"/>
            <wp:docPr id="13112843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CE38587" wp14:editId="36ABAEDB">
            <wp:extent cx="1921331" cy="1440000"/>
            <wp:effectExtent l="0" t="0" r="3175" b="8255"/>
            <wp:docPr id="16202446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B0E9" w14:textId="2BEE15B6" w:rsidR="00FA24D0" w:rsidRDefault="003C70B4" w:rsidP="00FA24D0">
      <w:pPr>
        <w:ind w:left="600" w:hangingChars="250" w:hanging="60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63CC2C6" wp14:editId="54D97D60">
            <wp:extent cx="1921331" cy="1440000"/>
            <wp:effectExtent l="0" t="0" r="3175" b="8255"/>
            <wp:docPr id="4778563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0A3687" wp14:editId="5B472EC1">
            <wp:extent cx="1921331" cy="1440000"/>
            <wp:effectExtent l="0" t="0" r="3175" b="8255"/>
            <wp:docPr id="4837498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6B9B2CF" wp14:editId="67C3BD6F">
            <wp:extent cx="1921331" cy="1440000"/>
            <wp:effectExtent l="0" t="0" r="3175" b="8255"/>
            <wp:docPr id="88013909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3E7B" w14:textId="65ED9A42" w:rsidR="00A1751F" w:rsidRDefault="00CF1EE0" w:rsidP="00CF1EE0">
      <w:pPr>
        <w:ind w:left="600" w:hangingChars="250" w:hanging="60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</w:t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521919BC" w:rsidR="00113E3E" w:rsidRDefault="00812A5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1701927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325C690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6A8FB2B6" w:rsidR="00AF4252" w:rsidRDefault="00CF1EE0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 w14:textId="35F062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620A50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40BB264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34D4B0BC" w:rsidR="00AF4252" w:rsidRDefault="00AF314F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D86B586" w:rsidR="00AF4252" w:rsidRDefault="00812A50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CF1EE0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624F577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18DADAA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1F030685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F36D195" w14:textId="521DEB9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60E3E07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212607B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4B021DCA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CF1EE0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0B329E18" w14:textId="77777777">
        <w:tc>
          <w:tcPr>
            <w:tcW w:w="780" w:type="dxa"/>
            <w:vAlign w:val="center"/>
          </w:tcPr>
          <w:p w14:paraId="5360700B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42EF8C91" w14:textId="77777777">
        <w:tc>
          <w:tcPr>
            <w:tcW w:w="780" w:type="dxa"/>
            <w:vAlign w:val="center"/>
          </w:tcPr>
          <w:p w14:paraId="2FE7B6D7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23A7D3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4C9C3326" w14:textId="58E20E6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1F631066" w14:textId="734F6F7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678D97E" w14:textId="49731CB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553C98B4" w14:textId="60216A3A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0BB1ABE" w14:textId="7CF5136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74FDAD55" w14:textId="60F72D1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A1AB6" w14:paraId="7A90D1AC" w14:textId="77777777">
        <w:tc>
          <w:tcPr>
            <w:tcW w:w="780" w:type="dxa"/>
            <w:vAlign w:val="center"/>
          </w:tcPr>
          <w:p w14:paraId="7AF065B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1DA12BD9" w:rsidR="005A1AB6" w:rsidRDefault="00812A50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5A1AB6" w14:paraId="67457AAA" w14:textId="77777777">
        <w:tc>
          <w:tcPr>
            <w:tcW w:w="780" w:type="dxa"/>
            <w:vAlign w:val="center"/>
          </w:tcPr>
          <w:p w14:paraId="20C89CE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19507E87" w:rsidR="005A1AB6" w:rsidRDefault="00812A50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5DE5598B" w14:textId="77777777">
        <w:tc>
          <w:tcPr>
            <w:tcW w:w="780" w:type="dxa"/>
            <w:vAlign w:val="center"/>
          </w:tcPr>
          <w:p w14:paraId="6F7FC90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32A2E69F" w14:textId="77777777">
        <w:tc>
          <w:tcPr>
            <w:tcW w:w="780" w:type="dxa"/>
            <w:vAlign w:val="center"/>
          </w:tcPr>
          <w:p w14:paraId="42A90E33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 w14:textId="6322FC5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50378EEA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7E7283C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0A35F1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527D0E1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22915F9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E0E0824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2C210E0B" w14:textId="77777777">
        <w:tc>
          <w:tcPr>
            <w:tcW w:w="780" w:type="dxa"/>
            <w:vAlign w:val="center"/>
          </w:tcPr>
          <w:p w14:paraId="2E76400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11691B96" w:rsidR="005A1AB6" w:rsidRDefault="00812A50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3BB93E67" w14:textId="77777777">
        <w:tc>
          <w:tcPr>
            <w:tcW w:w="780" w:type="dxa"/>
            <w:vAlign w:val="center"/>
          </w:tcPr>
          <w:p w14:paraId="0B2477D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6CFE9B94" w:rsidR="005A1AB6" w:rsidRDefault="00812A50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4DCEAC0E" w14:textId="77777777">
        <w:tc>
          <w:tcPr>
            <w:tcW w:w="780" w:type="dxa"/>
            <w:vAlign w:val="center"/>
          </w:tcPr>
          <w:p w14:paraId="4C9BD540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977CC8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129BD74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5A1AB6" w14:paraId="599254E6" w14:textId="77777777">
        <w:tc>
          <w:tcPr>
            <w:tcW w:w="780" w:type="dxa"/>
            <w:vAlign w:val="center"/>
          </w:tcPr>
          <w:p w14:paraId="0CAB73B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 w14:textId="0DCD83F5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204BF6E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1D4C4F98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139632DE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042A2E6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61436216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116CE11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 w14:textId="4C65D03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34981ED0" w14:textId="78F25E57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AE2ECD3" w14:textId="051A39E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7EA43DA1" w14:textId="5A2CF890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DDD47AA" w14:textId="0A48806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2D134077" w14:textId="1A7201C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569CEADF" w14:textId="22BBD2EA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A1AB6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66A08AD0" w:rsidR="005A1AB6" w:rsidRDefault="00812A50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5B6D5A84" w14:textId="77777777">
        <w:tc>
          <w:tcPr>
            <w:tcW w:w="780" w:type="dxa"/>
            <w:vAlign w:val="center"/>
          </w:tcPr>
          <w:p w14:paraId="13866DCD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02DDE39C" w:rsidR="005A1AB6" w:rsidRDefault="00812A50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324D27D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5710C10B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7FE81B2C" w14:textId="77777777">
        <w:tc>
          <w:tcPr>
            <w:tcW w:w="780" w:type="dxa"/>
            <w:vAlign w:val="center"/>
          </w:tcPr>
          <w:p w14:paraId="0D366F98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5A1AB6" w:rsidRDefault="005A1AB6" w:rsidP="005A1AB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A1AB6" w14:paraId="2C12FF02" w14:textId="77777777">
        <w:tc>
          <w:tcPr>
            <w:tcW w:w="780" w:type="dxa"/>
            <w:vAlign w:val="center"/>
          </w:tcPr>
          <w:p w14:paraId="06675761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5A1AB6" w:rsidRDefault="005A1AB6" w:rsidP="005A1AB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37803C3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5A1AB6" w:rsidRDefault="005A1AB6" w:rsidP="005A1AB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A24D0" w14:paraId="089AC125" w14:textId="77777777">
        <w:tc>
          <w:tcPr>
            <w:tcW w:w="780" w:type="dxa"/>
            <w:vAlign w:val="center"/>
          </w:tcPr>
          <w:p w14:paraId="6FCDA898" w14:textId="77777777" w:rsidR="00FA24D0" w:rsidRDefault="00FA24D0" w:rsidP="00FA24D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FA24D0" w:rsidRDefault="00FA24D0" w:rsidP="00FA24D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620B0095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0E0A59F6" w14:textId="5B223B3B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3E29DE80" w14:textId="4B471DE0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749ADD0" w14:textId="0251F33E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109DF230" w14:textId="1CED5556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660C4F3" w14:textId="57EF867B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7069E2" w14:textId="1B06FD0B" w:rsidR="00FA24D0" w:rsidRDefault="00FA24D0" w:rsidP="00FA24D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</w:tbl>
    <w:p w14:paraId="6F3A0AE2" w14:textId="16EC5CEB" w:rsidR="00812A50" w:rsidRDefault="00812A5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8119885" wp14:editId="75F6AF23">
            <wp:extent cx="1921331" cy="1440000"/>
            <wp:effectExtent l="0" t="0" r="3175" b="8255"/>
            <wp:docPr id="1677697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9E9E377" wp14:editId="07021545">
            <wp:extent cx="1921331" cy="1440000"/>
            <wp:effectExtent l="0" t="0" r="3175" b="8255"/>
            <wp:docPr id="9976273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5193230" wp14:editId="2884BAE1">
            <wp:extent cx="1921331" cy="1440000"/>
            <wp:effectExtent l="0" t="0" r="3175" b="8255"/>
            <wp:docPr id="2694055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19305BAF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7576BF49" w14:textId="15CE51C5" w:rsidR="00CF1EE0" w:rsidRDefault="00CA30E9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今天是星期五，我们不开展全托不夜宿班活动，请家长们于3:35准时接孩子回家哦！另外本周被褥统一打包带回家洗晒哦！</w:t>
      </w:r>
    </w:p>
    <w:p w14:paraId="21ECF466" w14:textId="437A7B44" w:rsidR="00CA30E9" w:rsidRPr="00B8063B" w:rsidRDefault="00CA30E9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孩子们带回了一张关于“薄荷”的调查表，请用图文的方式帮助孩子一起完成哦！调查过程中还可以拍照留念哦！</w:t>
      </w:r>
    </w:p>
    <w:p w14:paraId="092F888F" w14:textId="11072B78" w:rsidR="00113E3E" w:rsidRPr="00A3313D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 w:rsidRPr="00A3313D">
      <w:headerReference w:type="default" r:id="rId36"/>
      <w:footerReference w:type="default" r:id="rId3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32221" w14:textId="77777777" w:rsidR="00C51BB0" w:rsidRDefault="00C51BB0">
      <w:pPr>
        <w:rPr>
          <w:rFonts w:hint="eastAsia"/>
        </w:rPr>
      </w:pPr>
      <w:r>
        <w:separator/>
      </w:r>
    </w:p>
  </w:endnote>
  <w:endnote w:type="continuationSeparator" w:id="0">
    <w:p w14:paraId="19CEA636" w14:textId="77777777" w:rsidR="00C51BB0" w:rsidRDefault="00C51B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C7177" w14:textId="77777777" w:rsidR="00C51BB0" w:rsidRDefault="00C51BB0">
      <w:pPr>
        <w:rPr>
          <w:rFonts w:hint="eastAsia"/>
        </w:rPr>
      </w:pPr>
      <w:r>
        <w:separator/>
      </w:r>
    </w:p>
  </w:footnote>
  <w:footnote w:type="continuationSeparator" w:id="0">
    <w:p w14:paraId="26D6B550" w14:textId="77777777" w:rsidR="00C51BB0" w:rsidRDefault="00C51BB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14F8A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B6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0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495</TotalTime>
  <Pages>4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50</cp:revision>
  <cp:lastPrinted>2024-12-24T07:25:00Z</cp:lastPrinted>
  <dcterms:created xsi:type="dcterms:W3CDTF">2021-04-22T03:17:00Z</dcterms:created>
  <dcterms:modified xsi:type="dcterms:W3CDTF">2025-03-21T05:30:00Z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