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tbl>
      <w:tblPr>
        <w:tblStyle w:val="4"/>
        <w:tblpPr w:leftFromText="180" w:rightFromText="180" w:vertAnchor="page" w:horzAnchor="margin" w:tblpY="2113"/>
        <w:tblW w:w="0" w:type="auto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00"/>
        <w:gridCol w:w="1134"/>
        <w:gridCol w:w="7654"/>
        <w:gridCol w:w="2410"/>
        <w:gridCol w:w="3118"/>
      </w:tblGrid>
      <w:tr w14:paraId="54648A45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5" w:hRule="atLeast"/>
        </w:trPr>
        <w:tc>
          <w:tcPr>
            <w:tcW w:w="15216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4199E8C"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 w:val="22"/>
              </w:rPr>
            </w:pPr>
            <w:r>
              <w:rPr>
                <w:rStyle w:val="11"/>
                <w:rFonts w:hint="default"/>
                <w:lang w:bidi="ar"/>
              </w:rPr>
              <w:t>表1 市级（含）以上单项荣誉一览表</w:t>
            </w:r>
          </w:p>
        </w:tc>
      </w:tr>
      <w:tr w14:paraId="52A051D8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8FE5DAE"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序号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3070548"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获奖者</w:t>
            </w:r>
          </w:p>
        </w:tc>
        <w:tc>
          <w:tcPr>
            <w:tcW w:w="76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C60CD00"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荣誉（奖项）名称、等次</w:t>
            </w:r>
          </w:p>
        </w:tc>
        <w:tc>
          <w:tcPr>
            <w:tcW w:w="24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DC7C48A"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授予单位</w:t>
            </w:r>
          </w:p>
        </w:tc>
        <w:tc>
          <w:tcPr>
            <w:tcW w:w="31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87906CB"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授奖时间</w:t>
            </w:r>
          </w:p>
        </w:tc>
      </w:tr>
      <w:tr w14:paraId="522C27EA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A38C8E4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9DC9255"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i w:val="0"/>
                <w:strike w:val="0"/>
                <w:spacing w:val="0"/>
                <w:u w:val="none"/>
              </w:rPr>
            </w:pPr>
            <w:r>
              <w:rPr>
                <w:rFonts w:ascii="微软雅黑" w:hAnsi="微软雅黑" w:eastAsia="微软雅黑" w:cs="微软雅黑"/>
                <w:i w:val="0"/>
                <w:strike w:val="0"/>
                <w:spacing w:val="0"/>
                <w:u w:val="none"/>
              </w:rPr>
              <w:t>周小芬</w:t>
            </w:r>
          </w:p>
        </w:tc>
        <w:tc>
          <w:tcPr>
            <w:tcW w:w="76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6F9264F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i w:val="0"/>
                <w:strike w:val="0"/>
                <w:spacing w:val="0"/>
                <w:u w:val="none"/>
              </w:rPr>
            </w:pPr>
            <w:r>
              <w:rPr>
                <w:rFonts w:ascii="微软雅黑" w:hAnsi="微软雅黑" w:eastAsia="微软雅黑" w:cs="微软雅黑"/>
                <w:i w:val="0"/>
                <w:strike w:val="0"/>
                <w:spacing w:val="0"/>
                <w:u w:val="none"/>
              </w:rPr>
              <w:t>《八年级下学期试题库》入选省名师空中课堂 江苏省教研室2024.5</w:t>
            </w:r>
          </w:p>
        </w:tc>
        <w:tc>
          <w:tcPr>
            <w:tcW w:w="24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64F6DED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ascii="微软雅黑" w:hAnsi="微软雅黑" w:eastAsia="微软雅黑" w:cs="微软雅黑"/>
                <w:color w:val="000000"/>
                <w:szCs w:val="21"/>
              </w:rPr>
              <w:t>江苏省教研室</w:t>
            </w:r>
          </w:p>
        </w:tc>
        <w:tc>
          <w:tcPr>
            <w:tcW w:w="31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7A999C8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sz w:val="24"/>
                <w:szCs w:val="24"/>
              </w:rPr>
              <w:t>2024年5月</w:t>
            </w:r>
          </w:p>
        </w:tc>
      </w:tr>
      <w:tr w14:paraId="0A2F833C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3319540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2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2FC39A0"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ascii="微软雅黑" w:hAnsi="微软雅黑" w:eastAsia="微软雅黑" w:cs="微软雅黑"/>
                <w:i w:val="0"/>
                <w:strike w:val="0"/>
                <w:spacing w:val="0"/>
                <w:u w:val="none"/>
              </w:rPr>
              <w:t>江春强</w:t>
            </w:r>
          </w:p>
        </w:tc>
        <w:tc>
          <w:tcPr>
            <w:tcW w:w="76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1760A56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ascii="微软雅黑" w:hAnsi="微软雅黑" w:eastAsia="微软雅黑" w:cs="微软雅黑"/>
                <w:i w:val="0"/>
                <w:strike w:val="0"/>
                <w:spacing w:val="0"/>
                <w:u w:val="none"/>
              </w:rPr>
              <w:t>《八年级下学期试题库》入选省名师空中课堂 江苏省教研室2024.5</w:t>
            </w:r>
          </w:p>
        </w:tc>
        <w:tc>
          <w:tcPr>
            <w:tcW w:w="24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0532694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ascii="微软雅黑" w:hAnsi="微软雅黑" w:eastAsia="微软雅黑" w:cs="微软雅黑"/>
                <w:color w:val="000000"/>
                <w:szCs w:val="21"/>
              </w:rPr>
              <w:t>江苏省教研室</w:t>
            </w:r>
          </w:p>
        </w:tc>
        <w:tc>
          <w:tcPr>
            <w:tcW w:w="31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25A5F1B">
            <w:pPr>
              <w:widowControl/>
              <w:pBdr>
                <w:bottom w:val="none" w:color="auto" w:sz="0" w:space="0"/>
              </w:pBdr>
              <w:jc w:val="left"/>
              <w:textAlignment w:val="center"/>
              <w:rPr>
                <w:rFonts w:ascii="宋体" w:hAnsi="宋体" w:eastAsia="宋体" w:cs="宋体"/>
                <w:color w:val="00000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sz w:val="24"/>
                <w:szCs w:val="24"/>
              </w:rPr>
              <w:t>2024年5月</w:t>
            </w:r>
          </w:p>
        </w:tc>
      </w:tr>
      <w:tr w14:paraId="680CCBAF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E01CB88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3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EB0D4EE"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ascii="微软雅黑" w:hAnsi="微软雅黑" w:eastAsia="微软雅黑" w:cs="微软雅黑"/>
                <w:i w:val="0"/>
                <w:strike w:val="0"/>
                <w:spacing w:val="0"/>
                <w:u w:val="none"/>
              </w:rPr>
              <w:t>陈彩霞</w:t>
            </w:r>
          </w:p>
        </w:tc>
        <w:tc>
          <w:tcPr>
            <w:tcW w:w="76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E17A50F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ascii="微软雅黑" w:hAnsi="微软雅黑" w:eastAsia="微软雅黑" w:cs="微软雅黑"/>
                <w:i w:val="0"/>
                <w:strike w:val="0"/>
                <w:spacing w:val="0"/>
                <w:u w:val="none"/>
              </w:rPr>
              <w:t>《八年级下学期试题库》入选省名师空中课堂 江苏省教研室2024.5</w:t>
            </w:r>
          </w:p>
        </w:tc>
        <w:tc>
          <w:tcPr>
            <w:tcW w:w="24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537F571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ascii="微软雅黑" w:hAnsi="微软雅黑" w:eastAsia="微软雅黑" w:cs="微软雅黑"/>
                <w:color w:val="000000"/>
                <w:szCs w:val="21"/>
              </w:rPr>
              <w:t>江苏省教研室</w:t>
            </w:r>
          </w:p>
        </w:tc>
        <w:tc>
          <w:tcPr>
            <w:tcW w:w="31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DE87582">
            <w:pPr>
              <w:widowControl/>
              <w:pBdr>
                <w:bottom w:val="none" w:color="auto" w:sz="0" w:space="0"/>
              </w:pBdr>
              <w:jc w:val="left"/>
              <w:textAlignment w:val="center"/>
              <w:rPr>
                <w:rFonts w:ascii="宋体" w:hAnsi="宋体" w:eastAsia="宋体" w:cs="宋体"/>
                <w:color w:val="00000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sz w:val="24"/>
                <w:szCs w:val="24"/>
              </w:rPr>
              <w:t>2024年5月</w:t>
            </w:r>
          </w:p>
        </w:tc>
      </w:tr>
      <w:tr w14:paraId="3F90FA50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5B05B79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4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6C888A2"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ascii="微软雅黑" w:hAnsi="微软雅黑" w:eastAsia="微软雅黑" w:cs="微软雅黑"/>
                <w:i w:val="0"/>
                <w:strike w:val="0"/>
                <w:spacing w:val="0"/>
                <w:u w:val="none"/>
              </w:rPr>
              <w:t>张嘉诚</w:t>
            </w:r>
          </w:p>
        </w:tc>
        <w:tc>
          <w:tcPr>
            <w:tcW w:w="76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2A87C21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ascii="微软雅黑" w:hAnsi="微软雅黑" w:eastAsia="微软雅黑" w:cs="微软雅黑"/>
                <w:i w:val="0"/>
                <w:strike w:val="0"/>
                <w:spacing w:val="0"/>
                <w:u w:val="none"/>
              </w:rPr>
              <w:t>常州市优秀共青团干部</w:t>
            </w:r>
          </w:p>
        </w:tc>
        <w:tc>
          <w:tcPr>
            <w:tcW w:w="24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24DD1AA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ascii="微软雅黑" w:hAnsi="微软雅黑" w:eastAsia="微软雅黑" w:cs="微软雅黑"/>
                <w:color w:val="000000"/>
                <w:szCs w:val="21"/>
              </w:rPr>
              <w:t>常州市教育团工委</w:t>
            </w:r>
          </w:p>
        </w:tc>
        <w:tc>
          <w:tcPr>
            <w:tcW w:w="31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A223992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 w:val="20"/>
                <w:szCs w:val="20"/>
              </w:rPr>
            </w:pPr>
            <w:r>
              <w:rPr>
                <w:rFonts w:ascii="微软雅黑" w:hAnsi="微软雅黑" w:eastAsia="微软雅黑" w:cs="微软雅黑"/>
                <w:color w:val="000000"/>
                <w:sz w:val="20"/>
                <w:szCs w:val="20"/>
              </w:rPr>
              <w:t>2024年5月</w:t>
            </w:r>
          </w:p>
        </w:tc>
      </w:tr>
      <w:tr w14:paraId="64D260D7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9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2AD7E68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5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287C34E"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ascii="微软雅黑" w:hAnsi="微软雅黑" w:eastAsia="微软雅黑" w:cs="微软雅黑"/>
                <w:i w:val="0"/>
                <w:strike w:val="0"/>
                <w:spacing w:val="0"/>
                <w:u w:val="none"/>
              </w:rPr>
              <w:t>程凌杰</w:t>
            </w:r>
          </w:p>
        </w:tc>
        <w:tc>
          <w:tcPr>
            <w:tcW w:w="76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7B82D09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ascii="微软雅黑" w:hAnsi="微软雅黑" w:eastAsia="微软雅黑" w:cs="微软雅黑"/>
                <w:i w:val="0"/>
                <w:strike w:val="0"/>
                <w:spacing w:val="0"/>
                <w:u w:val="none"/>
              </w:rPr>
              <w:t>常州市优秀共青团干部</w:t>
            </w:r>
          </w:p>
        </w:tc>
        <w:tc>
          <w:tcPr>
            <w:tcW w:w="24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3F46AC5">
            <w:pPr>
              <w:widowControl/>
              <w:pBdr>
                <w:bottom w:val="none" w:color="auto" w:sz="0" w:space="0"/>
              </w:pBdr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ascii="微软雅黑" w:hAnsi="微软雅黑" w:eastAsia="微软雅黑" w:cs="微软雅黑"/>
                <w:color w:val="000000"/>
                <w:szCs w:val="21"/>
              </w:rPr>
              <w:t>常州市教育团工委</w:t>
            </w:r>
          </w:p>
        </w:tc>
        <w:tc>
          <w:tcPr>
            <w:tcW w:w="31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845FC17">
            <w:pPr>
              <w:widowControl/>
              <w:pBdr>
                <w:bottom w:val="none" w:color="auto" w:sz="0" w:space="0"/>
              </w:pBdr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 w:val="20"/>
                <w:szCs w:val="20"/>
              </w:rPr>
            </w:pPr>
            <w:r>
              <w:rPr>
                <w:rFonts w:ascii="微软雅黑" w:hAnsi="微软雅黑" w:eastAsia="微软雅黑" w:cs="微软雅黑"/>
                <w:color w:val="000000"/>
                <w:sz w:val="20"/>
                <w:szCs w:val="20"/>
              </w:rPr>
              <w:t>2024年5月</w:t>
            </w:r>
          </w:p>
        </w:tc>
      </w:tr>
      <w:tr w14:paraId="4DE31E27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8D4C375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6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8F4B1D8"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ascii="微软雅黑" w:hAnsi="微软雅黑" w:eastAsia="微软雅黑" w:cs="微软雅黑"/>
                <w:i w:val="0"/>
                <w:strike w:val="0"/>
                <w:spacing w:val="0"/>
                <w:u w:val="none"/>
              </w:rPr>
              <w:t>乔含斐</w:t>
            </w:r>
          </w:p>
        </w:tc>
        <w:tc>
          <w:tcPr>
            <w:tcW w:w="76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EBC5FBC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ascii="微软雅黑" w:hAnsi="微软雅黑" w:eastAsia="微软雅黑" w:cs="微软雅黑"/>
                <w:i w:val="0"/>
                <w:strike w:val="0"/>
                <w:spacing w:val="0"/>
                <w:u w:val="none"/>
              </w:rPr>
              <w:t>常州市机关事务管理局“爱心志愿者”</w:t>
            </w:r>
          </w:p>
        </w:tc>
        <w:tc>
          <w:tcPr>
            <w:tcW w:w="24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54F96CA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ascii="微软雅黑" w:hAnsi="微软雅黑" w:eastAsia="微软雅黑" w:cs="微软雅黑"/>
                <w:i w:val="0"/>
                <w:strike w:val="0"/>
                <w:spacing w:val="0"/>
                <w:u w:val="none"/>
              </w:rPr>
              <w:t>常州市机关事务管理局</w:t>
            </w:r>
          </w:p>
        </w:tc>
        <w:tc>
          <w:tcPr>
            <w:tcW w:w="31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B5AF901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 w:val="20"/>
                <w:szCs w:val="20"/>
              </w:rPr>
            </w:pPr>
            <w:r>
              <w:rPr>
                <w:rFonts w:ascii="微软雅黑" w:hAnsi="微软雅黑" w:eastAsia="微软雅黑" w:cs="微软雅黑"/>
                <w:color w:val="000000"/>
                <w:sz w:val="20"/>
                <w:szCs w:val="20"/>
              </w:rPr>
              <w:t>2024年8月</w:t>
            </w:r>
          </w:p>
        </w:tc>
      </w:tr>
      <w:tr w14:paraId="11E237DC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73BE4EB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7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1E063AA"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ascii="微软雅黑" w:hAnsi="微软雅黑" w:eastAsia="微软雅黑" w:cs="微软雅黑"/>
                <w:i w:val="0"/>
                <w:strike w:val="0"/>
                <w:spacing w:val="0"/>
                <w:u w:val="none"/>
              </w:rPr>
              <w:t>乔含斐</w:t>
            </w:r>
          </w:p>
        </w:tc>
        <w:tc>
          <w:tcPr>
            <w:tcW w:w="76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E63FDD8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ascii="微软雅黑" w:hAnsi="微软雅黑" w:eastAsia="微软雅黑" w:cs="微软雅黑"/>
                <w:i w:val="0"/>
                <w:strike w:val="0"/>
                <w:spacing w:val="0"/>
                <w:u w:val="none"/>
              </w:rPr>
              <w:t>“团团邀你向未来”志愿行动获“最美志愿者”</w:t>
            </w:r>
          </w:p>
        </w:tc>
        <w:tc>
          <w:tcPr>
            <w:tcW w:w="24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1860BA0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ascii="微软雅黑" w:hAnsi="微软雅黑" w:eastAsia="微软雅黑" w:cs="微软雅黑"/>
                <w:color w:val="000000"/>
                <w:szCs w:val="21"/>
              </w:rPr>
              <w:t>常州市委教育工委</w:t>
            </w:r>
          </w:p>
        </w:tc>
        <w:tc>
          <w:tcPr>
            <w:tcW w:w="31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C237DB9">
            <w:pPr>
              <w:widowControl/>
              <w:pBdr>
                <w:bottom w:val="none" w:color="auto" w:sz="0" w:space="0"/>
              </w:pBdr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 w:val="20"/>
                <w:szCs w:val="20"/>
              </w:rPr>
            </w:pPr>
            <w:r>
              <w:rPr>
                <w:rFonts w:ascii="微软雅黑" w:hAnsi="微软雅黑" w:eastAsia="微软雅黑" w:cs="微软雅黑"/>
                <w:color w:val="000000"/>
                <w:sz w:val="20"/>
                <w:szCs w:val="20"/>
              </w:rPr>
              <w:t>2024年10月</w:t>
            </w:r>
          </w:p>
        </w:tc>
      </w:tr>
      <w:tr w14:paraId="61AC33ED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F72F004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8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574B2E7"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ascii="微软雅黑" w:hAnsi="微软雅黑" w:eastAsia="微软雅黑" w:cs="微软雅黑"/>
                <w:i w:val="0"/>
                <w:strike w:val="0"/>
                <w:spacing w:val="0"/>
                <w:u w:val="none"/>
              </w:rPr>
              <w:t>乔含斐</w:t>
            </w:r>
          </w:p>
        </w:tc>
        <w:tc>
          <w:tcPr>
            <w:tcW w:w="7654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B305232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ascii="微软雅黑" w:hAnsi="微软雅黑" w:eastAsia="微软雅黑" w:cs="微软雅黑"/>
                <w:i w:val="0"/>
                <w:strike w:val="0"/>
                <w:spacing w:val="0"/>
                <w:u w:val="none"/>
              </w:rPr>
              <w:t>2024年常州市中学中职学校微团课三等奖</w:t>
            </w:r>
          </w:p>
        </w:tc>
        <w:tc>
          <w:tcPr>
            <w:tcW w:w="241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48DB8DA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ascii="微软雅黑" w:hAnsi="微软雅黑" w:eastAsia="微软雅黑" w:cs="微软雅黑"/>
                <w:color w:val="000000"/>
                <w:szCs w:val="21"/>
              </w:rPr>
              <w:t>常州市共青团</w:t>
            </w:r>
          </w:p>
        </w:tc>
        <w:tc>
          <w:tcPr>
            <w:tcW w:w="3118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3F9D96E">
            <w:pPr>
              <w:widowControl/>
              <w:pBdr>
                <w:bottom w:val="none" w:color="auto" w:sz="0" w:space="0"/>
              </w:pBdr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 w:val="20"/>
                <w:szCs w:val="20"/>
              </w:rPr>
            </w:pPr>
            <w:r>
              <w:rPr>
                <w:rFonts w:ascii="微软雅黑" w:hAnsi="微软雅黑" w:eastAsia="微软雅黑" w:cs="微软雅黑"/>
                <w:color w:val="000000"/>
                <w:sz w:val="20"/>
                <w:szCs w:val="20"/>
              </w:rPr>
              <w:t>2024年10月</w:t>
            </w:r>
          </w:p>
        </w:tc>
      </w:tr>
    </w:tbl>
    <w:p w14:paraId="076B4DE9">
      <w:pPr>
        <w:snapToGrid w:val="0"/>
        <w:jc w:val="center"/>
        <w:rPr>
          <w:rFonts w:ascii="宋体" w:hAnsi="宋体" w:eastAsia="宋体"/>
          <w:b/>
          <w:bCs/>
          <w:color w:val="000000"/>
          <w:sz w:val="44"/>
          <w:szCs w:val="44"/>
        </w:rPr>
      </w:pPr>
    </w:p>
    <w:p w14:paraId="6BB482CF">
      <w:pPr>
        <w:spacing w:line="320" w:lineRule="exact"/>
        <w:jc w:val="center"/>
        <w:rPr>
          <w:b/>
          <w:sz w:val="32"/>
          <w:szCs w:val="32"/>
        </w:rPr>
      </w:pPr>
      <w:r>
        <w:rPr>
          <w:rFonts w:hint="eastAsia"/>
          <w:b/>
          <w:sz w:val="32"/>
          <w:szCs w:val="32"/>
        </w:rPr>
        <w:t>B</w:t>
      </w:r>
      <w:r>
        <w:rPr>
          <w:rFonts w:hint="eastAsia"/>
          <w:b/>
          <w:sz w:val="32"/>
          <w:szCs w:val="32"/>
          <w:lang w:val="en-US" w:eastAsia="zh-CN"/>
        </w:rPr>
        <w:t>7</w:t>
      </w:r>
      <w:r>
        <w:rPr>
          <w:b/>
          <w:sz w:val="32"/>
          <w:szCs w:val="32"/>
        </w:rPr>
        <w:t xml:space="preserve"> 周小芬</w:t>
      </w:r>
      <w:r>
        <w:rPr>
          <w:rFonts w:hint="eastAsia"/>
          <w:b/>
          <w:sz w:val="32"/>
          <w:szCs w:val="32"/>
          <w:u w:val="none"/>
          <w:lang w:val="en-US" w:eastAsia="zh-CN"/>
        </w:rPr>
        <w:t>卓越</w:t>
      </w:r>
      <w:r>
        <w:rPr>
          <w:rFonts w:hint="eastAsia"/>
          <w:b/>
          <w:sz w:val="32"/>
          <w:szCs w:val="32"/>
        </w:rPr>
        <w:t>教师成长营单项荣誉一览表</w:t>
      </w:r>
    </w:p>
    <w:p w14:paraId="2354DF1C">
      <w:pPr>
        <w:snapToGrid w:val="0"/>
        <w:rPr>
          <w:rFonts w:ascii="宋体" w:hAnsi="宋体" w:eastAsia="宋体"/>
          <w:b/>
          <w:bCs/>
          <w:color w:val="000000"/>
          <w:sz w:val="44"/>
          <w:szCs w:val="44"/>
        </w:rPr>
      </w:pPr>
    </w:p>
    <w:p w14:paraId="63E8FD99">
      <w:pPr>
        <w:snapToGrid w:val="0"/>
        <w:jc w:val="left"/>
        <w:rPr>
          <w:lang w:bidi="ar"/>
        </w:rPr>
      </w:pPr>
      <w:r>
        <w:rPr>
          <w:rStyle w:val="11"/>
          <w:rFonts w:hint="default"/>
          <w:lang w:bidi="ar"/>
        </w:rPr>
        <w:t>注：仅指相关个人荣誉，不包括集体荣誉如优秀班级、优秀教研组、优秀团委等，以下同。</w:t>
      </w:r>
    </w:p>
    <w:p w14:paraId="7625CFAE">
      <w:pPr>
        <w:snapToGrid w:val="0"/>
        <w:rPr>
          <w:rFonts w:hint="eastAsia" w:ascii="宋体" w:hAnsi="宋体" w:eastAsia="宋体"/>
          <w:b/>
          <w:bCs/>
          <w:color w:val="000000"/>
          <w:sz w:val="44"/>
          <w:szCs w:val="44"/>
        </w:rPr>
      </w:pPr>
    </w:p>
    <w:p w14:paraId="24C37E46">
      <w:pPr>
        <w:snapToGrid w:val="0"/>
        <w:rPr>
          <w:rFonts w:hint="eastAsia" w:ascii="宋体" w:hAnsi="宋体" w:eastAsia="宋体"/>
          <w:b/>
          <w:bCs/>
          <w:color w:val="000000"/>
          <w:sz w:val="44"/>
          <w:szCs w:val="44"/>
        </w:rPr>
      </w:pPr>
    </w:p>
    <w:p w14:paraId="5D6B8C12">
      <w:pPr>
        <w:snapToGrid w:val="0"/>
        <w:rPr>
          <w:rFonts w:hint="eastAsia" w:ascii="宋体" w:hAnsi="宋体" w:eastAsia="宋体"/>
          <w:b/>
          <w:bCs/>
          <w:color w:val="000000"/>
          <w:sz w:val="44"/>
          <w:szCs w:val="44"/>
        </w:rPr>
      </w:pPr>
    </w:p>
    <w:tbl>
      <w:tblPr>
        <w:tblStyle w:val="4"/>
        <w:tblpPr w:leftFromText="180" w:rightFromText="180" w:vertAnchor="text" w:horzAnchor="margin" w:tblpY="131"/>
        <w:tblW w:w="0" w:type="auto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00"/>
        <w:gridCol w:w="1134"/>
        <w:gridCol w:w="7152"/>
        <w:gridCol w:w="3005"/>
        <w:gridCol w:w="3118"/>
      </w:tblGrid>
      <w:tr w14:paraId="4064EFEC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5" w:hRule="atLeast"/>
        </w:trPr>
        <w:tc>
          <w:tcPr>
            <w:tcW w:w="15309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7418122"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 w:val="22"/>
              </w:rPr>
            </w:pPr>
            <w:r>
              <w:rPr>
                <w:rStyle w:val="11"/>
                <w:rFonts w:hint="default"/>
                <w:lang w:bidi="ar"/>
              </w:rPr>
              <w:t>表2 区级单项荣誉一览表</w:t>
            </w:r>
          </w:p>
        </w:tc>
      </w:tr>
      <w:tr w14:paraId="16159ADF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02D5C9B"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序号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7D0B500"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获奖者</w:t>
            </w:r>
          </w:p>
        </w:tc>
        <w:tc>
          <w:tcPr>
            <w:tcW w:w="71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ACEED20"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荣誉（奖项）名称、等次</w:t>
            </w:r>
          </w:p>
        </w:tc>
        <w:tc>
          <w:tcPr>
            <w:tcW w:w="30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72321D2"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授予单位</w:t>
            </w:r>
          </w:p>
        </w:tc>
        <w:tc>
          <w:tcPr>
            <w:tcW w:w="31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BEE8074"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授奖时间</w:t>
            </w:r>
          </w:p>
        </w:tc>
      </w:tr>
      <w:tr w14:paraId="3E1CDB92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0544B6B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286496A"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i w:val="0"/>
                <w:strike w:val="0"/>
                <w:spacing w:val="0"/>
                <w:u w:val="none"/>
              </w:rPr>
            </w:pPr>
            <w:r>
              <w:rPr>
                <w:rFonts w:ascii="微软雅黑" w:hAnsi="微软雅黑" w:eastAsia="微软雅黑" w:cs="微软雅黑"/>
                <w:i w:val="0"/>
                <w:strike w:val="0"/>
                <w:spacing w:val="0"/>
                <w:u w:val="none"/>
              </w:rPr>
              <w:t>江春强</w:t>
            </w:r>
          </w:p>
        </w:tc>
        <w:tc>
          <w:tcPr>
            <w:tcW w:w="71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CBD16DB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i w:val="0"/>
                <w:strike w:val="0"/>
                <w:spacing w:val="0"/>
                <w:u w:val="none"/>
              </w:rPr>
            </w:pPr>
            <w:r>
              <w:rPr>
                <w:rFonts w:ascii="微软雅黑" w:hAnsi="微软雅黑" w:eastAsia="微软雅黑" w:cs="微软雅黑"/>
                <w:i w:val="0"/>
                <w:strike w:val="0"/>
                <w:spacing w:val="0"/>
                <w:u w:val="none"/>
              </w:rPr>
              <w:t>区道法周小芬卓越教师成长营年度考核优秀</w:t>
            </w:r>
          </w:p>
        </w:tc>
        <w:tc>
          <w:tcPr>
            <w:tcW w:w="30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34EC39F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Cs w:val="21"/>
              </w:rPr>
            </w:pPr>
            <w:r>
              <w:rPr>
                <w:rFonts w:ascii="宋体" w:hAnsi="宋体" w:eastAsia="宋体" w:cs="宋体"/>
                <w:i w:val="0"/>
                <w:strike w:val="0"/>
                <w:spacing w:val="0"/>
                <w:u w:val="none"/>
              </w:rPr>
              <w:t xml:space="preserve"> </w:t>
            </w:r>
            <w:r>
              <w:rPr>
                <w:rFonts w:ascii="微软雅黑" w:hAnsi="微软雅黑" w:eastAsia="微软雅黑" w:cs="微软雅黑"/>
                <w:i w:val="0"/>
                <w:strike w:val="0"/>
                <w:spacing w:val="0"/>
                <w:u w:val="none"/>
              </w:rPr>
              <w:t>新北区教育管理服务中心</w:t>
            </w:r>
          </w:p>
        </w:tc>
        <w:tc>
          <w:tcPr>
            <w:tcW w:w="31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A51885A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sz w:val="24"/>
                <w:szCs w:val="24"/>
              </w:rPr>
              <w:t>2024年2月</w:t>
            </w:r>
          </w:p>
        </w:tc>
      </w:tr>
      <w:tr w14:paraId="141BAB24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DB37EED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2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21DD4EA"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ascii="微软雅黑" w:hAnsi="微软雅黑" w:eastAsia="微软雅黑" w:cs="微软雅黑"/>
                <w:i w:val="0"/>
                <w:strike w:val="0"/>
                <w:spacing w:val="0"/>
                <w:u w:val="none"/>
              </w:rPr>
              <w:t>陈彩霞</w:t>
            </w:r>
          </w:p>
        </w:tc>
        <w:tc>
          <w:tcPr>
            <w:tcW w:w="71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947228B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ascii="微软雅黑" w:hAnsi="微软雅黑" w:eastAsia="微软雅黑" w:cs="微软雅黑"/>
                <w:i w:val="0"/>
                <w:strike w:val="0"/>
                <w:spacing w:val="0"/>
                <w:u w:val="none"/>
              </w:rPr>
              <w:t>区道法周小芬卓越教师成长营年度考核优秀</w:t>
            </w:r>
          </w:p>
        </w:tc>
        <w:tc>
          <w:tcPr>
            <w:tcW w:w="30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8AB37B6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ascii="微软雅黑" w:hAnsi="微软雅黑" w:eastAsia="微软雅黑" w:cs="微软雅黑"/>
                <w:i w:val="0"/>
                <w:strike w:val="0"/>
                <w:spacing w:val="0"/>
                <w:u w:val="none"/>
              </w:rPr>
              <w:t xml:space="preserve"> 新北区教育管理服务中心</w:t>
            </w:r>
          </w:p>
        </w:tc>
        <w:tc>
          <w:tcPr>
            <w:tcW w:w="31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9EB70AF">
            <w:pPr>
              <w:widowControl/>
              <w:pBdr>
                <w:bottom w:val="none" w:color="auto" w:sz="0" w:space="0"/>
              </w:pBdr>
              <w:jc w:val="left"/>
              <w:textAlignment w:val="center"/>
              <w:rPr>
                <w:rFonts w:ascii="宋体" w:hAnsi="宋体" w:eastAsia="宋体" w:cs="宋体"/>
                <w:color w:val="00000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sz w:val="24"/>
                <w:szCs w:val="24"/>
              </w:rPr>
              <w:t>2024年2月</w:t>
            </w:r>
          </w:p>
        </w:tc>
      </w:tr>
      <w:tr w14:paraId="757222E1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EF65B3B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3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C5A05D2"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ascii="微软雅黑" w:hAnsi="微软雅黑" w:eastAsia="微软雅黑" w:cs="微软雅黑"/>
                <w:i w:val="0"/>
                <w:strike w:val="0"/>
                <w:spacing w:val="0"/>
                <w:u w:val="none"/>
              </w:rPr>
              <w:t>魏利珍</w:t>
            </w:r>
          </w:p>
        </w:tc>
        <w:tc>
          <w:tcPr>
            <w:tcW w:w="71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FEE9926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ascii="微软雅黑" w:hAnsi="微软雅黑" w:eastAsia="微软雅黑" w:cs="微软雅黑"/>
                <w:i w:val="0"/>
                <w:strike w:val="0"/>
                <w:spacing w:val="0"/>
                <w:u w:val="none"/>
              </w:rPr>
              <w:t>区道法周小芬卓越教师成长营年度考核优秀</w:t>
            </w:r>
          </w:p>
        </w:tc>
        <w:tc>
          <w:tcPr>
            <w:tcW w:w="30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DE7A03D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ascii="微软雅黑" w:hAnsi="微软雅黑" w:eastAsia="微软雅黑" w:cs="微软雅黑"/>
                <w:i w:val="0"/>
                <w:strike w:val="0"/>
                <w:spacing w:val="0"/>
                <w:u w:val="none"/>
              </w:rPr>
              <w:t xml:space="preserve"> 新北区教育管理服务中心</w:t>
            </w:r>
          </w:p>
        </w:tc>
        <w:tc>
          <w:tcPr>
            <w:tcW w:w="31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E3A0305">
            <w:pPr>
              <w:widowControl/>
              <w:pBdr>
                <w:bottom w:val="none" w:color="auto" w:sz="0" w:space="0"/>
              </w:pBdr>
              <w:jc w:val="left"/>
              <w:textAlignment w:val="center"/>
              <w:rPr>
                <w:rFonts w:ascii="宋体" w:hAnsi="宋体" w:eastAsia="宋体" w:cs="宋体"/>
                <w:color w:val="00000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sz w:val="24"/>
                <w:szCs w:val="24"/>
              </w:rPr>
              <w:t>2024年2月</w:t>
            </w:r>
          </w:p>
        </w:tc>
      </w:tr>
      <w:tr w14:paraId="0DC1085A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129011F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4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025F1A2"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ascii="微软雅黑" w:hAnsi="微软雅黑" w:eastAsia="微软雅黑" w:cs="微软雅黑"/>
                <w:i w:val="0"/>
                <w:strike w:val="0"/>
                <w:spacing w:val="0"/>
                <w:u w:val="none"/>
              </w:rPr>
              <w:t>程凌杰</w:t>
            </w:r>
          </w:p>
        </w:tc>
        <w:tc>
          <w:tcPr>
            <w:tcW w:w="7152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485FE19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ascii="微软雅黑" w:hAnsi="微软雅黑" w:eastAsia="微软雅黑" w:cs="微软雅黑"/>
                <w:i w:val="0"/>
                <w:strike w:val="0"/>
                <w:spacing w:val="0"/>
                <w:u w:val="none"/>
              </w:rPr>
              <w:t>区道法周小芬卓越教师成长营年度考核优秀</w:t>
            </w:r>
          </w:p>
        </w:tc>
        <w:tc>
          <w:tcPr>
            <w:tcW w:w="3005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58077FB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ascii="微软雅黑" w:hAnsi="微软雅黑" w:eastAsia="微软雅黑" w:cs="微软雅黑"/>
                <w:i w:val="0"/>
                <w:strike w:val="0"/>
                <w:spacing w:val="0"/>
                <w:u w:val="none"/>
              </w:rPr>
              <w:t xml:space="preserve"> 新北区教育管理服务中心</w:t>
            </w:r>
          </w:p>
        </w:tc>
        <w:tc>
          <w:tcPr>
            <w:tcW w:w="3118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9E213B2">
            <w:pPr>
              <w:widowControl/>
              <w:pBdr>
                <w:bottom w:val="none" w:color="auto" w:sz="0" w:space="0"/>
              </w:pBdr>
              <w:jc w:val="left"/>
              <w:textAlignment w:val="center"/>
              <w:rPr>
                <w:rFonts w:ascii="宋体" w:hAnsi="宋体" w:eastAsia="宋体" w:cs="宋体"/>
                <w:color w:val="00000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sz w:val="24"/>
                <w:szCs w:val="24"/>
              </w:rPr>
              <w:t>2024年2月</w:t>
            </w:r>
          </w:p>
        </w:tc>
      </w:tr>
      <w:tr w14:paraId="5046BD21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ABC47E8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5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E283621"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ascii="微软雅黑" w:hAnsi="微软雅黑" w:eastAsia="微软雅黑" w:cs="微软雅黑"/>
                <w:i w:val="0"/>
                <w:strike w:val="0"/>
                <w:spacing w:val="0"/>
                <w:u w:val="none"/>
              </w:rPr>
              <w:t>乔含斐</w:t>
            </w:r>
          </w:p>
        </w:tc>
        <w:tc>
          <w:tcPr>
            <w:tcW w:w="7152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D3A5A45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ascii="微软雅黑" w:hAnsi="微软雅黑" w:eastAsia="微软雅黑" w:cs="微软雅黑"/>
                <w:i w:val="0"/>
                <w:strike w:val="0"/>
                <w:spacing w:val="0"/>
                <w:u w:val="none"/>
              </w:rPr>
              <w:t>区道法周小芬卓越教师成长营年度考核优秀</w:t>
            </w:r>
          </w:p>
        </w:tc>
        <w:tc>
          <w:tcPr>
            <w:tcW w:w="3005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CEE6EA9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ascii="微软雅黑" w:hAnsi="微软雅黑" w:eastAsia="微软雅黑" w:cs="微软雅黑"/>
                <w:i w:val="0"/>
                <w:strike w:val="0"/>
                <w:spacing w:val="0"/>
                <w:u w:val="none"/>
              </w:rPr>
              <w:t xml:space="preserve"> 新北区教育管理服务中心</w:t>
            </w:r>
          </w:p>
        </w:tc>
        <w:tc>
          <w:tcPr>
            <w:tcW w:w="3118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2B29E3F">
            <w:pPr>
              <w:widowControl/>
              <w:pBdr>
                <w:bottom w:val="none" w:color="auto" w:sz="0" w:space="0"/>
              </w:pBdr>
              <w:jc w:val="left"/>
              <w:textAlignment w:val="center"/>
              <w:rPr>
                <w:rFonts w:ascii="宋体" w:hAnsi="宋体" w:eastAsia="宋体" w:cs="宋体"/>
                <w:color w:val="00000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sz w:val="24"/>
                <w:szCs w:val="24"/>
              </w:rPr>
              <w:t>2024年2月</w:t>
            </w:r>
          </w:p>
        </w:tc>
      </w:tr>
      <w:tr w14:paraId="6DCDC11B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5375EA2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6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60A5421"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ascii="微软雅黑" w:hAnsi="微软雅黑" w:eastAsia="微软雅黑" w:cs="微软雅黑"/>
                <w:i w:val="0"/>
                <w:strike w:val="0"/>
                <w:spacing w:val="0"/>
                <w:u w:val="none"/>
              </w:rPr>
              <w:t>张嘉诚</w:t>
            </w:r>
          </w:p>
        </w:tc>
        <w:tc>
          <w:tcPr>
            <w:tcW w:w="7152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AFE1D4E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ascii="微软雅黑" w:hAnsi="微软雅黑" w:eastAsia="微软雅黑" w:cs="微软雅黑"/>
                <w:i w:val="0"/>
                <w:strike w:val="0"/>
                <w:spacing w:val="0"/>
                <w:u w:val="none"/>
              </w:rPr>
              <w:t>新北区班级文化建设案例二等奖</w:t>
            </w:r>
          </w:p>
        </w:tc>
        <w:tc>
          <w:tcPr>
            <w:tcW w:w="3005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15BD6BE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ascii="微软雅黑" w:hAnsi="微软雅黑" w:eastAsia="微软雅黑" w:cs="微软雅黑"/>
                <w:color w:val="000000"/>
                <w:szCs w:val="21"/>
              </w:rPr>
              <w:t>新北区教育局</w:t>
            </w:r>
          </w:p>
        </w:tc>
        <w:tc>
          <w:tcPr>
            <w:tcW w:w="3118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C04260A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 w:val="20"/>
                <w:szCs w:val="20"/>
              </w:rPr>
            </w:pPr>
            <w:r>
              <w:rPr>
                <w:rFonts w:ascii="微软雅黑" w:hAnsi="微软雅黑" w:eastAsia="微软雅黑" w:cs="微软雅黑"/>
                <w:color w:val="000000"/>
                <w:sz w:val="20"/>
                <w:szCs w:val="20"/>
              </w:rPr>
              <w:t>2024年5月</w:t>
            </w:r>
          </w:p>
        </w:tc>
      </w:tr>
      <w:tr w14:paraId="0A9CF183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273CE72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7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6D60103"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ascii="微软雅黑" w:hAnsi="微软雅黑" w:eastAsia="微软雅黑" w:cs="微软雅黑"/>
                <w:i w:val="0"/>
                <w:strike w:val="0"/>
                <w:spacing w:val="0"/>
                <w:u w:val="none"/>
              </w:rPr>
              <w:t>陆文明</w:t>
            </w:r>
          </w:p>
        </w:tc>
        <w:tc>
          <w:tcPr>
            <w:tcW w:w="7152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24F0D5E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ascii="微软雅黑" w:hAnsi="微软雅黑" w:eastAsia="微软雅黑" w:cs="微软雅黑"/>
                <w:i w:val="0"/>
                <w:strike w:val="0"/>
                <w:spacing w:val="0"/>
                <w:u w:val="none"/>
              </w:rPr>
              <w:t>小升初西部片区领衔人</w:t>
            </w:r>
          </w:p>
        </w:tc>
        <w:tc>
          <w:tcPr>
            <w:tcW w:w="3005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3420209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ascii="微软雅黑" w:hAnsi="微软雅黑" w:eastAsia="微软雅黑" w:cs="微软雅黑"/>
                <w:color w:val="000000"/>
                <w:szCs w:val="21"/>
              </w:rPr>
              <w:t>新北区教育局</w:t>
            </w:r>
          </w:p>
        </w:tc>
        <w:tc>
          <w:tcPr>
            <w:tcW w:w="3118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72A1025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 w:val="20"/>
                <w:szCs w:val="20"/>
              </w:rPr>
            </w:pPr>
            <w:r>
              <w:rPr>
                <w:rFonts w:ascii="微软雅黑" w:hAnsi="微软雅黑" w:eastAsia="微软雅黑" w:cs="微软雅黑"/>
                <w:color w:val="000000"/>
                <w:sz w:val="20"/>
                <w:szCs w:val="20"/>
              </w:rPr>
              <w:t>2024年9月</w:t>
            </w:r>
          </w:p>
        </w:tc>
      </w:tr>
      <w:tr w14:paraId="4C85ECEF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D2B25D3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8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74C9F34"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ascii="微软雅黑" w:hAnsi="微软雅黑" w:eastAsia="微软雅黑" w:cs="微软雅黑"/>
                <w:i w:val="0"/>
                <w:strike w:val="0"/>
                <w:spacing w:val="0"/>
                <w:u w:val="none"/>
              </w:rPr>
              <w:t>乔含斐</w:t>
            </w:r>
          </w:p>
        </w:tc>
        <w:tc>
          <w:tcPr>
            <w:tcW w:w="7152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E870FF9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ascii="微软雅黑" w:hAnsi="微软雅黑" w:eastAsia="微软雅黑" w:cs="微软雅黑"/>
                <w:i w:val="0"/>
                <w:strike w:val="0"/>
                <w:spacing w:val="0"/>
                <w:u w:val="none"/>
              </w:rPr>
              <w:t>区“百姓名嘴”风采展示三等奖</w:t>
            </w:r>
          </w:p>
        </w:tc>
        <w:tc>
          <w:tcPr>
            <w:tcW w:w="3005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00A9EBE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ascii="微软雅黑" w:hAnsi="微软雅黑" w:eastAsia="微软雅黑" w:cs="微软雅黑"/>
                <w:color w:val="000000"/>
                <w:szCs w:val="21"/>
              </w:rPr>
              <w:t>新北区委宣传统战部</w:t>
            </w:r>
          </w:p>
        </w:tc>
        <w:tc>
          <w:tcPr>
            <w:tcW w:w="3118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F6AB72D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 w:val="20"/>
                <w:szCs w:val="20"/>
              </w:rPr>
            </w:pPr>
            <w:r>
              <w:rPr>
                <w:rFonts w:ascii="微软雅黑" w:hAnsi="微软雅黑" w:eastAsia="微软雅黑" w:cs="微软雅黑"/>
                <w:color w:val="000000"/>
                <w:sz w:val="20"/>
                <w:szCs w:val="20"/>
              </w:rPr>
              <w:t>2024年10月</w:t>
            </w:r>
          </w:p>
        </w:tc>
      </w:tr>
      <w:tr w14:paraId="64BF7B9C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C6E9701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9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E59BDF6"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ascii="微软雅黑" w:hAnsi="微软雅黑" w:eastAsia="微软雅黑" w:cs="微软雅黑"/>
                <w:i w:val="0"/>
                <w:strike w:val="0"/>
                <w:spacing w:val="0"/>
                <w:u w:val="none"/>
              </w:rPr>
              <w:t>李素娟</w:t>
            </w:r>
          </w:p>
        </w:tc>
        <w:tc>
          <w:tcPr>
            <w:tcW w:w="7152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4FC5738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ascii="微软雅黑" w:hAnsi="微软雅黑" w:eastAsia="微软雅黑" w:cs="微软雅黑"/>
                <w:i w:val="0"/>
                <w:strike w:val="0"/>
                <w:spacing w:val="0"/>
                <w:u w:val="none"/>
              </w:rPr>
              <w:t>《思政一体化建设探索案例》工作案例二等奖</w:t>
            </w:r>
          </w:p>
        </w:tc>
        <w:tc>
          <w:tcPr>
            <w:tcW w:w="3005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7AF9773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ascii="微软雅黑" w:hAnsi="微软雅黑" w:eastAsia="微软雅黑" w:cs="微软雅黑"/>
                <w:color w:val="000000"/>
                <w:szCs w:val="21"/>
              </w:rPr>
              <w:t>新北区教育局</w:t>
            </w:r>
          </w:p>
        </w:tc>
        <w:tc>
          <w:tcPr>
            <w:tcW w:w="3118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8C285A1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 w:val="20"/>
                <w:szCs w:val="20"/>
              </w:rPr>
            </w:pPr>
            <w:r>
              <w:rPr>
                <w:rFonts w:ascii="微软雅黑" w:hAnsi="微软雅黑" w:eastAsia="微软雅黑" w:cs="微软雅黑"/>
                <w:color w:val="000000"/>
                <w:sz w:val="20"/>
                <w:szCs w:val="20"/>
              </w:rPr>
              <w:t>2025年1月</w:t>
            </w:r>
          </w:p>
        </w:tc>
      </w:tr>
    </w:tbl>
    <w:p w14:paraId="21BF370A">
      <w:pPr>
        <w:snapToGrid w:val="0"/>
        <w:jc w:val="center"/>
        <w:rPr>
          <w:rFonts w:ascii="宋体" w:hAnsi="宋体" w:eastAsia="宋体"/>
          <w:b/>
          <w:bCs/>
          <w:color w:val="000000"/>
          <w:sz w:val="44"/>
          <w:szCs w:val="44"/>
        </w:rPr>
      </w:pPr>
    </w:p>
    <w:p w14:paraId="05504D28">
      <w:pPr>
        <w:snapToGrid w:val="0"/>
        <w:jc w:val="center"/>
        <w:rPr>
          <w:rFonts w:ascii="宋体" w:hAnsi="宋体" w:eastAsia="宋体"/>
          <w:b/>
          <w:bCs/>
          <w:color w:val="000000"/>
          <w:sz w:val="44"/>
          <w:szCs w:val="44"/>
        </w:rPr>
      </w:pPr>
    </w:p>
    <w:p w14:paraId="1C66F642">
      <w:pPr>
        <w:snapToGrid w:val="0"/>
        <w:jc w:val="center"/>
        <w:rPr>
          <w:rFonts w:ascii="宋体" w:hAnsi="宋体" w:eastAsia="宋体"/>
          <w:b/>
          <w:bCs/>
          <w:color w:val="000000"/>
          <w:sz w:val="44"/>
          <w:szCs w:val="44"/>
        </w:rPr>
      </w:pPr>
    </w:p>
    <w:p w14:paraId="77C3FF60">
      <w:pPr>
        <w:snapToGrid w:val="0"/>
        <w:jc w:val="center"/>
        <w:rPr>
          <w:rFonts w:ascii="宋体" w:hAnsi="宋体" w:eastAsia="宋体"/>
          <w:b/>
          <w:bCs/>
          <w:color w:val="000000"/>
          <w:sz w:val="44"/>
          <w:szCs w:val="44"/>
        </w:rPr>
      </w:pPr>
    </w:p>
    <w:p w14:paraId="5DFA0D04">
      <w:pPr>
        <w:snapToGrid w:val="0"/>
        <w:jc w:val="center"/>
        <w:rPr>
          <w:rFonts w:ascii="宋体" w:hAnsi="宋体" w:eastAsia="宋体"/>
          <w:b/>
          <w:bCs/>
          <w:color w:val="000000"/>
          <w:sz w:val="44"/>
          <w:szCs w:val="44"/>
        </w:rPr>
      </w:pPr>
    </w:p>
    <w:tbl>
      <w:tblPr>
        <w:tblStyle w:val="4"/>
        <w:tblpPr w:leftFromText="180" w:rightFromText="180" w:vertAnchor="text" w:horzAnchor="page" w:tblpX="686" w:tblpY="483"/>
        <w:tblW w:w="0" w:type="auto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93"/>
        <w:gridCol w:w="992"/>
        <w:gridCol w:w="7796"/>
        <w:gridCol w:w="2410"/>
        <w:gridCol w:w="3261"/>
      </w:tblGrid>
      <w:tr w14:paraId="5367160D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5" w:hRule="atLeast"/>
        </w:trPr>
        <w:tc>
          <w:tcPr>
            <w:tcW w:w="15452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2AAF9A3"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 w:val="22"/>
              </w:rPr>
            </w:pPr>
            <w:r>
              <w:rPr>
                <w:rStyle w:val="11"/>
                <w:rFonts w:hint="default"/>
                <w:lang w:bidi="ar"/>
              </w:rPr>
              <w:t>表3 校级单项荣誉一览表</w:t>
            </w:r>
          </w:p>
        </w:tc>
      </w:tr>
      <w:tr w14:paraId="20C09FDE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43C971D"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序号</w:t>
            </w:r>
          </w:p>
        </w:tc>
        <w:tc>
          <w:tcPr>
            <w:tcW w:w="9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778CBA8"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获奖者</w:t>
            </w:r>
          </w:p>
        </w:tc>
        <w:tc>
          <w:tcPr>
            <w:tcW w:w="77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FB7103A"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荣誉（奖项）名称、等次</w:t>
            </w:r>
          </w:p>
        </w:tc>
        <w:tc>
          <w:tcPr>
            <w:tcW w:w="24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C94671A"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授予单位</w:t>
            </w:r>
          </w:p>
        </w:tc>
        <w:tc>
          <w:tcPr>
            <w:tcW w:w="32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1D81572"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授奖时间</w:t>
            </w:r>
          </w:p>
        </w:tc>
      </w:tr>
      <w:tr w14:paraId="6D527BE1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EECEA75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</w:t>
            </w:r>
          </w:p>
        </w:tc>
        <w:tc>
          <w:tcPr>
            <w:tcW w:w="9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E94ACB1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ascii="微软雅黑" w:hAnsi="微软雅黑" w:eastAsia="微软雅黑" w:cs="微软雅黑"/>
                <w:color w:val="000000"/>
                <w:szCs w:val="21"/>
              </w:rPr>
              <w:t>张嘉诚</w:t>
            </w:r>
          </w:p>
        </w:tc>
        <w:tc>
          <w:tcPr>
            <w:tcW w:w="77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32A5846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ascii="微软雅黑" w:hAnsi="微软雅黑" w:eastAsia="微软雅黑" w:cs="微软雅黑"/>
                <w:color w:val="000000"/>
                <w:szCs w:val="21"/>
              </w:rPr>
              <w:t>校优秀班主任</w:t>
            </w:r>
          </w:p>
        </w:tc>
        <w:tc>
          <w:tcPr>
            <w:tcW w:w="24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4DE1EDE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ascii="微软雅黑" w:hAnsi="微软雅黑" w:eastAsia="微软雅黑" w:cs="微软雅黑"/>
                <w:color w:val="000000"/>
                <w:szCs w:val="21"/>
              </w:rPr>
              <w:t>龙虎塘中学</w:t>
            </w:r>
          </w:p>
        </w:tc>
        <w:tc>
          <w:tcPr>
            <w:tcW w:w="32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2BF6736"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24"/>
                <w:szCs w:val="24"/>
              </w:rPr>
            </w:pPr>
            <w:r>
              <w:rPr>
                <w:rFonts w:ascii="微软雅黑" w:hAnsi="微软雅黑" w:eastAsia="微软雅黑" w:cs="微软雅黑"/>
                <w:color w:val="000000"/>
                <w:sz w:val="20"/>
                <w:szCs w:val="20"/>
              </w:rPr>
              <w:t>2024年2月</w:t>
            </w:r>
          </w:p>
        </w:tc>
      </w:tr>
      <w:tr w14:paraId="44A53E59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5B8F3AC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2</w:t>
            </w:r>
          </w:p>
        </w:tc>
        <w:tc>
          <w:tcPr>
            <w:tcW w:w="9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5AC0E27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ascii="微软雅黑" w:hAnsi="微软雅黑" w:eastAsia="微软雅黑" w:cs="微软雅黑"/>
                <w:color w:val="000000"/>
                <w:szCs w:val="21"/>
              </w:rPr>
              <w:t>孔嘉黎</w:t>
            </w:r>
          </w:p>
        </w:tc>
        <w:tc>
          <w:tcPr>
            <w:tcW w:w="77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E17E1DF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ascii="微软雅黑" w:hAnsi="微软雅黑" w:eastAsia="微软雅黑" w:cs="微软雅黑"/>
                <w:color w:val="000000"/>
                <w:szCs w:val="21"/>
              </w:rPr>
              <w:t>师徒结对优秀指导教师</w:t>
            </w:r>
          </w:p>
        </w:tc>
        <w:tc>
          <w:tcPr>
            <w:tcW w:w="24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29B67E3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ascii="微软雅黑" w:hAnsi="微软雅黑" w:eastAsia="微软雅黑" w:cs="微软雅黑"/>
                <w:color w:val="000000"/>
                <w:szCs w:val="21"/>
              </w:rPr>
              <w:t>中天实验学校</w:t>
            </w:r>
          </w:p>
        </w:tc>
        <w:tc>
          <w:tcPr>
            <w:tcW w:w="32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285B9A2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 w:val="20"/>
                <w:szCs w:val="20"/>
              </w:rPr>
            </w:pPr>
            <w:r>
              <w:rPr>
                <w:rFonts w:ascii="微软雅黑" w:hAnsi="微软雅黑" w:eastAsia="微软雅黑" w:cs="微软雅黑"/>
                <w:color w:val="000000"/>
                <w:sz w:val="20"/>
                <w:szCs w:val="20"/>
              </w:rPr>
              <w:t>2023年12月</w:t>
            </w:r>
          </w:p>
        </w:tc>
      </w:tr>
      <w:tr w14:paraId="0835A08B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52C136C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3</w:t>
            </w:r>
          </w:p>
        </w:tc>
        <w:tc>
          <w:tcPr>
            <w:tcW w:w="9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E5CF415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ascii="微软雅黑" w:hAnsi="微软雅黑" w:eastAsia="微软雅黑" w:cs="微软雅黑"/>
                <w:color w:val="000000"/>
                <w:szCs w:val="21"/>
              </w:rPr>
              <w:t>孔嘉黎</w:t>
            </w:r>
          </w:p>
        </w:tc>
        <w:tc>
          <w:tcPr>
            <w:tcW w:w="77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AC9CA6A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ascii="微软雅黑" w:hAnsi="微软雅黑" w:eastAsia="微软雅黑" w:cs="微软雅黑"/>
                <w:color w:val="000000"/>
                <w:szCs w:val="21"/>
              </w:rPr>
              <w:t>教学设计大赛二等奖</w:t>
            </w:r>
          </w:p>
        </w:tc>
        <w:tc>
          <w:tcPr>
            <w:tcW w:w="24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76C43CF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ascii="微软雅黑" w:hAnsi="微软雅黑" w:eastAsia="微软雅黑" w:cs="微软雅黑"/>
                <w:color w:val="000000"/>
                <w:szCs w:val="21"/>
              </w:rPr>
              <w:t>中天实验学校</w:t>
            </w:r>
          </w:p>
        </w:tc>
        <w:tc>
          <w:tcPr>
            <w:tcW w:w="32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E7542ED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 w:val="20"/>
                <w:szCs w:val="20"/>
              </w:rPr>
            </w:pPr>
            <w:r>
              <w:rPr>
                <w:rFonts w:ascii="微软雅黑" w:hAnsi="微软雅黑" w:eastAsia="微软雅黑" w:cs="微软雅黑"/>
                <w:color w:val="000000"/>
                <w:sz w:val="20"/>
                <w:szCs w:val="20"/>
              </w:rPr>
              <w:t>2024年1月</w:t>
            </w:r>
          </w:p>
        </w:tc>
      </w:tr>
      <w:tr w14:paraId="0E72D39D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D79663D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</w:p>
        </w:tc>
        <w:tc>
          <w:tcPr>
            <w:tcW w:w="9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7A15E0E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77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97E47C3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24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3962255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32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6168529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 w:val="20"/>
                <w:szCs w:val="20"/>
              </w:rPr>
            </w:pPr>
          </w:p>
        </w:tc>
      </w:tr>
      <w:tr w14:paraId="7D04D645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9D7EA56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</w:p>
        </w:tc>
        <w:tc>
          <w:tcPr>
            <w:tcW w:w="992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B415343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7796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C164FE7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241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9EDACCE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3261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BBEF9C0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 w:val="20"/>
                <w:szCs w:val="20"/>
              </w:rPr>
            </w:pPr>
          </w:p>
        </w:tc>
      </w:tr>
    </w:tbl>
    <w:p w14:paraId="3303DD3E">
      <w:pPr>
        <w:widowControl/>
        <w:jc w:val="left"/>
        <w:rPr>
          <w:rFonts w:ascii="宋体" w:hAnsi="宋体" w:eastAsia="宋体"/>
          <w:b/>
          <w:bCs/>
          <w:color w:val="000000"/>
          <w:sz w:val="44"/>
          <w:szCs w:val="44"/>
        </w:rPr>
      </w:pPr>
    </w:p>
    <w:p w14:paraId="00EA8EF2">
      <w:pPr>
        <w:widowControl/>
        <w:jc w:val="left"/>
        <w:rPr>
          <w:rFonts w:ascii="宋体" w:hAnsi="宋体" w:eastAsia="宋体"/>
          <w:b/>
          <w:bCs/>
          <w:color w:val="000000"/>
          <w:sz w:val="44"/>
          <w:szCs w:val="44"/>
        </w:rPr>
      </w:pPr>
      <w:r>
        <w:rPr>
          <w:rFonts w:ascii="宋体" w:hAnsi="宋体" w:eastAsia="宋体"/>
          <w:b/>
          <w:bCs/>
          <w:color w:val="000000"/>
          <w:sz w:val="44"/>
          <w:szCs w:val="44"/>
        </w:rPr>
        <w:br w:type="page"/>
      </w:r>
    </w:p>
    <w:p w14:paraId="0FD51EFA">
      <w:pPr>
        <w:widowControl/>
        <w:jc w:val="left"/>
        <w:rPr>
          <w:rFonts w:ascii="宋体" w:hAnsi="宋体" w:eastAsia="宋体"/>
          <w:b/>
          <w:bCs/>
          <w:color w:val="000000"/>
          <w:sz w:val="44"/>
          <w:szCs w:val="44"/>
        </w:rPr>
      </w:pPr>
    </w:p>
    <w:p w14:paraId="07AEBF99">
      <w:pPr>
        <w:snapToGrid w:val="0"/>
        <w:jc w:val="center"/>
        <w:rPr>
          <w:rFonts w:ascii="宋体" w:hAnsi="宋体" w:eastAsia="宋体"/>
          <w:b/>
          <w:bCs/>
          <w:color w:val="000000"/>
          <w:sz w:val="44"/>
          <w:szCs w:val="44"/>
        </w:rPr>
      </w:pPr>
      <w:r>
        <w:rPr>
          <w:rFonts w:ascii="宋体" w:hAnsi="宋体" w:eastAsia="宋体"/>
          <w:b/>
          <w:bCs/>
          <w:color w:val="000000"/>
          <w:sz w:val="44"/>
          <w:szCs w:val="44"/>
        </w:rPr>
        <w:t>B</w:t>
      </w:r>
      <w:r>
        <w:rPr>
          <w:rFonts w:hint="eastAsia" w:ascii="宋体" w:hAnsi="宋体" w:eastAsia="宋体"/>
          <w:b/>
          <w:bCs/>
          <w:color w:val="000000"/>
          <w:sz w:val="44"/>
          <w:szCs w:val="44"/>
          <w:lang w:val="en-US" w:eastAsia="zh-CN"/>
        </w:rPr>
        <w:t>7</w:t>
      </w:r>
      <w:r>
        <w:rPr>
          <w:rFonts w:hint="eastAsia" w:ascii="宋体" w:hAnsi="宋体" w:eastAsia="宋体"/>
          <w:b/>
          <w:bCs/>
          <w:color w:val="000000"/>
          <w:sz w:val="44"/>
          <w:szCs w:val="44"/>
        </w:rPr>
        <w:t>单项</w:t>
      </w:r>
      <w:r>
        <w:rPr>
          <w:rFonts w:ascii="宋体" w:hAnsi="宋体" w:eastAsia="宋体"/>
          <w:b/>
          <w:bCs/>
          <w:color w:val="000000"/>
          <w:sz w:val="44"/>
          <w:szCs w:val="44"/>
        </w:rPr>
        <w:t>荣誉获奖证书、获奖公示</w:t>
      </w:r>
      <w:r>
        <w:rPr>
          <w:rFonts w:hint="eastAsia" w:ascii="宋体" w:hAnsi="宋体" w:eastAsia="宋体"/>
          <w:b/>
          <w:bCs/>
          <w:color w:val="000000"/>
          <w:sz w:val="44"/>
          <w:szCs w:val="44"/>
        </w:rPr>
        <w:t>材料</w:t>
      </w:r>
    </w:p>
    <w:p w14:paraId="2FF9AB89">
      <w:pPr>
        <w:snapToGrid w:val="0"/>
        <w:jc w:val="center"/>
        <w:rPr>
          <w:rFonts w:ascii="宋体" w:hAnsi="宋体" w:eastAsia="宋体"/>
          <w:b/>
          <w:bCs/>
          <w:color w:val="000000"/>
          <w:sz w:val="28"/>
          <w:szCs w:val="28"/>
        </w:rPr>
      </w:pPr>
      <w:r>
        <w:rPr>
          <w:rStyle w:val="11"/>
          <w:rFonts w:hint="default"/>
          <w:lang w:bidi="ar"/>
        </w:rPr>
        <w:t>材料1 市级（含）以上单项荣誉材料</w:t>
      </w:r>
    </w:p>
    <w:tbl>
      <w:tblPr>
        <w:tblStyle w:val="5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85"/>
        <w:gridCol w:w="6065"/>
        <w:gridCol w:w="3827"/>
      </w:tblGrid>
      <w:tr w14:paraId="5B227D8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vAlign w:val="center"/>
          </w:tcPr>
          <w:p w14:paraId="3D8D71C5">
            <w:pPr>
              <w:jc w:val="center"/>
              <w:rPr>
                <w:rFonts w:ascii="宋体" w:hAnsi="宋体" w:eastAsia="宋体"/>
                <w:b/>
                <w:sz w:val="24"/>
              </w:rPr>
            </w:pPr>
            <w:r>
              <w:rPr>
                <w:rFonts w:ascii="宋体" w:hAnsi="宋体" w:eastAsia="宋体"/>
                <w:b/>
                <w:color w:val="000000"/>
                <w:sz w:val="24"/>
              </w:rPr>
              <w:t>序号</w:t>
            </w:r>
          </w:p>
        </w:tc>
        <w:tc>
          <w:tcPr>
            <w:tcW w:w="6065" w:type="dxa"/>
            <w:vAlign w:val="center"/>
          </w:tcPr>
          <w:p w14:paraId="5E6C199A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获奖证书或网上公示截图</w:t>
            </w:r>
          </w:p>
        </w:tc>
        <w:tc>
          <w:tcPr>
            <w:tcW w:w="3827" w:type="dxa"/>
            <w:vAlign w:val="center"/>
          </w:tcPr>
          <w:p w14:paraId="0EB9ED1C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网上公示链接</w:t>
            </w:r>
          </w:p>
        </w:tc>
      </w:tr>
      <w:tr w14:paraId="29D3450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vAlign w:val="center"/>
          </w:tcPr>
          <w:p w14:paraId="44020DCB">
            <w:pPr>
              <w:adjustRightInd w:val="0"/>
              <w:snapToGrid w:val="0"/>
              <w:spacing w:line="240" w:lineRule="atLeast"/>
              <w:jc w:val="center"/>
              <w:rPr>
                <w:color w:val="FF0000"/>
              </w:rPr>
            </w:pPr>
            <w:r>
              <w:rPr>
                <w:rFonts w:hint="eastAsia"/>
                <w:color w:val="FF0000"/>
              </w:rPr>
              <w:t>请与表1序号一致</w:t>
            </w:r>
          </w:p>
        </w:tc>
        <w:tc>
          <w:tcPr>
            <w:tcW w:w="6065" w:type="dxa"/>
            <w:vAlign w:val="center"/>
          </w:tcPr>
          <w:p w14:paraId="66C3D0D5">
            <w:pPr>
              <w:jc w:val="center"/>
              <w:rPr>
                <w:color w:val="FF0000"/>
              </w:rPr>
            </w:pPr>
            <w:r>
              <w:rPr>
                <w:rFonts w:hint="eastAsia"/>
                <w:color w:val="FF0000"/>
              </w:rPr>
              <w:t>如为网上截图请一并截取“</w:t>
            </w:r>
            <w:r>
              <w:rPr>
                <w:rFonts w:hint="eastAsia"/>
                <w:b/>
                <w:bCs/>
                <w:color w:val="FF0000"/>
              </w:rPr>
              <w:t>授予单位</w:t>
            </w:r>
            <w:r>
              <w:rPr>
                <w:rFonts w:hint="eastAsia"/>
                <w:color w:val="FF0000"/>
              </w:rPr>
              <w:t>”名称</w:t>
            </w:r>
          </w:p>
        </w:tc>
        <w:tc>
          <w:tcPr>
            <w:tcW w:w="3827" w:type="dxa"/>
            <w:vAlign w:val="center"/>
          </w:tcPr>
          <w:p w14:paraId="6C0ADC33">
            <w:pPr>
              <w:jc w:val="center"/>
              <w:rPr>
                <w:color w:val="FF0000"/>
              </w:rPr>
            </w:pPr>
          </w:p>
        </w:tc>
      </w:tr>
      <w:tr w14:paraId="5BC2ABD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vAlign w:val="center"/>
          </w:tcPr>
          <w:p w14:paraId="456624B8">
            <w:pPr>
              <w:jc w:val="center"/>
            </w:pPr>
            <w:r>
              <w:rPr>
                <w:rFonts w:hint="eastAsia"/>
              </w:rPr>
              <w:t>1</w:t>
            </w:r>
          </w:p>
        </w:tc>
        <w:tc>
          <w:tcPr>
            <w:tcW w:w="6065" w:type="dxa"/>
            <w:vAlign w:val="center"/>
          </w:tcPr>
          <w:p w14:paraId="166C29B6">
            <w:pPr>
              <w:jc w:val="center"/>
            </w:pPr>
            <w:r>
              <w:drawing>
                <wp:inline distT="0" distB="0" distL="0" distR="0">
                  <wp:extent cx="2723515" cy="2042795"/>
                  <wp:effectExtent l="0" t="0" r="0" b="0"/>
                  <wp:docPr id="2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" descr="descript"/>
                          <pic:cNvPicPr/>
                        </pic:nvPicPr>
                        <pic:blipFill>
                          <a:blip r:embed="rId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08" cy="2043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vAlign w:val="center"/>
          </w:tcPr>
          <w:p w14:paraId="29AF0266">
            <w:pPr>
              <w:jc w:val="center"/>
            </w:pPr>
          </w:p>
        </w:tc>
      </w:tr>
      <w:tr w14:paraId="60C3BD8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vAlign w:val="center"/>
          </w:tcPr>
          <w:p w14:paraId="6B8429A0">
            <w:pPr>
              <w:jc w:val="center"/>
            </w:pPr>
            <w:r>
              <w:rPr>
                <w:rFonts w:hint="eastAsia"/>
              </w:rPr>
              <w:t>2</w:t>
            </w:r>
          </w:p>
        </w:tc>
        <w:tc>
          <w:tcPr>
            <w:tcW w:w="6065" w:type="dxa"/>
            <w:vAlign w:val="center"/>
          </w:tcPr>
          <w:p w14:paraId="08EA5970">
            <w:pPr>
              <w:jc w:val="center"/>
            </w:pPr>
            <w:r>
              <w:drawing>
                <wp:inline distT="0" distB="0" distL="0" distR="0">
                  <wp:extent cx="3065145" cy="2230120"/>
                  <wp:effectExtent l="0" t="0" r="0" b="0"/>
                  <wp:docPr id="5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" descr="descript"/>
                          <pic:cNvPicPr/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5664" cy="2230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vAlign w:val="center"/>
          </w:tcPr>
          <w:p w14:paraId="0A2E4CF0">
            <w:pPr>
              <w:jc w:val="center"/>
            </w:pPr>
          </w:p>
        </w:tc>
      </w:tr>
      <w:tr w14:paraId="2BE2DF2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vAlign w:val="center"/>
          </w:tcPr>
          <w:p w14:paraId="3A3E5C0A">
            <w:pPr>
              <w:jc w:val="center"/>
            </w:pPr>
            <w:r>
              <w:t>3</w:t>
            </w:r>
          </w:p>
        </w:tc>
        <w:tc>
          <w:tcPr>
            <w:tcW w:w="6065" w:type="dxa"/>
            <w:vAlign w:val="center"/>
          </w:tcPr>
          <w:p w14:paraId="2EDC6C2F">
            <w:pPr>
              <w:jc w:val="center"/>
            </w:pPr>
            <w:r>
              <w:drawing>
                <wp:inline distT="0" distB="0" distL="0" distR="0">
                  <wp:extent cx="2124075" cy="2950210"/>
                  <wp:effectExtent l="0" t="0" r="0" b="0"/>
                  <wp:docPr id="8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icture" descr="descript"/>
                          <pic:cNvPicPr/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124075" cy="29507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vAlign w:val="center"/>
          </w:tcPr>
          <w:p w14:paraId="228584AA">
            <w:pPr>
              <w:jc w:val="center"/>
            </w:pPr>
          </w:p>
        </w:tc>
      </w:tr>
      <w:tr w14:paraId="0606105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vAlign w:val="center"/>
          </w:tcPr>
          <w:p w14:paraId="45838D11">
            <w:pPr>
              <w:jc w:val="center"/>
            </w:pPr>
            <w:r>
              <w:t>4</w:t>
            </w:r>
          </w:p>
        </w:tc>
        <w:tc>
          <w:tcPr>
            <w:tcW w:w="6065" w:type="dxa"/>
            <w:vAlign w:val="center"/>
          </w:tcPr>
          <w:p w14:paraId="46259DB2">
            <w:pPr>
              <w:jc w:val="center"/>
            </w:pPr>
            <w:r>
              <w:drawing>
                <wp:inline distT="0" distB="0" distL="0" distR="0">
                  <wp:extent cx="3707765" cy="2754630"/>
                  <wp:effectExtent l="0" t="0" r="0" b="0"/>
                  <wp:docPr id="11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picture" descr="descript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7765" cy="27549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vAlign w:val="center"/>
          </w:tcPr>
          <w:p w14:paraId="4541A16B">
            <w:pPr>
              <w:jc w:val="center"/>
            </w:pPr>
          </w:p>
        </w:tc>
      </w:tr>
      <w:tr w14:paraId="5EBD7BB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1585" w:type="dxa"/>
            <w:vAlign w:val="center"/>
          </w:tcPr>
          <w:p w14:paraId="5B553C00">
            <w:pPr>
              <w:jc w:val="center"/>
            </w:pPr>
            <w:r>
              <w:t>5</w:t>
            </w:r>
          </w:p>
        </w:tc>
        <w:tc>
          <w:tcPr>
            <w:tcW w:w="6065" w:type="dxa"/>
            <w:vAlign w:val="center"/>
          </w:tcPr>
          <w:p w14:paraId="77B8A9C1">
            <w:pPr>
              <w:jc w:val="center"/>
            </w:pPr>
            <w:r>
              <w:drawing>
                <wp:inline distT="0" distB="0" distL="0" distR="0">
                  <wp:extent cx="3707765" cy="2792095"/>
                  <wp:effectExtent l="0" t="0" r="0" b="0"/>
                  <wp:docPr id="14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" descr="descript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7765" cy="27922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vAlign w:val="center"/>
          </w:tcPr>
          <w:p w14:paraId="0D5292BA">
            <w:pPr>
              <w:jc w:val="center"/>
            </w:pPr>
          </w:p>
        </w:tc>
      </w:tr>
      <w:tr w14:paraId="4CF3B02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1585" w:type="dxa"/>
            <w:vAlign w:val="center"/>
          </w:tcPr>
          <w:p w14:paraId="36E43267">
            <w:pPr>
              <w:jc w:val="center"/>
            </w:pPr>
            <w:r>
              <w:t>6</w:t>
            </w:r>
          </w:p>
        </w:tc>
        <w:tc>
          <w:tcPr>
            <w:tcW w:w="6065" w:type="dxa"/>
            <w:vAlign w:val="center"/>
          </w:tcPr>
          <w:p w14:paraId="4A062979">
            <w:pPr>
              <w:jc w:val="center"/>
            </w:pPr>
            <w:r>
              <w:drawing>
                <wp:inline distT="0" distB="0" distL="0" distR="0">
                  <wp:extent cx="2371725" cy="3162300"/>
                  <wp:effectExtent l="0" t="0" r="0" b="0"/>
                  <wp:docPr id="17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picture" descr="descript"/>
                          <pic:cNvPicPr/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1725" cy="3162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vAlign w:val="center"/>
          </w:tcPr>
          <w:p w14:paraId="32053857">
            <w:pPr>
              <w:jc w:val="center"/>
            </w:pPr>
          </w:p>
        </w:tc>
      </w:tr>
      <w:tr w14:paraId="3D9702C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1585" w:type="dxa"/>
            <w:vAlign w:val="center"/>
          </w:tcPr>
          <w:p w14:paraId="6136C886">
            <w:pPr>
              <w:jc w:val="center"/>
            </w:pPr>
            <w:r>
              <w:t>7</w:t>
            </w:r>
          </w:p>
        </w:tc>
        <w:tc>
          <w:tcPr>
            <w:tcW w:w="6065" w:type="dxa"/>
            <w:vAlign w:val="center"/>
          </w:tcPr>
          <w:p w14:paraId="666CB474">
            <w:pPr>
              <w:jc w:val="center"/>
            </w:pPr>
            <w:r>
              <w:drawing>
                <wp:inline distT="0" distB="0" distL="0" distR="0">
                  <wp:extent cx="3707765" cy="2678430"/>
                  <wp:effectExtent l="0" t="0" r="0" b="0"/>
                  <wp:docPr id="20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picture" descr="descript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7765" cy="26786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vAlign w:val="center"/>
          </w:tcPr>
          <w:p w14:paraId="2A84A34A">
            <w:pPr>
              <w:jc w:val="center"/>
            </w:pPr>
          </w:p>
        </w:tc>
      </w:tr>
      <w:tr w14:paraId="42497E4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1585" w:type="dxa"/>
            <w:vAlign w:val="center"/>
          </w:tcPr>
          <w:p w14:paraId="6B2A470C">
            <w:pPr>
              <w:jc w:val="center"/>
            </w:pPr>
            <w:r>
              <w:t>8</w:t>
            </w:r>
          </w:p>
        </w:tc>
        <w:tc>
          <w:tcPr>
            <w:tcW w:w="6065" w:type="dxa"/>
            <w:vAlign w:val="center"/>
          </w:tcPr>
          <w:p w14:paraId="1324B028">
            <w:pPr>
              <w:jc w:val="center"/>
            </w:pPr>
            <w:r>
              <w:drawing>
                <wp:inline distT="0" distB="0" distL="0" distR="0">
                  <wp:extent cx="3707765" cy="2848610"/>
                  <wp:effectExtent l="0" t="0" r="0" b="0"/>
                  <wp:docPr id="23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picture" descr="descript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7765" cy="28490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drawing>
                <wp:inline distT="0" distB="0" distL="0" distR="0">
                  <wp:extent cx="3707765" cy="2085340"/>
                  <wp:effectExtent l="0" t="0" r="0" b="0"/>
                  <wp:docPr id="26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picture" descr="descript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7765" cy="20857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drawing>
                <wp:inline distT="0" distB="0" distL="0" distR="0">
                  <wp:extent cx="3707765" cy="2859405"/>
                  <wp:effectExtent l="0" t="0" r="0" b="0"/>
                  <wp:docPr id="29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picture" descr="descript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7765" cy="2859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vAlign w:val="center"/>
          </w:tcPr>
          <w:p w14:paraId="6D17ACD6">
            <w:pPr>
              <w:jc w:val="center"/>
            </w:pPr>
          </w:p>
        </w:tc>
      </w:tr>
    </w:tbl>
    <w:p w14:paraId="103E99A4">
      <w:pPr>
        <w:snapToGrid w:val="0"/>
        <w:rPr>
          <w:rFonts w:ascii="宋体" w:hAnsi="宋体" w:eastAsia="宋体"/>
          <w:b/>
          <w:bCs/>
          <w:color w:val="000000"/>
          <w:sz w:val="28"/>
          <w:szCs w:val="28"/>
        </w:rPr>
      </w:pPr>
    </w:p>
    <w:p w14:paraId="036CA72B">
      <w:pPr>
        <w:snapToGrid w:val="0"/>
        <w:rPr>
          <w:rFonts w:ascii="宋体" w:hAnsi="宋体" w:eastAsia="宋体"/>
          <w:b/>
          <w:bCs/>
          <w:color w:val="000000"/>
          <w:sz w:val="28"/>
          <w:szCs w:val="28"/>
        </w:rPr>
      </w:pPr>
    </w:p>
    <w:p w14:paraId="2A196454">
      <w:pPr>
        <w:snapToGrid w:val="0"/>
        <w:rPr>
          <w:rFonts w:ascii="宋体" w:hAnsi="宋体" w:eastAsia="宋体"/>
          <w:b/>
          <w:bCs/>
          <w:color w:val="000000"/>
          <w:sz w:val="28"/>
          <w:szCs w:val="28"/>
        </w:rPr>
      </w:pPr>
    </w:p>
    <w:p w14:paraId="693F8BBC">
      <w:pPr>
        <w:snapToGrid w:val="0"/>
        <w:rPr>
          <w:rFonts w:ascii="宋体" w:hAnsi="宋体" w:eastAsia="宋体"/>
          <w:b/>
          <w:bCs/>
          <w:color w:val="000000"/>
          <w:sz w:val="28"/>
          <w:szCs w:val="28"/>
        </w:rPr>
      </w:pPr>
    </w:p>
    <w:p w14:paraId="6F2DCF86">
      <w:pPr>
        <w:snapToGrid w:val="0"/>
        <w:rPr>
          <w:rFonts w:ascii="宋体" w:hAnsi="宋体" w:eastAsia="宋体"/>
          <w:b/>
          <w:bCs/>
          <w:color w:val="000000"/>
          <w:sz w:val="28"/>
          <w:szCs w:val="28"/>
        </w:rPr>
      </w:pPr>
    </w:p>
    <w:p w14:paraId="01CCFD57">
      <w:pPr>
        <w:snapToGrid w:val="0"/>
        <w:rPr>
          <w:rFonts w:ascii="宋体" w:hAnsi="宋体" w:eastAsia="宋体"/>
          <w:b/>
          <w:bCs/>
          <w:color w:val="000000"/>
          <w:sz w:val="28"/>
          <w:szCs w:val="28"/>
        </w:rPr>
      </w:pPr>
    </w:p>
    <w:p w14:paraId="7F4CE1AC">
      <w:pPr>
        <w:snapToGrid w:val="0"/>
        <w:jc w:val="center"/>
        <w:rPr>
          <w:rFonts w:ascii="宋体" w:hAnsi="宋体" w:eastAsia="宋体"/>
          <w:b/>
          <w:bCs/>
          <w:color w:val="000000"/>
          <w:sz w:val="28"/>
          <w:szCs w:val="28"/>
        </w:rPr>
      </w:pPr>
      <w:r>
        <w:rPr>
          <w:rStyle w:val="11"/>
          <w:rFonts w:hint="default"/>
          <w:lang w:bidi="ar"/>
        </w:rPr>
        <w:t>材料2 区级单项荣誉材料</w:t>
      </w:r>
    </w:p>
    <w:tbl>
      <w:tblPr>
        <w:tblStyle w:val="5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85"/>
        <w:gridCol w:w="6065"/>
        <w:gridCol w:w="3827"/>
      </w:tblGrid>
      <w:tr w14:paraId="53507C5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vAlign w:val="center"/>
          </w:tcPr>
          <w:p w14:paraId="45D50AFE">
            <w:pPr>
              <w:jc w:val="center"/>
              <w:rPr>
                <w:rFonts w:ascii="宋体" w:hAnsi="宋体" w:eastAsia="宋体"/>
                <w:b/>
                <w:sz w:val="24"/>
              </w:rPr>
            </w:pPr>
            <w:r>
              <w:rPr>
                <w:rFonts w:ascii="宋体" w:hAnsi="宋体" w:eastAsia="宋体"/>
                <w:b/>
                <w:color w:val="000000"/>
                <w:sz w:val="24"/>
              </w:rPr>
              <w:t>序号</w:t>
            </w:r>
          </w:p>
        </w:tc>
        <w:tc>
          <w:tcPr>
            <w:tcW w:w="6065" w:type="dxa"/>
            <w:vAlign w:val="center"/>
          </w:tcPr>
          <w:p w14:paraId="2F91E7E9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获奖证书或网上公示截图</w:t>
            </w:r>
          </w:p>
        </w:tc>
        <w:tc>
          <w:tcPr>
            <w:tcW w:w="3827" w:type="dxa"/>
            <w:vAlign w:val="center"/>
          </w:tcPr>
          <w:p w14:paraId="5B26A2E9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网上公示链接</w:t>
            </w:r>
          </w:p>
        </w:tc>
      </w:tr>
      <w:tr w14:paraId="2A0231D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vAlign w:val="center"/>
          </w:tcPr>
          <w:p w14:paraId="63C14F11">
            <w:pPr>
              <w:adjustRightInd w:val="0"/>
              <w:snapToGrid w:val="0"/>
              <w:spacing w:line="240" w:lineRule="atLeast"/>
              <w:jc w:val="center"/>
              <w:rPr>
                <w:color w:val="FF0000"/>
              </w:rPr>
            </w:pPr>
            <w:r>
              <w:rPr>
                <w:rFonts w:hint="eastAsia"/>
                <w:color w:val="FF0000"/>
              </w:rPr>
              <w:t>请与表</w:t>
            </w:r>
            <w:r>
              <w:rPr>
                <w:color w:val="FF0000"/>
              </w:rPr>
              <w:t>2</w:t>
            </w:r>
            <w:r>
              <w:rPr>
                <w:rFonts w:hint="eastAsia"/>
                <w:color w:val="FF0000"/>
              </w:rPr>
              <w:t>序号一致</w:t>
            </w:r>
          </w:p>
        </w:tc>
        <w:tc>
          <w:tcPr>
            <w:tcW w:w="6065" w:type="dxa"/>
            <w:vAlign w:val="center"/>
          </w:tcPr>
          <w:p w14:paraId="2C88EA54">
            <w:pPr>
              <w:jc w:val="center"/>
              <w:rPr>
                <w:color w:val="FF0000"/>
              </w:rPr>
            </w:pPr>
            <w:r>
              <w:rPr>
                <w:rFonts w:hint="eastAsia"/>
                <w:color w:val="FF0000"/>
              </w:rPr>
              <w:t>如为网上截图请一并截取“</w:t>
            </w:r>
            <w:r>
              <w:rPr>
                <w:rFonts w:hint="eastAsia"/>
                <w:b/>
                <w:bCs/>
                <w:color w:val="FF0000"/>
              </w:rPr>
              <w:t>授予单位</w:t>
            </w:r>
            <w:r>
              <w:rPr>
                <w:rFonts w:hint="eastAsia"/>
                <w:color w:val="FF0000"/>
              </w:rPr>
              <w:t>”名称</w:t>
            </w:r>
          </w:p>
        </w:tc>
        <w:tc>
          <w:tcPr>
            <w:tcW w:w="3827" w:type="dxa"/>
            <w:vAlign w:val="center"/>
          </w:tcPr>
          <w:p w14:paraId="712D142F">
            <w:pPr>
              <w:jc w:val="center"/>
              <w:rPr>
                <w:color w:val="FF0000"/>
              </w:rPr>
            </w:pPr>
          </w:p>
        </w:tc>
      </w:tr>
      <w:tr w14:paraId="52681A3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vAlign w:val="center"/>
          </w:tcPr>
          <w:p w14:paraId="65BB0AC6">
            <w:pPr>
              <w:jc w:val="center"/>
            </w:pPr>
            <w:r>
              <w:rPr>
                <w:rFonts w:hint="eastAsia"/>
              </w:rPr>
              <w:t>1</w:t>
            </w:r>
          </w:p>
        </w:tc>
        <w:tc>
          <w:tcPr>
            <w:tcW w:w="6065" w:type="dxa"/>
            <w:vAlign w:val="center"/>
          </w:tcPr>
          <w:p w14:paraId="277C36A2">
            <w:pPr>
              <w:jc w:val="center"/>
            </w:pPr>
            <w:r>
              <w:drawing>
                <wp:inline distT="0" distB="0" distL="0" distR="0">
                  <wp:extent cx="3105150" cy="2119630"/>
                  <wp:effectExtent l="0" t="0" r="0" b="0"/>
                  <wp:docPr id="32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picture" descr="descript"/>
                          <pic:cNvPicPr/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5150" cy="2120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vAlign w:val="center"/>
          </w:tcPr>
          <w:p w14:paraId="176CD0BD">
            <w:pPr>
              <w:jc w:val="center"/>
            </w:pPr>
          </w:p>
        </w:tc>
      </w:tr>
      <w:tr w14:paraId="74A7864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vAlign w:val="center"/>
          </w:tcPr>
          <w:p w14:paraId="0AEAD6EB">
            <w:pPr>
              <w:jc w:val="center"/>
            </w:pPr>
            <w:r>
              <w:rPr>
                <w:rFonts w:hint="eastAsia"/>
              </w:rPr>
              <w:t>2</w:t>
            </w:r>
          </w:p>
        </w:tc>
        <w:tc>
          <w:tcPr>
            <w:tcW w:w="6065" w:type="dxa"/>
            <w:vAlign w:val="center"/>
          </w:tcPr>
          <w:p w14:paraId="6C408C0F">
            <w:pPr>
              <w:jc w:val="center"/>
            </w:pPr>
            <w:r>
              <w:drawing>
                <wp:inline distT="0" distB="0" distL="0" distR="0">
                  <wp:extent cx="2227580" cy="3232785"/>
                  <wp:effectExtent l="0" t="0" r="0" b="0"/>
                  <wp:docPr id="35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picture" descr="descript"/>
                          <pic:cNvPicPr/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228098" cy="3233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vAlign w:val="center"/>
          </w:tcPr>
          <w:p w14:paraId="3F7A9C8D">
            <w:pPr>
              <w:jc w:val="center"/>
            </w:pPr>
          </w:p>
        </w:tc>
      </w:tr>
      <w:tr w14:paraId="1DC89AF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vAlign w:val="center"/>
          </w:tcPr>
          <w:p w14:paraId="5DD01620">
            <w:pPr>
              <w:jc w:val="center"/>
            </w:pPr>
            <w:r>
              <w:t>3</w:t>
            </w:r>
          </w:p>
        </w:tc>
        <w:tc>
          <w:tcPr>
            <w:tcW w:w="6065" w:type="dxa"/>
            <w:vAlign w:val="center"/>
          </w:tcPr>
          <w:p w14:paraId="287D7765">
            <w:pPr>
              <w:jc w:val="center"/>
            </w:pPr>
            <w:r>
              <w:drawing>
                <wp:inline distT="0" distB="0" distL="0" distR="0">
                  <wp:extent cx="2486025" cy="3559175"/>
                  <wp:effectExtent l="0" t="0" r="0" b="0"/>
                  <wp:docPr id="38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picture" descr="descript"/>
                          <pic:cNvPicPr/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486025" cy="3559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vAlign w:val="center"/>
          </w:tcPr>
          <w:p w14:paraId="696B9515">
            <w:pPr>
              <w:jc w:val="center"/>
            </w:pPr>
          </w:p>
        </w:tc>
      </w:tr>
      <w:tr w14:paraId="5A5E852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vAlign w:val="center"/>
          </w:tcPr>
          <w:p w14:paraId="2882CD7B">
            <w:pPr>
              <w:jc w:val="center"/>
            </w:pPr>
            <w:r>
              <w:t>4</w:t>
            </w:r>
          </w:p>
        </w:tc>
        <w:tc>
          <w:tcPr>
            <w:tcW w:w="6065" w:type="dxa"/>
            <w:vAlign w:val="center"/>
          </w:tcPr>
          <w:p w14:paraId="3B0E5E0A">
            <w:pPr>
              <w:jc w:val="both"/>
            </w:pPr>
            <w:r>
              <w:drawing>
                <wp:inline distT="0" distB="0" distL="0" distR="0">
                  <wp:extent cx="3707765" cy="2750185"/>
                  <wp:effectExtent l="0" t="0" r="0" b="0"/>
                  <wp:docPr id="41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picture" descr="descript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7765" cy="27504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vAlign w:val="center"/>
          </w:tcPr>
          <w:p w14:paraId="33867F1F">
            <w:pPr>
              <w:jc w:val="center"/>
            </w:pPr>
          </w:p>
        </w:tc>
      </w:tr>
      <w:tr w14:paraId="38A4FA2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1585" w:type="dxa"/>
            <w:vAlign w:val="center"/>
          </w:tcPr>
          <w:p w14:paraId="4126B939">
            <w:pPr>
              <w:jc w:val="center"/>
            </w:pPr>
            <w:r>
              <w:t>5</w:t>
            </w:r>
          </w:p>
        </w:tc>
        <w:tc>
          <w:tcPr>
            <w:tcW w:w="6065" w:type="dxa"/>
            <w:vAlign w:val="center"/>
          </w:tcPr>
          <w:p w14:paraId="50F633BD">
            <w:pPr>
              <w:jc w:val="center"/>
            </w:pPr>
            <w:r>
              <w:drawing>
                <wp:inline distT="0" distB="0" distL="0" distR="0">
                  <wp:extent cx="3707765" cy="2780665"/>
                  <wp:effectExtent l="0" t="0" r="0" b="0"/>
                  <wp:docPr id="44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picture" descr="descript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7765" cy="27808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vAlign w:val="center"/>
          </w:tcPr>
          <w:p w14:paraId="0FFBD1DB">
            <w:pPr>
              <w:jc w:val="center"/>
            </w:pPr>
          </w:p>
        </w:tc>
      </w:tr>
      <w:tr w14:paraId="1769F60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1585" w:type="dxa"/>
            <w:vAlign w:val="center"/>
          </w:tcPr>
          <w:p w14:paraId="67F7DB4F">
            <w:pPr>
              <w:ind w:left="672"/>
              <w:jc w:val="center"/>
            </w:pPr>
            <w:r>
              <w:t>6</w:t>
            </w:r>
          </w:p>
        </w:tc>
        <w:tc>
          <w:tcPr>
            <w:tcW w:w="6065" w:type="dxa"/>
            <w:vAlign w:val="center"/>
          </w:tcPr>
          <w:p w14:paraId="4A3F0056">
            <w:pPr>
              <w:jc w:val="center"/>
            </w:pPr>
            <w:r>
              <w:drawing>
                <wp:inline distT="0" distB="0" distL="0" distR="0">
                  <wp:extent cx="3707765" cy="2652395"/>
                  <wp:effectExtent l="0" t="0" r="0" b="0"/>
                  <wp:docPr id="47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picture" descr="descript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7765" cy="2652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vAlign w:val="center"/>
          </w:tcPr>
          <w:p w14:paraId="5519E32B">
            <w:pPr>
              <w:jc w:val="center"/>
            </w:pPr>
          </w:p>
        </w:tc>
      </w:tr>
      <w:tr w14:paraId="32BB52C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1585" w:type="dxa"/>
            <w:vAlign w:val="center"/>
          </w:tcPr>
          <w:p w14:paraId="4409AE12">
            <w:pPr>
              <w:ind w:left="672"/>
              <w:jc w:val="center"/>
            </w:pPr>
            <w:r>
              <w:t>7</w:t>
            </w:r>
          </w:p>
        </w:tc>
        <w:tc>
          <w:tcPr>
            <w:tcW w:w="6065" w:type="dxa"/>
            <w:vAlign w:val="center"/>
          </w:tcPr>
          <w:p w14:paraId="4BDBAA7C">
            <w:pPr>
              <w:jc w:val="center"/>
            </w:pPr>
            <w:r>
              <w:drawing>
                <wp:inline distT="0" distB="0" distL="0" distR="0">
                  <wp:extent cx="2860040" cy="1790700"/>
                  <wp:effectExtent l="0" t="0" r="16510" b="0"/>
                  <wp:docPr id="50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picture" descr="descript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0040" cy="1790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vAlign w:val="center"/>
          </w:tcPr>
          <w:p w14:paraId="71D254A6">
            <w:pPr>
              <w:jc w:val="center"/>
            </w:pPr>
          </w:p>
        </w:tc>
      </w:tr>
      <w:tr w14:paraId="63777D3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1585" w:type="dxa"/>
            <w:vAlign w:val="center"/>
          </w:tcPr>
          <w:p w14:paraId="3E26615C">
            <w:pPr>
              <w:ind w:left="672"/>
              <w:jc w:val="center"/>
            </w:pPr>
            <w:r>
              <w:t>8</w:t>
            </w:r>
          </w:p>
        </w:tc>
        <w:tc>
          <w:tcPr>
            <w:tcW w:w="6065" w:type="dxa"/>
            <w:vAlign w:val="center"/>
          </w:tcPr>
          <w:p w14:paraId="0BCF9035">
            <w:pPr>
              <w:jc w:val="center"/>
            </w:pPr>
            <w:r>
              <w:drawing>
                <wp:inline distT="0" distB="0" distL="0" distR="0">
                  <wp:extent cx="1824990" cy="2908935"/>
                  <wp:effectExtent l="0" t="0" r="5715" b="3810"/>
                  <wp:docPr id="53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picture" descr="descript"/>
                          <pic:cNvPicPr/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824990" cy="2908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vAlign w:val="center"/>
          </w:tcPr>
          <w:p w14:paraId="5209363E">
            <w:pPr>
              <w:jc w:val="center"/>
            </w:pPr>
          </w:p>
        </w:tc>
      </w:tr>
      <w:tr w14:paraId="7ABF7B0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1585" w:type="dxa"/>
            <w:vAlign w:val="center"/>
          </w:tcPr>
          <w:p w14:paraId="5CC0E6FD">
            <w:pPr>
              <w:ind w:left="672"/>
              <w:jc w:val="center"/>
            </w:pPr>
            <w:r>
              <w:t>9</w:t>
            </w:r>
          </w:p>
        </w:tc>
        <w:tc>
          <w:tcPr>
            <w:tcW w:w="6065" w:type="dxa"/>
            <w:vAlign w:val="center"/>
          </w:tcPr>
          <w:p w14:paraId="4E4A4107">
            <w:pPr>
              <w:jc w:val="center"/>
            </w:pPr>
            <w:r>
              <w:drawing>
                <wp:inline distT="0" distB="0" distL="0" distR="0">
                  <wp:extent cx="3180715" cy="2296795"/>
                  <wp:effectExtent l="0" t="0" r="635" b="8255"/>
                  <wp:docPr id="56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picture" descr="descript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0715" cy="2296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vAlign w:val="center"/>
          </w:tcPr>
          <w:p w14:paraId="777F92C8">
            <w:pPr>
              <w:jc w:val="center"/>
            </w:pPr>
          </w:p>
        </w:tc>
      </w:tr>
    </w:tbl>
    <w:p w14:paraId="051449EA">
      <w:pPr>
        <w:snapToGrid w:val="0"/>
        <w:rPr>
          <w:rFonts w:ascii="宋体" w:hAnsi="宋体" w:eastAsia="宋体"/>
          <w:b/>
          <w:bCs/>
          <w:color w:val="000000"/>
          <w:sz w:val="28"/>
          <w:szCs w:val="28"/>
        </w:rPr>
      </w:pPr>
    </w:p>
    <w:p w14:paraId="54A898F6">
      <w:pPr>
        <w:snapToGrid w:val="0"/>
        <w:jc w:val="center"/>
        <w:rPr>
          <w:rFonts w:ascii="宋体" w:hAnsi="宋体" w:eastAsia="宋体" w:cs="宋体"/>
          <w:sz w:val="24"/>
          <w:szCs w:val="24"/>
        </w:rPr>
      </w:pPr>
    </w:p>
    <w:p w14:paraId="5E4C7CA8">
      <w:pPr>
        <w:snapToGrid w:val="0"/>
        <w:jc w:val="center"/>
        <w:rPr>
          <w:rFonts w:ascii="宋体" w:hAnsi="宋体" w:eastAsia="宋体"/>
          <w:b/>
          <w:bCs/>
          <w:color w:val="000000"/>
          <w:sz w:val="28"/>
          <w:szCs w:val="28"/>
        </w:rPr>
      </w:pPr>
      <w:r>
        <w:rPr>
          <w:rStyle w:val="11"/>
          <w:rFonts w:hint="default"/>
          <w:lang w:bidi="ar"/>
        </w:rPr>
        <w:t>材料3 校级单项荣誉材料</w:t>
      </w:r>
    </w:p>
    <w:tbl>
      <w:tblPr>
        <w:tblStyle w:val="5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85"/>
        <w:gridCol w:w="6065"/>
        <w:gridCol w:w="3827"/>
      </w:tblGrid>
      <w:tr w14:paraId="05EF04D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vAlign w:val="center"/>
          </w:tcPr>
          <w:p w14:paraId="10052E12">
            <w:pPr>
              <w:jc w:val="center"/>
              <w:rPr>
                <w:rFonts w:ascii="宋体" w:hAnsi="宋体" w:eastAsia="宋体"/>
                <w:b/>
                <w:sz w:val="24"/>
              </w:rPr>
            </w:pPr>
            <w:r>
              <w:rPr>
                <w:rFonts w:ascii="宋体" w:hAnsi="宋体" w:eastAsia="宋体"/>
                <w:b/>
                <w:color w:val="000000"/>
                <w:sz w:val="24"/>
              </w:rPr>
              <w:t>序号</w:t>
            </w:r>
          </w:p>
        </w:tc>
        <w:tc>
          <w:tcPr>
            <w:tcW w:w="6065" w:type="dxa"/>
            <w:vAlign w:val="center"/>
          </w:tcPr>
          <w:p w14:paraId="0BD0A9E1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获奖证书或网上公示截图</w:t>
            </w:r>
          </w:p>
        </w:tc>
        <w:tc>
          <w:tcPr>
            <w:tcW w:w="3827" w:type="dxa"/>
            <w:vAlign w:val="center"/>
          </w:tcPr>
          <w:p w14:paraId="1E52D6A5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网上公示链接</w:t>
            </w:r>
          </w:p>
        </w:tc>
      </w:tr>
      <w:tr w14:paraId="24C2A0E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vAlign w:val="center"/>
          </w:tcPr>
          <w:p w14:paraId="0CE38B72">
            <w:pPr>
              <w:adjustRightInd w:val="0"/>
              <w:snapToGrid w:val="0"/>
              <w:spacing w:line="240" w:lineRule="atLeast"/>
              <w:jc w:val="center"/>
              <w:rPr>
                <w:color w:val="FF0000"/>
              </w:rPr>
            </w:pPr>
            <w:r>
              <w:rPr>
                <w:rFonts w:hint="eastAsia"/>
                <w:color w:val="FF0000"/>
              </w:rPr>
              <w:t>请与表</w:t>
            </w:r>
            <w:r>
              <w:rPr>
                <w:color w:val="FF0000"/>
              </w:rPr>
              <w:t>3</w:t>
            </w:r>
            <w:r>
              <w:rPr>
                <w:rFonts w:hint="eastAsia"/>
                <w:color w:val="FF0000"/>
              </w:rPr>
              <w:t>序号一致</w:t>
            </w:r>
          </w:p>
        </w:tc>
        <w:tc>
          <w:tcPr>
            <w:tcW w:w="6065" w:type="dxa"/>
            <w:vAlign w:val="center"/>
          </w:tcPr>
          <w:p w14:paraId="56052543">
            <w:pPr>
              <w:jc w:val="center"/>
              <w:rPr>
                <w:color w:val="FF0000"/>
              </w:rPr>
            </w:pPr>
            <w:r>
              <w:rPr>
                <w:rFonts w:hint="eastAsia"/>
                <w:color w:val="FF0000"/>
              </w:rPr>
              <w:t>如为网上截图请一并截取“</w:t>
            </w:r>
            <w:r>
              <w:rPr>
                <w:rFonts w:hint="eastAsia"/>
                <w:b/>
                <w:bCs/>
                <w:color w:val="FF0000"/>
              </w:rPr>
              <w:t>授予单位</w:t>
            </w:r>
            <w:r>
              <w:rPr>
                <w:rFonts w:hint="eastAsia"/>
                <w:color w:val="FF0000"/>
              </w:rPr>
              <w:t>”名称</w:t>
            </w:r>
          </w:p>
        </w:tc>
        <w:tc>
          <w:tcPr>
            <w:tcW w:w="3827" w:type="dxa"/>
            <w:vAlign w:val="center"/>
          </w:tcPr>
          <w:p w14:paraId="012F37B8">
            <w:pPr>
              <w:jc w:val="center"/>
              <w:rPr>
                <w:color w:val="FF0000"/>
              </w:rPr>
            </w:pPr>
          </w:p>
        </w:tc>
      </w:tr>
      <w:tr w14:paraId="03A6C6B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vAlign w:val="center"/>
          </w:tcPr>
          <w:p w14:paraId="7E8561E4">
            <w:pPr>
              <w:jc w:val="center"/>
            </w:pPr>
            <w:r>
              <w:rPr>
                <w:rFonts w:hint="eastAsia"/>
              </w:rPr>
              <w:t>1</w:t>
            </w:r>
          </w:p>
        </w:tc>
        <w:tc>
          <w:tcPr>
            <w:tcW w:w="6065" w:type="dxa"/>
            <w:vAlign w:val="center"/>
          </w:tcPr>
          <w:p w14:paraId="74EEE7B8">
            <w:pPr>
              <w:jc w:val="center"/>
            </w:pPr>
            <w:r>
              <w:drawing>
                <wp:inline distT="0" distB="0" distL="0" distR="0">
                  <wp:extent cx="2720975" cy="1730375"/>
                  <wp:effectExtent l="0" t="0" r="3175" b="3175"/>
                  <wp:docPr id="59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picture" descr="descript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0975" cy="1730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vAlign w:val="center"/>
          </w:tcPr>
          <w:p w14:paraId="062A80A6">
            <w:pPr>
              <w:jc w:val="center"/>
            </w:pPr>
          </w:p>
        </w:tc>
      </w:tr>
      <w:tr w14:paraId="3D6640A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vAlign w:val="center"/>
          </w:tcPr>
          <w:p w14:paraId="6B05BB42">
            <w:pPr>
              <w:jc w:val="center"/>
            </w:pPr>
            <w:r>
              <w:rPr>
                <w:rFonts w:hint="eastAsia"/>
              </w:rPr>
              <w:t>2</w:t>
            </w:r>
          </w:p>
        </w:tc>
        <w:tc>
          <w:tcPr>
            <w:tcW w:w="6065" w:type="dxa"/>
            <w:vAlign w:val="center"/>
          </w:tcPr>
          <w:p w14:paraId="6951569E">
            <w:pPr>
              <w:jc w:val="center"/>
            </w:pPr>
            <w:r>
              <w:drawing>
                <wp:inline distT="0" distB="0" distL="0" distR="0">
                  <wp:extent cx="1738630" cy="2674620"/>
                  <wp:effectExtent l="0" t="0" r="11430" b="13970"/>
                  <wp:docPr id="62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picture" descr="descript"/>
                          <pic:cNvPicPr/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738630" cy="267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vAlign w:val="center"/>
          </w:tcPr>
          <w:p w14:paraId="15AB1B7E">
            <w:pPr>
              <w:jc w:val="center"/>
            </w:pPr>
          </w:p>
        </w:tc>
      </w:tr>
      <w:tr w14:paraId="262F4B8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vAlign w:val="center"/>
          </w:tcPr>
          <w:p w14:paraId="644EACDC">
            <w:pPr>
              <w:jc w:val="center"/>
            </w:pPr>
            <w:r>
              <w:t>3</w:t>
            </w:r>
          </w:p>
        </w:tc>
        <w:tc>
          <w:tcPr>
            <w:tcW w:w="6065" w:type="dxa"/>
            <w:vAlign w:val="center"/>
          </w:tcPr>
          <w:p w14:paraId="7C2DCBD8">
            <w:pPr>
              <w:jc w:val="center"/>
            </w:pPr>
            <w:r>
              <w:drawing>
                <wp:inline distT="0" distB="0" distL="0" distR="0">
                  <wp:extent cx="1608455" cy="2541905"/>
                  <wp:effectExtent l="0" t="0" r="10795" b="10795"/>
                  <wp:docPr id="65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picture" descr="descript"/>
                          <pic:cNvPicPr/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608455" cy="2541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vAlign w:val="center"/>
          </w:tcPr>
          <w:p w14:paraId="43FA8C68">
            <w:pPr>
              <w:jc w:val="center"/>
            </w:pPr>
          </w:p>
        </w:tc>
      </w:tr>
    </w:tbl>
    <w:p w14:paraId="52FECE7B">
      <w:pPr>
        <w:snapToGrid w:val="0"/>
        <w:jc w:val="both"/>
        <w:rPr>
          <w:rFonts w:ascii="宋体" w:hAnsi="宋体" w:eastAsia="宋体" w:cs="宋体"/>
          <w:sz w:val="24"/>
          <w:szCs w:val="24"/>
        </w:rPr>
      </w:pPr>
      <w:bookmarkStart w:id="0" w:name="_GoBack"/>
      <w:bookmarkEnd w:id="0"/>
    </w:p>
    <w:sectPr>
      <w:pgSz w:w="16838" w:h="11906" w:orient="landscape"/>
      <w:pgMar w:top="720" w:right="720" w:bottom="720" w:left="72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10002FF" w:usb1="4000ACFF" w:usb2="00000009" w:usb3="00000000" w:csb0="2000019F" w:csb1="00000000"/>
  </w:font>
  <w:font w:name="微软雅黑">
    <w:panose1 w:val="020B0503020204020204"/>
    <w:charset w:val="86"/>
    <w:family w:val="swiss"/>
    <w:pitch w:val="default"/>
    <w:sig w:usb0="80000287" w:usb1="280F3C52" w:usb2="00000016" w:usb3="00000000" w:csb0="0004001F" w:csb1="00000000"/>
  </w:font>
  <w:font w:name="仿宋_GB2312">
    <w:altName w:val="仿宋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displayBackgroundShape w:val="1"/>
  <w:bordersDoNotSurroundHeader w:val="1"/>
  <w:bordersDoNotSurroundFooter w:val="1"/>
  <w:documentProtection w:enforcement="0"/>
  <w:defaultTabStop w:val="420"/>
  <w:drawingGridHorizontalSpacing w:val="105"/>
  <w:drawingGridVerticalSpacing w:val="156"/>
  <w:displayHorizontalDrawingGridEvery w:val="2"/>
  <w:displayVerticalDrawingGridEvery w:val="2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A0C1A"/>
    <w:rsid w:val="000556B9"/>
    <w:rsid w:val="000C51B7"/>
    <w:rsid w:val="000D2A78"/>
    <w:rsid w:val="00216EB9"/>
    <w:rsid w:val="003F5B42"/>
    <w:rsid w:val="0059531B"/>
    <w:rsid w:val="00616505"/>
    <w:rsid w:val="0062213C"/>
    <w:rsid w:val="00633F40"/>
    <w:rsid w:val="006549AD"/>
    <w:rsid w:val="00684D9C"/>
    <w:rsid w:val="006D13F8"/>
    <w:rsid w:val="007C15E0"/>
    <w:rsid w:val="007C7294"/>
    <w:rsid w:val="008A136F"/>
    <w:rsid w:val="009511DF"/>
    <w:rsid w:val="00982F1A"/>
    <w:rsid w:val="009915F3"/>
    <w:rsid w:val="00A04C5C"/>
    <w:rsid w:val="00A60633"/>
    <w:rsid w:val="00B903FA"/>
    <w:rsid w:val="00BA0C1A"/>
    <w:rsid w:val="00BC3E7D"/>
    <w:rsid w:val="00C061CB"/>
    <w:rsid w:val="00C604EC"/>
    <w:rsid w:val="00DD1829"/>
    <w:rsid w:val="00E26251"/>
    <w:rsid w:val="00EA1EE8"/>
    <w:rsid w:val="00F53662"/>
    <w:rsid w:val="00F83A56"/>
    <w:rsid w:val="03150409"/>
    <w:rsid w:val="04F217BD"/>
    <w:rsid w:val="083D07F0"/>
    <w:rsid w:val="0DAD5DCD"/>
    <w:rsid w:val="0E237E6A"/>
    <w:rsid w:val="105E3B74"/>
    <w:rsid w:val="187B2E7C"/>
    <w:rsid w:val="1B9B6BF8"/>
    <w:rsid w:val="1C2C4424"/>
    <w:rsid w:val="1CD54CE6"/>
    <w:rsid w:val="1DEC38DC"/>
    <w:rsid w:val="20FA2E81"/>
    <w:rsid w:val="21A862E5"/>
    <w:rsid w:val="23852E62"/>
    <w:rsid w:val="263F382E"/>
    <w:rsid w:val="27140647"/>
    <w:rsid w:val="27767BD4"/>
    <w:rsid w:val="27CF00D4"/>
    <w:rsid w:val="27DC4968"/>
    <w:rsid w:val="28C166B7"/>
    <w:rsid w:val="30456175"/>
    <w:rsid w:val="323A0D57"/>
    <w:rsid w:val="36772279"/>
    <w:rsid w:val="434067C1"/>
    <w:rsid w:val="463E5044"/>
    <w:rsid w:val="568D20C3"/>
    <w:rsid w:val="61D05A5A"/>
    <w:rsid w:val="64DF08EB"/>
    <w:rsid w:val="6EAF13B0"/>
    <w:rsid w:val="71061E72"/>
    <w:rsid w:val="765E32DA"/>
    <w:rsid w:val="789E0497"/>
    <w:rsid w:val="7A3B2499"/>
    <w:rsid w:val="7C57620F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10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9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5">
    <w:name w:val="Table Grid"/>
    <w:basedOn w:val="4"/>
    <w:qFormat/>
    <w:uiPriority w:val="5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7">
    <w:name w:val="font91"/>
    <w:basedOn w:val="6"/>
    <w:qFormat/>
    <w:uiPriority w:val="0"/>
    <w:rPr>
      <w:rFonts w:hint="eastAsia" w:ascii="微软雅黑" w:hAnsi="微软雅黑" w:eastAsia="微软雅黑" w:cs="微软雅黑"/>
      <w:color w:val="000000"/>
      <w:sz w:val="24"/>
      <w:szCs w:val="24"/>
      <w:u w:val="none"/>
    </w:rPr>
  </w:style>
  <w:style w:type="paragraph" w:styleId="8">
    <w:name w:val="List Paragraph"/>
    <w:basedOn w:val="1"/>
    <w:qFormat/>
    <w:uiPriority w:val="34"/>
    <w:pPr>
      <w:ind w:firstLine="420" w:firstLineChars="200"/>
    </w:pPr>
  </w:style>
  <w:style w:type="character" w:customStyle="1" w:styleId="9">
    <w:name w:val="页眉 字符"/>
    <w:basedOn w:val="6"/>
    <w:link w:val="3"/>
    <w:semiHidden/>
    <w:qFormat/>
    <w:uiPriority w:val="99"/>
    <w:rPr>
      <w:sz w:val="18"/>
      <w:szCs w:val="18"/>
    </w:rPr>
  </w:style>
  <w:style w:type="character" w:customStyle="1" w:styleId="10">
    <w:name w:val="页脚 字符"/>
    <w:basedOn w:val="6"/>
    <w:link w:val="2"/>
    <w:semiHidden/>
    <w:qFormat/>
    <w:uiPriority w:val="99"/>
    <w:rPr>
      <w:sz w:val="18"/>
      <w:szCs w:val="18"/>
    </w:rPr>
  </w:style>
  <w:style w:type="character" w:customStyle="1" w:styleId="11">
    <w:name w:val="font51"/>
    <w:basedOn w:val="6"/>
    <w:qFormat/>
    <w:uiPriority w:val="0"/>
    <w:rPr>
      <w:rFonts w:hint="eastAsia" w:ascii="微软雅黑" w:hAnsi="微软雅黑" w:eastAsia="微软雅黑" w:cs="微软雅黑"/>
      <w:color w:val="000000"/>
      <w:sz w:val="24"/>
      <w:szCs w:val="24"/>
      <w:u w:val="none"/>
    </w:rPr>
  </w:style>
  <w:style w:type="character" w:customStyle="1" w:styleId="12">
    <w:name w:val="font31"/>
    <w:basedOn w:val="6"/>
    <w:qFormat/>
    <w:uiPriority w:val="0"/>
    <w:rPr>
      <w:rFonts w:hint="eastAsia" w:ascii="微软雅黑" w:hAnsi="微软雅黑" w:eastAsia="微软雅黑" w:cs="微软雅黑"/>
      <w:color w:val="000000"/>
      <w:sz w:val="24"/>
      <w:szCs w:val="24"/>
      <w:u w:val="non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pn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6" Type="http://schemas.openxmlformats.org/officeDocument/2006/relationships/fontTable" Target="fontTable.xml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jpe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jpeg"/><Relationship Id="rId11" Type="http://schemas.openxmlformats.org/officeDocument/2006/relationships/image" Target="media/image8.pn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Pages>13</Pages>
  <Words>1031</Words>
  <Characters>1115</Characters>
  <TotalTime>2</TotalTime>
  <ScaleCrop>false</ScaleCrop>
  <LinksUpToDate>false</LinksUpToDate>
  <CharactersWithSpaces>1130</CharactersWithSpaces>
  <Application>WPS Office_12.1.0.20305_F1E327BC-269C-435d-A152-05C5408002CA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2025-03-21T08:12:00Z</dcterms:created>
  <dc:creator>Administrator</dc:creator>
  <cp:lastModifiedBy>陈彩霞</cp:lastModifiedBy>
  <dcterms:modified xsi:type="dcterms:W3CDTF">2025-03-21T00:19:23Z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TemplateDocerSaveRecord">
    <vt:lpwstr>eyJoZGlkIjoiMGUwOWU0OWZmNDEzOTE2MmU1MGY3NzkyZTg4YTI1OTEiLCJ1c2VySWQiOiI3NjIxNjc2OTMifQ==</vt:lpwstr>
  </property>
  <property fmtid="{D5CDD505-2E9C-101B-9397-08002B2CF9AE}" pid="3" name="KSOProductBuildVer">
    <vt:lpwstr>2052-12.1.0.20305</vt:lpwstr>
  </property>
  <property fmtid="{D5CDD505-2E9C-101B-9397-08002B2CF9AE}" pid="4" name="ICV">
    <vt:lpwstr>1AF662F6776348268AC8B4FEA10924D9_12</vt:lpwstr>
  </property>
</Properties>
</file>