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70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2024年度钱丽娟卓越教师成长营总结</w:t>
      </w:r>
    </w:p>
    <w:p w14:paraId="08A6854D">
      <w:pPr>
        <w:ind w:left="7199" w:leftChars="228" w:hanging="6720" w:hangingChars="28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</w:t>
      </w:r>
    </w:p>
    <w:p w14:paraId="106BA22A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在过去的一年里，有幸成为钱丽娟卓越教师成长营的营员，一年的成长营学习，虽然任务繁重，压力山大，但是，更多的时候，我收获了交流的畅快，学习的快乐，还有成长的喜悦。</w:t>
      </w:r>
    </w:p>
    <w:p w14:paraId="382CC281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首先是专业知识的提升。</w:t>
      </w:r>
      <w:r>
        <w:rPr>
          <w:rFonts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</w:t>
      </w:r>
      <w:r>
        <w:rPr>
          <w:rFonts w:ascii="宋体" w:hAnsi="宋体" w:eastAsia="宋体" w:cs="宋体"/>
          <w:sz w:val="24"/>
          <w:szCs w:val="24"/>
        </w:rPr>
        <w:t>学的海洋中，书籍是导航的灯塔,为教师们指引方向，照亮前行的道路。工作之余，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我跟随大家的步伐，认真的阅读了《课程的力量》与《逆商》两本书。</w:t>
      </w:r>
      <w:r>
        <w:rPr>
          <w:rFonts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一次次线上的</w:t>
      </w:r>
      <w:r>
        <w:rPr>
          <w:rFonts w:ascii="宋体" w:hAnsi="宋体" w:eastAsia="宋体" w:cs="宋体"/>
          <w:sz w:val="24"/>
          <w:szCs w:val="24"/>
        </w:rPr>
        <w:t>分享交流中，我们结合自己的教学实践，分享了如何将书中的理念和方法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以及</w:t>
      </w:r>
      <w:r>
        <w:rPr>
          <w:rFonts w:ascii="宋体" w:hAnsi="宋体" w:eastAsia="宋体" w:cs="宋体"/>
          <w:sz w:val="24"/>
          <w:szCs w:val="24"/>
        </w:rPr>
        <w:t>应用到课堂中的具体案例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让我对非认知能力的培养有了更深刻的认识，</w:t>
      </w:r>
      <w:r>
        <w:rPr>
          <w:rFonts w:ascii="宋体" w:hAnsi="宋体" w:eastAsia="宋体" w:cs="宋体"/>
          <w:sz w:val="24"/>
          <w:szCs w:val="24"/>
        </w:rPr>
        <w:t>工作室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ascii="宋体" w:hAnsi="宋体" w:eastAsia="宋体" w:cs="宋体"/>
          <w:sz w:val="24"/>
          <w:szCs w:val="24"/>
        </w:rPr>
        <w:t>持续开展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ascii="宋体" w:hAnsi="宋体" w:eastAsia="宋体" w:cs="宋体"/>
          <w:sz w:val="24"/>
          <w:szCs w:val="24"/>
        </w:rPr>
        <w:t>读书活动，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正不断促进我</w:t>
      </w:r>
      <w:r>
        <w:rPr>
          <w:rFonts w:ascii="宋体" w:hAnsi="宋体" w:eastAsia="宋体" w:cs="宋体"/>
          <w:sz w:val="24"/>
          <w:szCs w:val="24"/>
        </w:rPr>
        <w:t>学习和成长，不断更新自己的教育理念和方法。</w:t>
      </w:r>
    </w:p>
    <w:p w14:paraId="2EC3483B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其次是积极参与课堂实践。本学期我执教了一节区级公开课《霜降好粥道》。</w:t>
      </w:r>
    </w:p>
    <w:p w14:paraId="7C01C3A2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次次小组团队的线上学习和主题研讨，让我从开始的一筹莫展，无从下手到思路渐渐明朗，这离不开钱校的高位引领和悉心指导和团队成员的团结互助。通过这次的钻研和实践，让我对“乡村真实生活场景·二十四节气”主题课程有了更加深刻的认识。</w:t>
      </w:r>
    </w:p>
    <w:p w14:paraId="38770F64">
      <w:pPr>
        <w:ind w:firstLine="480" w:firstLineChars="200"/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另外，在教科研方面，我也在不断总结和反思，本学期撰写了1篇论文发表于省级期刊，1篇论文获省基础教育教学研究论文展评一等奖。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参与的省级十四五课题《基于海绵城市基础建设的“绿色智慧”课程实践研究》于今年顺利结题。</w:t>
      </w:r>
    </w:p>
    <w:p w14:paraId="120BB7AA">
      <w:pPr>
        <w:ind w:firstLine="480" w:firstLineChars="200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新学年，我将带着从这份在成长营中获得的宝贵财富，继续不断探索，不断前行。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F6390"/>
    <w:rsid w:val="634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2025-02-08T05:32:00Z</dcterms:created>
  <dc:creator>三月</dc:creator>
  <cp:lastModifiedBy>三月</cp:lastModifiedBy>
  <dcterms:modified xsi:type="dcterms:W3CDTF">2025-02-08T06:21:13Z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E7ED16909D0B45818B8F5C5F33F72EA5_11</vt:lpwstr>
  </property>
  <property fmtid="{D5CDD505-2E9C-101B-9397-08002B2CF9AE}" pid="4" name="KSOTemplateDocerSaveRecord">
    <vt:lpwstr>eyJoZGlkIjoiN2YzNjBkOTgyNWQ1YTMxYzM3MzMwNWFiODNmOWIzYWMiLCJ1c2VySWQiOiIyOTkwNTIyNTgifQ==</vt:lpwstr>
  </property>
</Properties>
</file>