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C2AA6" w14:textId="77777777" w:rsidR="00BE55B3" w:rsidRPr="00BE55B3" w:rsidRDefault="00BE55B3" w:rsidP="00BE55B3">
      <w:pPr>
        <w:widowControl/>
        <w:shd w:val="clear" w:color="auto" w:fill="FFFFFF"/>
        <w:spacing w:after="210"/>
        <w:jc w:val="left"/>
        <w:outlineLvl w:val="0"/>
        <w:rPr>
          <w:rFonts w:ascii="Microsoft YaHei UI" w:eastAsia="Microsoft YaHei UI" w:hAnsi="Microsoft YaHei UI" w:cs="宋体" w:hint="eastAsia"/>
          <w:spacing w:val="8"/>
          <w:kern w:val="36"/>
          <w:sz w:val="33"/>
          <w:szCs w:val="33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36"/>
          <w:sz w:val="33"/>
          <w:szCs w:val="33"/>
          <w14:ligatures w14:val="none"/>
        </w:rPr>
        <w:t>思维能力的阶梯</w:t>
      </w:r>
    </w:p>
    <w:p w14:paraId="5E2D1338" w14:textId="77777777" w:rsidR="00BE55B3" w:rsidRPr="00BE55B3" w:rsidRDefault="00BE55B3" w:rsidP="00BE55B3">
      <w:pPr>
        <w:widowControl/>
        <w:shd w:val="clear" w:color="auto" w:fill="FFFFFF"/>
        <w:spacing w:line="300" w:lineRule="atLeast"/>
        <w:ind w:right="150"/>
        <w:jc w:val="left"/>
        <w:rPr>
          <w:rFonts w:ascii="宋体" w:eastAsia="宋体" w:hAnsi="宋体" w:cs="宋体" w:hint="eastAsia"/>
          <w:kern w:val="0"/>
          <w:sz w:val="23"/>
          <w:szCs w:val="23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kern w:val="0"/>
          <w:sz w:val="18"/>
          <w:szCs w:val="18"/>
          <w14:ligatures w14:val="none"/>
        </w:rPr>
        <w:t>原创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"/>
          <w:szCs w:val="2"/>
          <w14:ligatures w14:val="none"/>
        </w:rPr>
        <w:t> 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  <w14:ligatures w14:val="none"/>
        </w:rPr>
        <w:t>强哥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"/>
          <w:szCs w:val="2"/>
          <w14:ligatures w14:val="none"/>
        </w:rPr>
        <w:t> </w:t>
      </w:r>
      <w:hyperlink r:id="rId6" w:history="1">
        <w:r w:rsidRPr="00BE55B3">
          <w:rPr>
            <w:rFonts w:ascii="Microsoft YaHei UI" w:eastAsia="Microsoft YaHei UI" w:hAnsi="Microsoft YaHei UI" w:cs="宋体" w:hint="eastAsia"/>
            <w:color w:val="0000FF"/>
            <w:spacing w:val="8"/>
            <w:kern w:val="0"/>
            <w:sz w:val="23"/>
            <w:szCs w:val="23"/>
            <w:u w:val="single"/>
            <w14:ligatures w14:val="none"/>
          </w:rPr>
          <w:t>刘红强</w:t>
        </w:r>
      </w:hyperlink>
    </w:p>
    <w:p w14:paraId="0247415C" w14:textId="77777777" w:rsidR="00BE55B3" w:rsidRPr="00BE55B3" w:rsidRDefault="00BE55B3" w:rsidP="00BE55B3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kern w:val="0"/>
          <w:sz w:val="2"/>
          <w:szCs w:val="2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"/>
          <w:szCs w:val="2"/>
          <w14:ligatures w14:val="none"/>
        </w:rPr>
        <w:t> 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  <w14:ligatures w14:val="none"/>
        </w:rPr>
        <w:t>2024年08月08日 10:16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"/>
          <w:szCs w:val="2"/>
          <w14:ligatures w14:val="none"/>
        </w:rPr>
        <w:t> 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3"/>
          <w:szCs w:val="23"/>
          <w14:ligatures w14:val="none"/>
        </w:rPr>
        <w:t>广东</w:t>
      </w:r>
    </w:p>
    <w:p w14:paraId="02A31D20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b/>
          <w:bCs/>
          <w:noProof/>
          <w:color w:val="191919"/>
          <w:spacing w:val="8"/>
          <w:kern w:val="0"/>
          <w:sz w:val="42"/>
          <w:szCs w:val="42"/>
          <w14:ligatures w14:val="none"/>
        </w:rPr>
        <w:drawing>
          <wp:inline distT="0" distB="0" distL="0" distR="0" wp14:anchorId="3A2B35BC" wp14:editId="26B938C0">
            <wp:extent cx="6093460" cy="468630"/>
            <wp:effectExtent l="0" t="0" r="2540" b="7620"/>
            <wp:docPr id="1" name="图片 8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0F8AB" w14:textId="77777777" w:rsidR="00BE55B3" w:rsidRPr="00BE55B3" w:rsidRDefault="00BE55B3" w:rsidP="00BE55B3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spacing w:val="9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noProof/>
          <w:spacing w:val="9"/>
          <w:kern w:val="0"/>
          <w:sz w:val="24"/>
          <w:szCs w:val="24"/>
          <w14:ligatures w14:val="none"/>
        </w:rPr>
        <w:drawing>
          <wp:inline distT="0" distB="0" distL="0" distR="0" wp14:anchorId="2AC2F438" wp14:editId="141FD35A">
            <wp:extent cx="10250805" cy="514985"/>
            <wp:effectExtent l="0" t="0" r="0" b="0"/>
            <wp:docPr id="2" name="图片 7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080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090C2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在浩瀚的知识海洋中，思维能力如同航船的舵手，引领我们探索未知、理解世界并创造新的可能。</w:t>
      </w:r>
      <w:r w:rsidRPr="00BE55B3">
        <w:rPr>
          <w:rFonts w:ascii="Microsoft YaHei UI" w:eastAsia="Microsoft YaHei UI" w:hAnsi="Microsoft YaHei UI" w:cs="宋体" w:hint="eastAsia"/>
          <w:b/>
          <w:bCs/>
          <w:color w:val="021EAA"/>
          <w:spacing w:val="8"/>
          <w:kern w:val="0"/>
          <w:sz w:val="26"/>
          <w:szCs w:val="26"/>
          <w14:ligatures w14:val="none"/>
        </w:rPr>
        <w:t>思维能力并非一成不变，它随着个体的成长与学习，从基础层面向高阶层面逐步演进。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思维能力的三个层次——理解能力、迁移能力与创新能力，并探讨其与知识层次之间的紧密联系，阐述如何通过学习与实践，不断提升自身的思维能力。</w:t>
      </w:r>
    </w:p>
    <w:p w14:paraId="016E301B" w14:textId="77777777" w:rsidR="00BE55B3" w:rsidRPr="00BE55B3" w:rsidRDefault="00BE55B3" w:rsidP="00BE55B3">
      <w:pPr>
        <w:widowControl/>
        <w:shd w:val="clear" w:color="auto" w:fill="FFFFFF"/>
        <w:spacing w:after="360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noProof/>
          <w:spacing w:val="8"/>
          <w:kern w:val="0"/>
          <w:sz w:val="24"/>
          <w:szCs w:val="24"/>
          <w14:ligatures w14:val="none"/>
        </w:rPr>
        <w:drawing>
          <wp:inline distT="0" distB="0" distL="0" distR="0" wp14:anchorId="23FBD05B" wp14:editId="5A47B085">
            <wp:extent cx="4316429" cy="2942985"/>
            <wp:effectExtent l="0" t="0" r="8255" b="0"/>
            <wp:docPr id="3" name="图片 6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368" cy="2955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8362D" w14:textId="77777777" w:rsidR="00BE55B3" w:rsidRPr="00BE55B3" w:rsidRDefault="00BE55B3" w:rsidP="00BE55B3">
      <w:pPr>
        <w:widowControl/>
        <w:shd w:val="clear" w:color="auto" w:fill="FDFDFE"/>
        <w:outlineLvl w:val="2"/>
        <w:rPr>
          <w:rFonts w:ascii="Segoe UI" w:eastAsia="Microsoft YaHei UI" w:hAnsi="Segoe UI" w:cs="Segoe UI"/>
          <w:b/>
          <w:bCs/>
          <w:color w:val="05073B"/>
          <w:kern w:val="0"/>
          <w:sz w:val="30"/>
          <w:szCs w:val="30"/>
          <w14:ligatures w14:val="none"/>
        </w:rPr>
      </w:pPr>
      <w:r w:rsidRPr="00BE55B3">
        <w:rPr>
          <w:rFonts w:ascii="Segoe UI" w:eastAsia="Microsoft YaHei UI" w:hAnsi="Segoe UI" w:cs="Segoe UI"/>
          <w:b/>
          <w:bCs/>
          <w:color w:val="021EAA"/>
          <w:kern w:val="0"/>
          <w:sz w:val="26"/>
          <w:szCs w:val="26"/>
          <w14:ligatures w14:val="none"/>
        </w:rPr>
        <w:t>一、思维能力的三个层次</w:t>
      </w:r>
    </w:p>
    <w:p w14:paraId="3683494C" w14:textId="77777777" w:rsidR="00BE55B3" w:rsidRPr="00BE55B3" w:rsidRDefault="00BE55B3" w:rsidP="00BE55B3">
      <w:pPr>
        <w:widowControl/>
        <w:shd w:val="clear" w:color="auto" w:fill="FDFDFE"/>
        <w:outlineLvl w:val="3"/>
        <w:rPr>
          <w:rFonts w:ascii="Segoe UI" w:eastAsia="Microsoft YaHei UI" w:hAnsi="Segoe UI" w:cs="Segoe UI"/>
          <w:b/>
          <w:bCs/>
          <w:color w:val="05073B"/>
          <w:kern w:val="0"/>
          <w:sz w:val="27"/>
          <w:szCs w:val="27"/>
          <w14:ligatures w14:val="none"/>
        </w:rPr>
      </w:pP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 xml:space="preserve">1. 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理解能力：关注做事的结果（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What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）</w:t>
      </w:r>
    </w:p>
    <w:p w14:paraId="659FABAB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lastRenderedPageBreak/>
        <w:t>理解能力是思维能力的基石，它主要关注</w:t>
      </w:r>
      <w:r w:rsidRPr="00BE55B3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  <w14:ligatures w14:val="none"/>
        </w:rPr>
        <w:t>“是什么”的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问题。在这一阶段，个体通过记忆、识别、回忆等基本技能，从长时记忆中提取相关信息，形成对事物的基本认知。例如，在学习打羽毛球时，理解能力帮助我们掌握羽毛球的基本规则、场地设置、器材使用等基础知识。这一层次虽然基础，却是后续思维活动不可或缺的起点。</w:t>
      </w:r>
      <w:r w:rsidRPr="00BE55B3">
        <w:rPr>
          <w:rFonts w:ascii="Microsoft YaHei UI" w:eastAsia="Microsoft YaHei UI" w:hAnsi="Microsoft YaHei UI" w:cs="宋体" w:hint="eastAsia"/>
          <w:noProof/>
          <w:spacing w:val="8"/>
          <w:kern w:val="0"/>
          <w:sz w:val="26"/>
          <w:szCs w:val="26"/>
          <w14:ligatures w14:val="none"/>
        </w:rPr>
        <w:drawing>
          <wp:inline distT="0" distB="0" distL="0" distR="0" wp14:anchorId="3738565F" wp14:editId="61C83FE2">
            <wp:extent cx="3719195" cy="3964961"/>
            <wp:effectExtent l="0" t="0" r="0" b="0"/>
            <wp:docPr id="4" name="图片 5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片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483" cy="397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9AEC4" w14:textId="77777777" w:rsidR="00BE55B3" w:rsidRPr="00BE55B3" w:rsidRDefault="00BE55B3" w:rsidP="00BE55B3">
      <w:pPr>
        <w:widowControl/>
        <w:shd w:val="clear" w:color="auto" w:fill="FDFDFE"/>
        <w:outlineLvl w:val="3"/>
        <w:rPr>
          <w:rFonts w:ascii="Segoe UI" w:eastAsia="Microsoft YaHei UI" w:hAnsi="Segoe UI" w:cs="Segoe UI"/>
          <w:b/>
          <w:bCs/>
          <w:color w:val="05073B"/>
          <w:kern w:val="0"/>
          <w:sz w:val="27"/>
          <w:szCs w:val="27"/>
          <w14:ligatures w14:val="none"/>
        </w:rPr>
      </w:pP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 xml:space="preserve">2. 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迁移能力：关注做事的过程（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How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）</w:t>
      </w:r>
    </w:p>
    <w:p w14:paraId="72026167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迁移能力是对理解能力的深化与拓展，它关注“怎么做”的问题。在这一阶段，个体能够应用已学知识，分析具体问题，找到解决问题的途径。迁移能力体现在能够将一种情境下的知识或技能应用于另一种情境，实现知识的灵活运用。在羽毛球学习中，这意味着能够分析对手的打法，调整自己的策略，执行正确的技术动作。迁移能力的提升，使得个体在面对复杂多变的环境时，能够迅速适应并找到有效的解决方案。</w:t>
      </w:r>
    </w:p>
    <w:p w14:paraId="605FA234" w14:textId="77777777" w:rsidR="00BE55B3" w:rsidRPr="00BE55B3" w:rsidRDefault="00BE55B3" w:rsidP="00BE55B3">
      <w:pPr>
        <w:widowControl/>
        <w:shd w:val="clear" w:color="auto" w:fill="FDFDFE"/>
        <w:outlineLvl w:val="3"/>
        <w:rPr>
          <w:rFonts w:ascii="Segoe UI" w:eastAsia="Microsoft YaHei UI" w:hAnsi="Segoe UI" w:cs="Segoe UI"/>
          <w:b/>
          <w:bCs/>
          <w:color w:val="05073B"/>
          <w:kern w:val="0"/>
          <w:sz w:val="27"/>
          <w:szCs w:val="27"/>
          <w14:ligatures w14:val="none"/>
        </w:rPr>
      </w:pP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lastRenderedPageBreak/>
        <w:t xml:space="preserve">3. 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创新能力：关注做事的目的（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Why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）</w:t>
      </w:r>
    </w:p>
    <w:p w14:paraId="4FDE9369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创新能力是思维能力的最高层次，它关注“为什么”的问题，</w:t>
      </w:r>
      <w:proofErr w:type="gramStart"/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即探索</w:t>
      </w:r>
      <w:proofErr w:type="gramEnd"/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事物的</w:t>
      </w:r>
      <w:r w:rsidRPr="00BE55B3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  <w14:ligatures w14:val="none"/>
        </w:rPr>
        <w:t>本质、规律和内在联系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。在这一阶段，个体不仅能够理解和应用现有知识，还能在此基础上进行</w:t>
      </w:r>
      <w:r w:rsidRPr="00BE55B3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  <w14:ligatures w14:val="none"/>
        </w:rPr>
        <w:t>创造性思考，提出新的观点、方法和解决方案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。创新能力是推动社会进步和个人成长的重要动力。在羽毛球领域，创新能力可能表现为创造独特的</w:t>
      </w:r>
      <w:r w:rsidRPr="00BE55B3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  <w14:ligatures w14:val="none"/>
        </w:rPr>
        <w:t>个人风格打法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，或是在比赛中根据对手特点即时调整战术策略，实现突破。</w:t>
      </w:r>
    </w:p>
    <w:p w14:paraId="28C9F9EA" w14:textId="77777777" w:rsidR="00BE55B3" w:rsidRPr="00BE55B3" w:rsidRDefault="00BE55B3" w:rsidP="00BE55B3">
      <w:pPr>
        <w:widowControl/>
        <w:shd w:val="clear" w:color="auto" w:fill="FFFFFF"/>
        <w:spacing w:after="360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noProof/>
          <w:spacing w:val="8"/>
          <w:kern w:val="0"/>
          <w:sz w:val="24"/>
          <w:szCs w:val="24"/>
          <w14:ligatures w14:val="none"/>
        </w:rPr>
        <w:drawing>
          <wp:inline distT="0" distB="0" distL="0" distR="0" wp14:anchorId="14D51F0B" wp14:editId="7AD1E843">
            <wp:extent cx="3149029" cy="4197928"/>
            <wp:effectExtent l="0" t="0" r="0" b="0"/>
            <wp:docPr id="5" name="图片 5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图片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059" cy="4209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54685" w14:textId="77777777" w:rsidR="00BE55B3" w:rsidRPr="00BE55B3" w:rsidRDefault="00BE55B3" w:rsidP="00BE55B3">
      <w:pPr>
        <w:widowControl/>
        <w:shd w:val="clear" w:color="auto" w:fill="FDFDFE"/>
        <w:outlineLvl w:val="2"/>
        <w:rPr>
          <w:rFonts w:ascii="Segoe UI" w:eastAsia="Microsoft YaHei UI" w:hAnsi="Segoe UI" w:cs="Segoe UI"/>
          <w:b/>
          <w:bCs/>
          <w:color w:val="05073B"/>
          <w:kern w:val="0"/>
          <w:sz w:val="30"/>
          <w:szCs w:val="30"/>
          <w14:ligatures w14:val="none"/>
        </w:rPr>
      </w:pPr>
      <w:r w:rsidRPr="00BE55B3">
        <w:rPr>
          <w:rFonts w:ascii="Segoe UI" w:eastAsia="Microsoft YaHei UI" w:hAnsi="Segoe UI" w:cs="Segoe UI"/>
          <w:b/>
          <w:bCs/>
          <w:color w:val="021EAA"/>
          <w:kern w:val="0"/>
          <w:sz w:val="26"/>
          <w:szCs w:val="26"/>
          <w14:ligatures w14:val="none"/>
        </w:rPr>
        <w:t>二、思维能力与知识层次的关系</w:t>
      </w:r>
    </w:p>
    <w:p w14:paraId="7EEF4536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思维能力的层次与知识的层次息息相关。</w:t>
      </w:r>
      <w:r w:rsidRPr="00BE55B3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  <w14:ligatures w14:val="none"/>
        </w:rPr>
        <w:t>事实性知识构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成了思维的基础，它提供了具体的事实和数据；</w:t>
      </w:r>
      <w:r w:rsidRPr="00BE55B3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  <w14:ligatures w14:val="none"/>
        </w:rPr>
        <w:t>概念性知识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则更为抽象，帮助我们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lastRenderedPageBreak/>
        <w:t>理解和解释世界；</w:t>
      </w:r>
      <w:r w:rsidRPr="00BE55B3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  <w14:ligatures w14:val="none"/>
        </w:rPr>
        <w:t>操作性知识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指导我们如何行动；</w:t>
      </w:r>
      <w:r w:rsidRPr="00BE55B3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  <w14:ligatures w14:val="none"/>
        </w:rPr>
        <w:t>条件性知识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告诉我们何时行动；</w:t>
      </w:r>
      <w:r w:rsidRPr="00BE55B3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  <w14:ligatures w14:val="none"/>
        </w:rPr>
        <w:t>价值性知识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则引导我们做出正确的价值判断。随着知识层次的提升，思维能力也从简单的记忆和理解，发展到分析、评价，最终达到创新和创造。</w:t>
      </w:r>
    </w:p>
    <w:p w14:paraId="3C3F3436" w14:textId="77777777" w:rsidR="00BE55B3" w:rsidRPr="00BE55B3" w:rsidRDefault="00BE55B3" w:rsidP="00BE55B3">
      <w:pPr>
        <w:widowControl/>
        <w:shd w:val="clear" w:color="auto" w:fill="FFFFFF"/>
        <w:spacing w:after="360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noProof/>
          <w:spacing w:val="8"/>
          <w:kern w:val="0"/>
          <w:sz w:val="24"/>
          <w:szCs w:val="24"/>
          <w14:ligatures w14:val="none"/>
        </w:rPr>
        <w:drawing>
          <wp:inline distT="0" distB="0" distL="0" distR="0" wp14:anchorId="67BA7D7C" wp14:editId="0EE824A1">
            <wp:extent cx="3978910" cy="4757843"/>
            <wp:effectExtent l="0" t="0" r="2540" b="5080"/>
            <wp:docPr id="6" name="图片 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图片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855" cy="477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2BE60" w14:textId="77777777" w:rsidR="00BE55B3" w:rsidRPr="00BE55B3" w:rsidRDefault="00BE55B3" w:rsidP="00BE55B3">
      <w:pPr>
        <w:widowControl/>
        <w:shd w:val="clear" w:color="auto" w:fill="FDFDFE"/>
        <w:outlineLvl w:val="2"/>
        <w:rPr>
          <w:rFonts w:ascii="Segoe UI" w:eastAsia="Microsoft YaHei UI" w:hAnsi="Segoe UI" w:cs="Segoe UI"/>
          <w:b/>
          <w:bCs/>
          <w:color w:val="05073B"/>
          <w:kern w:val="0"/>
          <w:sz w:val="30"/>
          <w:szCs w:val="30"/>
          <w14:ligatures w14:val="none"/>
        </w:rPr>
      </w:pPr>
      <w:r w:rsidRPr="00BE55B3">
        <w:rPr>
          <w:rFonts w:ascii="Segoe UI" w:eastAsia="Microsoft YaHei UI" w:hAnsi="Segoe UI" w:cs="Segoe UI"/>
          <w:b/>
          <w:bCs/>
          <w:color w:val="021EAA"/>
          <w:kern w:val="0"/>
          <w:sz w:val="26"/>
          <w:szCs w:val="26"/>
          <w14:ligatures w14:val="none"/>
        </w:rPr>
        <w:t>三、如何提升思维能力</w:t>
      </w:r>
    </w:p>
    <w:p w14:paraId="4D0E6302" w14:textId="77777777" w:rsidR="00BE55B3" w:rsidRPr="00BE55B3" w:rsidRDefault="00BE55B3" w:rsidP="00BE55B3">
      <w:pPr>
        <w:widowControl/>
        <w:shd w:val="clear" w:color="auto" w:fill="FDFDFE"/>
        <w:outlineLvl w:val="3"/>
        <w:rPr>
          <w:rFonts w:ascii="Segoe UI" w:eastAsia="Microsoft YaHei UI" w:hAnsi="Segoe UI" w:cs="Segoe UI"/>
          <w:b/>
          <w:bCs/>
          <w:color w:val="05073B"/>
          <w:kern w:val="0"/>
          <w:sz w:val="27"/>
          <w:szCs w:val="27"/>
          <w14:ligatures w14:val="none"/>
        </w:rPr>
      </w:pP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 xml:space="preserve">1. 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广泛学习，积累知识</w:t>
      </w:r>
    </w:p>
    <w:p w14:paraId="3BF9206A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知识是思维的基础。通过广泛阅读、学习新知识，不断拓宽自己的知识边界，为思维能力的提升提供丰富的素材和养料。</w:t>
      </w:r>
    </w:p>
    <w:p w14:paraId="5F5D506F" w14:textId="77777777" w:rsidR="00BE55B3" w:rsidRPr="00BE55B3" w:rsidRDefault="00BE55B3" w:rsidP="00BE55B3">
      <w:pPr>
        <w:widowControl/>
        <w:shd w:val="clear" w:color="auto" w:fill="FDFDFE"/>
        <w:outlineLvl w:val="3"/>
        <w:rPr>
          <w:rFonts w:ascii="Segoe UI" w:eastAsia="Microsoft YaHei UI" w:hAnsi="Segoe UI" w:cs="Segoe UI"/>
          <w:b/>
          <w:bCs/>
          <w:color w:val="05073B"/>
          <w:kern w:val="0"/>
          <w:sz w:val="27"/>
          <w:szCs w:val="27"/>
          <w14:ligatures w14:val="none"/>
        </w:rPr>
      </w:pP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 xml:space="preserve">2. 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主动思考，勇于质疑</w:t>
      </w:r>
    </w:p>
    <w:p w14:paraId="19E38892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lastRenderedPageBreak/>
        <w:t>在学习的过程中，要养成主动思考的习惯，不满足于表面的理解，而是要深入思考问题的本质和内在联系。同时，勇于质疑权威和传统观念，培养批判性思维能力。</w:t>
      </w:r>
    </w:p>
    <w:p w14:paraId="48FAFF23" w14:textId="77777777" w:rsidR="00BE55B3" w:rsidRPr="00BE55B3" w:rsidRDefault="00BE55B3" w:rsidP="00BE55B3">
      <w:pPr>
        <w:widowControl/>
        <w:shd w:val="clear" w:color="auto" w:fill="FFFFFF"/>
        <w:spacing w:after="360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noProof/>
          <w:spacing w:val="8"/>
          <w:kern w:val="0"/>
          <w:sz w:val="24"/>
          <w:szCs w:val="24"/>
          <w14:ligatures w14:val="none"/>
        </w:rPr>
        <w:drawing>
          <wp:inline distT="0" distB="0" distL="0" distR="0" wp14:anchorId="0640877F" wp14:editId="78707FEA">
            <wp:extent cx="3463779" cy="4617517"/>
            <wp:effectExtent l="0" t="0" r="3810" b="0"/>
            <wp:docPr id="7" name="图片 3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图片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978" cy="462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AC119" w14:textId="77777777" w:rsidR="00BE55B3" w:rsidRPr="00BE55B3" w:rsidRDefault="00BE55B3" w:rsidP="00BE55B3">
      <w:pPr>
        <w:widowControl/>
        <w:shd w:val="clear" w:color="auto" w:fill="FDFDFE"/>
        <w:outlineLvl w:val="3"/>
        <w:rPr>
          <w:rFonts w:ascii="Segoe UI" w:eastAsia="Microsoft YaHei UI" w:hAnsi="Segoe UI" w:cs="Segoe UI"/>
          <w:b/>
          <w:bCs/>
          <w:color w:val="05073B"/>
          <w:kern w:val="0"/>
          <w:sz w:val="27"/>
          <w:szCs w:val="27"/>
          <w14:ligatures w14:val="none"/>
        </w:rPr>
      </w:pP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 xml:space="preserve">3. 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实践应用，积累经验</w:t>
      </w:r>
    </w:p>
    <w:p w14:paraId="7D6EBEAF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理论知识只有通过实践才能转化为实际能力。积极参与实践活动，将所学知识应用于实际问题的解决中，通过不断试错和反思，积累经验，提升迁移能力和创新能力。</w:t>
      </w:r>
    </w:p>
    <w:p w14:paraId="1C964147" w14:textId="77777777" w:rsidR="00BE55B3" w:rsidRPr="00BE55B3" w:rsidRDefault="00BE55B3" w:rsidP="00BE55B3">
      <w:pPr>
        <w:widowControl/>
        <w:shd w:val="clear" w:color="auto" w:fill="FDFDFE"/>
        <w:outlineLvl w:val="3"/>
        <w:rPr>
          <w:rFonts w:ascii="Segoe UI" w:eastAsia="Microsoft YaHei UI" w:hAnsi="Segoe UI" w:cs="Segoe UI"/>
          <w:b/>
          <w:bCs/>
          <w:color w:val="05073B"/>
          <w:kern w:val="0"/>
          <w:sz w:val="27"/>
          <w:szCs w:val="27"/>
          <w14:ligatures w14:val="none"/>
        </w:rPr>
      </w:pP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 xml:space="preserve">4. </w:t>
      </w:r>
      <w:r w:rsidRPr="00BE55B3">
        <w:rPr>
          <w:rFonts w:ascii="Segoe UI" w:eastAsia="Microsoft YaHei UI" w:hAnsi="Segoe UI" w:cs="Segoe UI"/>
          <w:b/>
          <w:bCs/>
          <w:color w:val="05073B"/>
          <w:kern w:val="0"/>
          <w:sz w:val="26"/>
          <w:szCs w:val="26"/>
          <w14:ligatures w14:val="none"/>
        </w:rPr>
        <w:t>跨界学习，激发灵感</w:t>
      </w:r>
    </w:p>
    <w:p w14:paraId="4B530474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lastRenderedPageBreak/>
        <w:t>跨界学习能够打破思维定势，激发创新思维。通过接触不同领域的知识和技能，我们可以从新的角度审视问题，发现新的解决方案。</w:t>
      </w:r>
    </w:p>
    <w:p w14:paraId="4ADEB0CE" w14:textId="77777777" w:rsidR="00BE55B3" w:rsidRPr="00BE55B3" w:rsidRDefault="00BE55B3" w:rsidP="00BE55B3">
      <w:pPr>
        <w:widowControl/>
        <w:shd w:val="clear" w:color="auto" w:fill="FFFFFF"/>
        <w:spacing w:after="360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noProof/>
          <w:spacing w:val="8"/>
          <w:kern w:val="0"/>
          <w:sz w:val="24"/>
          <w:szCs w:val="24"/>
          <w14:ligatures w14:val="none"/>
        </w:rPr>
        <w:drawing>
          <wp:inline distT="0" distB="0" distL="0" distR="0" wp14:anchorId="730CAC52" wp14:editId="411908B9">
            <wp:extent cx="4414618" cy="3915954"/>
            <wp:effectExtent l="0" t="0" r="5080" b="8890"/>
            <wp:docPr id="8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图片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633" cy="393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1A06E" w14:textId="77777777" w:rsidR="00BE55B3" w:rsidRPr="00BE55B3" w:rsidRDefault="00BE55B3" w:rsidP="00BE55B3">
      <w:pPr>
        <w:widowControl/>
        <w:shd w:val="clear" w:color="auto" w:fill="FFFFFF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b/>
          <w:bCs/>
          <w:color w:val="021EAA"/>
          <w:spacing w:val="8"/>
          <w:kern w:val="0"/>
          <w:sz w:val="26"/>
          <w:szCs w:val="26"/>
          <w14:ligatures w14:val="none"/>
        </w:rPr>
        <w:t>思维能力是每个人最宝贵的财富之一，它决定了我们如何看待世界、理解世界并改变世界。</w:t>
      </w:r>
      <w:r w:rsidRPr="00BE55B3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  <w14:ligatures w14:val="none"/>
        </w:rPr>
        <w:t>从理解能力到迁移能力，再到创新能力，思维能力的提升是一个循序渐进的过程。通过不断学习、思考和实践，我们可以逐步攀登思维能力的阶梯，实现自我超越和成长。在这个过程中，让我们保持好奇心、勇于探索、敢于创新，用智慧的光芒照亮前行的道路。</w:t>
      </w:r>
    </w:p>
    <w:p w14:paraId="76E494BE" w14:textId="77777777" w:rsidR="00BE55B3" w:rsidRPr="00BE55B3" w:rsidRDefault="00BE55B3" w:rsidP="00BE55B3">
      <w:pPr>
        <w:widowControl/>
        <w:shd w:val="clear" w:color="auto" w:fill="FFFFFF"/>
        <w:spacing w:after="360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  <w14:ligatures w14:val="none"/>
        </w:rPr>
      </w:pPr>
      <w:r w:rsidRPr="00BE55B3">
        <w:rPr>
          <w:rFonts w:ascii="Microsoft YaHei UI" w:eastAsia="Microsoft YaHei UI" w:hAnsi="Microsoft YaHei UI" w:cs="宋体" w:hint="eastAsia"/>
          <w:noProof/>
          <w:spacing w:val="8"/>
          <w:kern w:val="0"/>
          <w:sz w:val="24"/>
          <w:szCs w:val="24"/>
          <w14:ligatures w14:val="none"/>
        </w:rPr>
        <w:lastRenderedPageBreak/>
        <w:drawing>
          <wp:inline distT="0" distB="0" distL="0" distR="0" wp14:anchorId="389A6DD9" wp14:editId="4F45BAB8">
            <wp:extent cx="3585025" cy="4779148"/>
            <wp:effectExtent l="0" t="0" r="0" b="2540"/>
            <wp:docPr id="9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图片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41" cy="4796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AF540" w14:textId="77777777" w:rsidR="00CE315B" w:rsidRDefault="00CE315B">
      <w:pPr>
        <w:rPr>
          <w:rFonts w:hint="eastAsia"/>
        </w:rPr>
      </w:pPr>
    </w:p>
    <w:sectPr w:rsidR="00CE3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B5DED" w14:textId="77777777" w:rsidR="00472D41" w:rsidRDefault="00472D41" w:rsidP="00A23E8B">
      <w:pPr>
        <w:rPr>
          <w:rFonts w:hint="eastAsia"/>
        </w:rPr>
      </w:pPr>
      <w:r>
        <w:separator/>
      </w:r>
    </w:p>
  </w:endnote>
  <w:endnote w:type="continuationSeparator" w:id="0">
    <w:p w14:paraId="188D842F" w14:textId="77777777" w:rsidR="00472D41" w:rsidRDefault="00472D41" w:rsidP="00A23E8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2CC1A" w14:textId="77777777" w:rsidR="00472D41" w:rsidRDefault="00472D41" w:rsidP="00A23E8B">
      <w:pPr>
        <w:rPr>
          <w:rFonts w:hint="eastAsia"/>
        </w:rPr>
      </w:pPr>
      <w:r>
        <w:separator/>
      </w:r>
    </w:p>
  </w:footnote>
  <w:footnote w:type="continuationSeparator" w:id="0">
    <w:p w14:paraId="12BB872A" w14:textId="77777777" w:rsidR="00472D41" w:rsidRDefault="00472D41" w:rsidP="00A23E8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15B"/>
    <w:rsid w:val="00472D41"/>
    <w:rsid w:val="004E0361"/>
    <w:rsid w:val="0083287C"/>
    <w:rsid w:val="0099733E"/>
    <w:rsid w:val="00A23E8B"/>
    <w:rsid w:val="00AC2DB3"/>
    <w:rsid w:val="00BE55B3"/>
    <w:rsid w:val="00CE315B"/>
    <w:rsid w:val="00FD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E98530C-C303-4ADD-A69F-0168568B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E8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E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3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E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2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4119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小芬 周</dc:creator>
  <cp:keywords/>
  <dc:description/>
  <cp:lastModifiedBy>小芬 周</cp:lastModifiedBy>
  <cp:revision>4</cp:revision>
  <dcterms:created xsi:type="dcterms:W3CDTF">2024-09-16T02:06:00Z</dcterms:created>
  <dcterms:modified xsi:type="dcterms:W3CDTF">2024-12-26T15:35:00Z</dcterms:modified>
</cp:coreProperties>
</file>