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330C3" w14:textId="1D75965B" w:rsidR="00DA04D3" w:rsidRDefault="00DA04D3" w:rsidP="00DA04D3">
      <w:pPr>
        <w:rPr>
          <w:rFonts w:ascii="宋体" w:hAnsi="宋体" w:hint="eastAsia"/>
          <w:b/>
          <w:bCs/>
        </w:rPr>
      </w:pPr>
      <w:r>
        <w:rPr>
          <w:rFonts w:ascii="宋体" w:hAnsi="宋体" w:hint="eastAsia"/>
          <w:b/>
          <w:bCs/>
        </w:rPr>
        <w:t>判断与辨析</w:t>
      </w:r>
    </w:p>
    <w:p w14:paraId="75104420" w14:textId="6B81995B" w:rsidR="00DA04D3" w:rsidRDefault="00DA04D3" w:rsidP="00DA04D3">
      <w:pPr>
        <w:rPr>
          <w:rFonts w:ascii="宋体" w:hAnsi="宋体" w:hint="eastAsia"/>
          <w:b/>
          <w:bCs/>
        </w:rPr>
      </w:pPr>
      <w:r w:rsidRPr="00943857">
        <w:rPr>
          <w:rFonts w:ascii="宋体" w:hAnsi="宋体" w:hint="eastAsia"/>
        </w:rPr>
        <w:t>答案整体特征：</w:t>
      </w:r>
      <w:bookmarkStart w:id="0" w:name="_Hlk143096868"/>
      <w:r w:rsidRPr="00943857">
        <w:rPr>
          <w:rFonts w:ascii="宋体" w:hAnsi="宋体" w:hint="eastAsia"/>
        </w:rPr>
        <w:t>1</w:t>
      </w:r>
      <w:r w:rsidRPr="00943857">
        <w:rPr>
          <w:rFonts w:ascii="宋体" w:hAnsi="宋体"/>
        </w:rPr>
        <w:t>.</w:t>
      </w:r>
      <w:r w:rsidRPr="00943857">
        <w:rPr>
          <w:rFonts w:ascii="宋体" w:hAnsi="宋体" w:hint="eastAsia"/>
        </w:rPr>
        <w:t>能够</w:t>
      </w:r>
      <w:r w:rsidRPr="00B04737">
        <w:rPr>
          <w:rFonts w:ascii="宋体" w:hAnsi="宋体" w:hint="eastAsia"/>
          <w:highlight w:val="yellow"/>
        </w:rPr>
        <w:t>有效提取任务</w:t>
      </w:r>
      <w:r w:rsidRPr="00943857">
        <w:rPr>
          <w:rFonts w:ascii="宋体" w:hAnsi="宋体" w:hint="eastAsia"/>
        </w:rPr>
        <w:t>中的“</w:t>
      </w:r>
      <w:r>
        <w:rPr>
          <w:rFonts w:ascii="宋体" w:hAnsi="宋体" w:hint="eastAsia"/>
        </w:rPr>
        <w:t>哪个法庭布局</w:t>
      </w:r>
      <w:r w:rsidRPr="00943857">
        <w:rPr>
          <w:rFonts w:ascii="宋体" w:hAnsi="宋体" w:hint="eastAsia"/>
        </w:rPr>
        <w:t>”、“</w:t>
      </w:r>
      <w:r>
        <w:rPr>
          <w:rFonts w:ascii="宋体" w:hAnsi="宋体" w:hint="eastAsia"/>
        </w:rPr>
        <w:t>理由</w:t>
      </w:r>
      <w:r w:rsidRPr="00943857">
        <w:rPr>
          <w:rFonts w:ascii="宋体" w:hAnsi="宋体" w:hint="eastAsia"/>
        </w:rPr>
        <w:t>”重要信息。2</w:t>
      </w:r>
      <w:r w:rsidRPr="00943857">
        <w:rPr>
          <w:rFonts w:ascii="宋体" w:hAnsi="宋体"/>
        </w:rPr>
        <w:t>.</w:t>
      </w:r>
      <w:r w:rsidRPr="00943857">
        <w:rPr>
          <w:rFonts w:ascii="宋体" w:hAnsi="宋体" w:hint="eastAsia"/>
        </w:rPr>
        <w:t>能根据任务要求的关键信息，综合运用</w:t>
      </w:r>
      <w:r w:rsidRPr="00B04737">
        <w:rPr>
          <w:rFonts w:ascii="宋体" w:hAnsi="宋体" w:hint="eastAsia"/>
          <w:highlight w:val="yellow"/>
        </w:rPr>
        <w:t>所学知识，联系具体试题情境，理解问题本质</w:t>
      </w:r>
      <w:r w:rsidRPr="00943857">
        <w:rPr>
          <w:rFonts w:ascii="宋体" w:hAnsi="宋体" w:hint="eastAsia"/>
        </w:rPr>
        <w:t>。3</w:t>
      </w:r>
      <w:r w:rsidRPr="00943857">
        <w:rPr>
          <w:rFonts w:ascii="宋体" w:hAnsi="宋体"/>
        </w:rPr>
        <w:t>.</w:t>
      </w:r>
      <w:r w:rsidRPr="00943857">
        <w:rPr>
          <w:rFonts w:ascii="宋体" w:hAnsi="宋体" w:hint="eastAsia"/>
        </w:rPr>
        <w:t xml:space="preserve"> 两者的逻</w:t>
      </w:r>
      <w:r w:rsidRPr="00B04737">
        <w:rPr>
          <w:rFonts w:ascii="宋体" w:hAnsi="宋体" w:hint="eastAsia"/>
          <w:highlight w:val="yellow"/>
        </w:rPr>
        <w:t>辑关系一一对应精准</w:t>
      </w:r>
      <w:r w:rsidRPr="00943857">
        <w:rPr>
          <w:rFonts w:ascii="宋体" w:hAnsi="宋体" w:hint="eastAsia"/>
        </w:rPr>
        <w:t>。4</w:t>
      </w:r>
      <w:r w:rsidRPr="00943857">
        <w:rPr>
          <w:rFonts w:ascii="宋体" w:hAnsi="宋体"/>
        </w:rPr>
        <w:t>.</w:t>
      </w:r>
      <w:r w:rsidRPr="00B04737">
        <w:rPr>
          <w:rFonts w:ascii="宋体" w:hAnsi="宋体" w:hint="eastAsia"/>
          <w:highlight w:val="yellow"/>
        </w:rPr>
        <w:t>表述</w:t>
      </w:r>
      <w:r w:rsidRPr="00943857">
        <w:rPr>
          <w:rFonts w:ascii="宋体" w:hAnsi="宋体" w:hint="eastAsia"/>
        </w:rPr>
        <w:t>精准科学。</w:t>
      </w:r>
      <w:bookmarkEnd w:id="0"/>
      <w:r w:rsidRPr="00943857">
        <w:rPr>
          <w:rFonts w:ascii="宋体" w:hAnsi="宋体" w:cs="HTJ-PK74820000e3f-Identity-H" w:hint="eastAsia"/>
          <w:kern w:val="0"/>
          <w:szCs w:val="21"/>
        </w:rPr>
        <w:t>结论：</w:t>
      </w:r>
      <w:r w:rsidRPr="00943857">
        <w:rPr>
          <w:rFonts w:ascii="宋体" w:hAnsi="宋体" w:hint="eastAsia"/>
        </w:rPr>
        <w:t>很好达成了学业质量描述中的：能够正确认识和行使公民权利、履行公民义务，运用实际案例说明与生活相关的法律规定。培育学生的法治观念、责任意识。</w:t>
      </w:r>
    </w:p>
    <w:p w14:paraId="385282CE" w14:textId="41B26D1A" w:rsidR="00DA04D3" w:rsidRPr="00DA04D3" w:rsidRDefault="00DA04D3" w:rsidP="00DA04D3">
      <w:pPr>
        <w:rPr>
          <w:rFonts w:ascii="宋体" w:hAnsi="宋体" w:hint="eastAsia"/>
          <w:b/>
          <w:bCs/>
        </w:rPr>
      </w:pPr>
      <w:r w:rsidRPr="00DA04D3">
        <w:rPr>
          <w:rFonts w:ascii="宋体" w:hAnsi="宋体" w:hint="eastAsia"/>
          <w:b/>
          <w:bCs/>
        </w:rPr>
        <w:t>阐释与论证</w:t>
      </w:r>
    </w:p>
    <w:p w14:paraId="3027F0D1" w14:textId="77EC1E47" w:rsidR="00DA04D3" w:rsidRPr="00943857" w:rsidRDefault="00DA04D3" w:rsidP="00DA04D3">
      <w:pPr>
        <w:rPr>
          <w:rFonts w:ascii="宋体" w:hAnsi="宋体" w:hint="eastAsia"/>
        </w:rPr>
      </w:pPr>
      <w:r w:rsidRPr="00943857">
        <w:rPr>
          <w:rFonts w:ascii="宋体" w:hAnsi="宋体" w:hint="eastAsia"/>
        </w:rPr>
        <w:t>答案整体特征：1.能够准确</w:t>
      </w:r>
      <w:r w:rsidRPr="00897724">
        <w:rPr>
          <w:rFonts w:ascii="宋体" w:hAnsi="宋体" w:hint="eastAsia"/>
          <w:highlight w:val="yellow"/>
        </w:rPr>
        <w:t>提炼任务中的关键信息</w:t>
      </w:r>
      <w:r w:rsidRPr="00943857">
        <w:rPr>
          <w:rFonts w:ascii="宋体" w:hAnsi="宋体" w:hint="eastAsia"/>
        </w:rPr>
        <w:t>，明确主旨所指。 2</w:t>
      </w:r>
      <w:r w:rsidRPr="00943857">
        <w:rPr>
          <w:rFonts w:ascii="宋体" w:hAnsi="宋体"/>
        </w:rPr>
        <w:t>.</w:t>
      </w:r>
      <w:r w:rsidRPr="00943857">
        <w:rPr>
          <w:rFonts w:ascii="宋体" w:hAnsi="宋体" w:hint="eastAsia"/>
        </w:rPr>
        <w:t>能够根据把握主旨信息，</w:t>
      </w:r>
      <w:r w:rsidRPr="00897724">
        <w:rPr>
          <w:rFonts w:ascii="宋体" w:hAnsi="宋体" w:hint="eastAsia"/>
          <w:highlight w:val="yellow"/>
        </w:rPr>
        <w:t>综合所学论证</w:t>
      </w:r>
      <w:r w:rsidRPr="00943857">
        <w:rPr>
          <w:rFonts w:ascii="宋体" w:hAnsi="宋体" w:hint="eastAsia"/>
        </w:rPr>
        <w:t>，观点有</w:t>
      </w:r>
      <w:r w:rsidRPr="00897724">
        <w:rPr>
          <w:rFonts w:ascii="宋体" w:hAnsi="宋体" w:hint="eastAsia"/>
          <w:highlight w:val="yellow"/>
        </w:rPr>
        <w:t>针对性、有理有据</w:t>
      </w:r>
      <w:r w:rsidRPr="00943857">
        <w:rPr>
          <w:rFonts w:ascii="宋体" w:hAnsi="宋体" w:hint="eastAsia"/>
        </w:rPr>
        <w:t xml:space="preserve">分析论证。 </w:t>
      </w:r>
      <w:r w:rsidRPr="00943857">
        <w:rPr>
          <w:rFonts w:ascii="宋体" w:hAnsi="宋体"/>
        </w:rPr>
        <w:t>3</w:t>
      </w:r>
      <w:r w:rsidRPr="00943857">
        <w:rPr>
          <w:rFonts w:ascii="宋体" w:hAnsi="宋体" w:hint="eastAsia"/>
        </w:rPr>
        <w:t>. 答案阐释</w:t>
      </w:r>
      <w:r w:rsidRPr="00897724">
        <w:rPr>
          <w:rFonts w:ascii="宋体" w:hAnsi="宋体" w:hint="eastAsia"/>
          <w:highlight w:val="yellow"/>
        </w:rPr>
        <w:t>学科思维清晰</w:t>
      </w:r>
      <w:r w:rsidRPr="00943857">
        <w:rPr>
          <w:rFonts w:ascii="宋体" w:hAnsi="宋体" w:hint="eastAsia"/>
        </w:rPr>
        <w:t>，符合学科</w:t>
      </w:r>
      <w:r w:rsidRPr="00897724">
        <w:rPr>
          <w:rFonts w:ascii="宋体" w:hAnsi="宋体" w:hint="eastAsia"/>
          <w:highlight w:val="yellow"/>
        </w:rPr>
        <w:t>思维品质</w:t>
      </w:r>
      <w:r w:rsidRPr="00943857">
        <w:rPr>
          <w:rFonts w:ascii="宋体" w:hAnsi="宋体" w:hint="eastAsia"/>
        </w:rPr>
        <w:t>培养。 4</w:t>
      </w:r>
      <w:r w:rsidRPr="00943857">
        <w:rPr>
          <w:rFonts w:ascii="宋体" w:hAnsi="宋体"/>
        </w:rPr>
        <w:t>.</w:t>
      </w:r>
      <w:r w:rsidRPr="00897724">
        <w:rPr>
          <w:rFonts w:ascii="宋体" w:hAnsi="宋体" w:hint="eastAsia"/>
          <w:highlight w:val="yellow"/>
        </w:rPr>
        <w:t>语言表达</w:t>
      </w:r>
      <w:r w:rsidRPr="00943857">
        <w:rPr>
          <w:rFonts w:ascii="宋体" w:hAnsi="宋体" w:hint="eastAsia"/>
        </w:rPr>
        <w:t>专业规范、有理有据，条例清晰。</w:t>
      </w:r>
    </w:p>
    <w:p w14:paraId="65414BEA" w14:textId="421AE64D" w:rsidR="000A456E" w:rsidRDefault="00DA04D3">
      <w:pPr>
        <w:rPr>
          <w:b/>
          <w:bCs/>
        </w:rPr>
      </w:pPr>
      <w:r w:rsidRPr="00DA04D3">
        <w:rPr>
          <w:rFonts w:hint="eastAsia"/>
          <w:b/>
          <w:bCs/>
        </w:rPr>
        <w:t>探究与构建</w:t>
      </w:r>
    </w:p>
    <w:p w14:paraId="7E456629" w14:textId="77777777" w:rsidR="00DA04D3" w:rsidRPr="00DA04D3" w:rsidRDefault="00DA04D3" w:rsidP="00DA04D3">
      <w:pPr>
        <w:pStyle w:val="a7"/>
        <w:numPr>
          <w:ilvl w:val="0"/>
          <w:numId w:val="1"/>
        </w:numPr>
        <w:ind w:firstLineChars="0"/>
        <w:rPr>
          <w:szCs w:val="21"/>
        </w:rPr>
      </w:pPr>
      <w:r w:rsidRPr="00DA04D3">
        <w:rPr>
          <w:rFonts w:ascii="宋体" w:hAnsi="宋体" w:hint="eastAsia"/>
        </w:rPr>
        <w:t>能够准确提炼任务中的</w:t>
      </w:r>
      <w:r w:rsidRPr="00897724">
        <w:rPr>
          <w:rFonts w:ascii="宋体" w:hAnsi="宋体" w:hint="eastAsia"/>
          <w:highlight w:val="yellow"/>
        </w:rPr>
        <w:t>关键信息</w:t>
      </w:r>
      <w:r w:rsidRPr="00DA04D3">
        <w:rPr>
          <w:rFonts w:ascii="宋体" w:hAnsi="宋体" w:hint="eastAsia"/>
        </w:rPr>
        <w:t>，明确主体与内容所指。 2</w:t>
      </w:r>
      <w:r w:rsidRPr="00DA04D3">
        <w:rPr>
          <w:rFonts w:ascii="宋体" w:hAnsi="宋体"/>
        </w:rPr>
        <w:t>.</w:t>
      </w:r>
      <w:r w:rsidRPr="00DA04D3">
        <w:rPr>
          <w:rFonts w:ascii="宋体" w:hAnsi="宋体" w:hint="eastAsia"/>
        </w:rPr>
        <w:t>能够根据把握主旨信息，</w:t>
      </w:r>
    </w:p>
    <w:p w14:paraId="771708DE" w14:textId="27763E6B" w:rsidR="00DA04D3" w:rsidRDefault="00DA04D3" w:rsidP="00DA04D3">
      <w:pPr>
        <w:rPr>
          <w:szCs w:val="21"/>
        </w:rPr>
      </w:pPr>
      <w:r w:rsidRPr="00DA04D3">
        <w:rPr>
          <w:rFonts w:ascii="宋体" w:hAnsi="宋体" w:hint="eastAsia"/>
        </w:rPr>
        <w:t>综合所学</w:t>
      </w:r>
      <w:r w:rsidRPr="00DA04D3">
        <w:rPr>
          <w:rFonts w:hint="eastAsia"/>
          <w:szCs w:val="21"/>
        </w:rPr>
        <w:t>结合具体情况，通过</w:t>
      </w:r>
      <w:r w:rsidRPr="00897724">
        <w:rPr>
          <w:rFonts w:hint="eastAsia"/>
          <w:szCs w:val="21"/>
          <w:highlight w:val="yellow"/>
        </w:rPr>
        <w:t>逻辑推理、创新思维提出解决问题的思路、对策和方法</w:t>
      </w:r>
      <w:r w:rsidRPr="00DA04D3">
        <w:rPr>
          <w:rFonts w:hint="eastAsia"/>
          <w:szCs w:val="21"/>
        </w:rPr>
        <w:t>。</w:t>
      </w:r>
      <w:r w:rsidRPr="00DA04D3">
        <w:rPr>
          <w:rFonts w:hint="eastAsia"/>
          <w:szCs w:val="21"/>
        </w:rPr>
        <w:t>3</w:t>
      </w:r>
      <w:r w:rsidRPr="00DA04D3">
        <w:rPr>
          <w:szCs w:val="21"/>
        </w:rPr>
        <w:t>.</w:t>
      </w:r>
      <w:r w:rsidRPr="00DA04D3">
        <w:rPr>
          <w:rFonts w:hint="eastAsia"/>
          <w:szCs w:val="21"/>
        </w:rPr>
        <w:t>表</w:t>
      </w:r>
      <w:r w:rsidRPr="00897724">
        <w:rPr>
          <w:rFonts w:hint="eastAsia"/>
          <w:szCs w:val="21"/>
          <w:highlight w:val="yellow"/>
        </w:rPr>
        <w:t>达规范</w:t>
      </w:r>
      <w:r w:rsidRPr="00DA04D3">
        <w:rPr>
          <w:rFonts w:hint="eastAsia"/>
          <w:szCs w:val="21"/>
        </w:rPr>
        <w:t>，运用学科语言表达。观点不重复。</w:t>
      </w:r>
    </w:p>
    <w:p w14:paraId="20470594" w14:textId="77777777" w:rsidR="00DA04D3" w:rsidRDefault="00DA04D3" w:rsidP="00DA04D3">
      <w:pPr>
        <w:rPr>
          <w:szCs w:val="21"/>
        </w:rPr>
      </w:pPr>
    </w:p>
    <w:p w14:paraId="27C68D3D" w14:textId="77777777" w:rsidR="00DA04D3" w:rsidRPr="00DA04D3" w:rsidRDefault="00DA04D3" w:rsidP="00DA04D3">
      <w:pPr>
        <w:rPr>
          <w:szCs w:val="21"/>
        </w:rPr>
      </w:pPr>
    </w:p>
    <w:p w14:paraId="2F2266BB" w14:textId="77777777" w:rsidR="00DA04D3" w:rsidRDefault="00DA04D3" w:rsidP="00DA04D3">
      <w:pPr>
        <w:rPr>
          <w:szCs w:val="21"/>
        </w:rPr>
      </w:pPr>
    </w:p>
    <w:p w14:paraId="1DF9D2D6" w14:textId="175B0EC8" w:rsidR="00DA04D3" w:rsidRPr="00DA04D3" w:rsidRDefault="00DA04D3" w:rsidP="00DA04D3">
      <w:pPr>
        <w:ind w:firstLineChars="150" w:firstLine="315"/>
        <w:rPr>
          <w:szCs w:val="21"/>
        </w:rPr>
      </w:pPr>
      <w:r w:rsidRPr="00DA04D3">
        <w:rPr>
          <w:rFonts w:hint="eastAsia"/>
          <w:color w:val="FF0000"/>
          <w:szCs w:val="21"/>
        </w:rPr>
        <w:t>辨识与判断</w:t>
      </w:r>
      <w:r w:rsidRPr="00DA04D3">
        <w:rPr>
          <w:rFonts w:hint="eastAsia"/>
          <w:szCs w:val="21"/>
        </w:rPr>
        <w:t>是指</w:t>
      </w:r>
      <w:bookmarkStart w:id="1" w:name="_Hlk143094670"/>
      <w:r w:rsidRPr="00DA04D3">
        <w:rPr>
          <w:rFonts w:hint="eastAsia"/>
          <w:szCs w:val="21"/>
        </w:rPr>
        <w:t>对于义务教育道德与法治学科以及中国特色社会主义建设实践过程中的具体问题和事物，学生能够</w:t>
      </w:r>
      <w:r w:rsidRPr="00831EBA">
        <w:rPr>
          <w:rFonts w:hint="eastAsia"/>
          <w:szCs w:val="21"/>
          <w:u w:val="single"/>
        </w:rPr>
        <w:t>辨识与判断他们的性质</w:t>
      </w:r>
      <w:r w:rsidRPr="00DA04D3">
        <w:rPr>
          <w:rFonts w:hint="eastAsia"/>
          <w:szCs w:val="21"/>
        </w:rPr>
        <w:t>、</w:t>
      </w:r>
      <w:r w:rsidRPr="00831EBA">
        <w:rPr>
          <w:rFonts w:hint="eastAsia"/>
          <w:szCs w:val="21"/>
          <w:u w:val="single"/>
        </w:rPr>
        <w:t>概括他们的本质</w:t>
      </w:r>
      <w:r w:rsidRPr="00DA04D3">
        <w:rPr>
          <w:rFonts w:hint="eastAsia"/>
          <w:szCs w:val="21"/>
        </w:rPr>
        <w:t>。</w:t>
      </w:r>
      <w:bookmarkEnd w:id="1"/>
      <w:r w:rsidRPr="00DA04D3">
        <w:rPr>
          <w:rFonts w:hint="eastAsia"/>
          <w:szCs w:val="21"/>
        </w:rPr>
        <w:t>这一学科任务要求学生着重回答</w:t>
      </w:r>
      <w:r w:rsidRPr="00831EBA">
        <w:rPr>
          <w:rFonts w:hint="eastAsia"/>
          <w:szCs w:val="21"/>
          <w:u w:val="single"/>
        </w:rPr>
        <w:t>“是什么”的问题</w:t>
      </w:r>
      <w:r w:rsidRPr="00DA04D3">
        <w:rPr>
          <w:rFonts w:hint="eastAsia"/>
          <w:szCs w:val="21"/>
        </w:rPr>
        <w:t>，选择的行为动词主要包括</w:t>
      </w:r>
      <w:r w:rsidRPr="00831EBA">
        <w:rPr>
          <w:rFonts w:hint="eastAsia"/>
          <w:szCs w:val="21"/>
          <w:u w:val="single"/>
        </w:rPr>
        <w:t>识别、知道、讲述、陈述、体会、了解等</w:t>
      </w:r>
      <w:r w:rsidRPr="00DA04D3">
        <w:rPr>
          <w:rFonts w:hint="eastAsia"/>
          <w:szCs w:val="21"/>
        </w:rPr>
        <w:t>；</w:t>
      </w:r>
      <w:r w:rsidRPr="00DA04D3">
        <w:rPr>
          <w:rFonts w:hint="eastAsia"/>
          <w:color w:val="FF0000"/>
          <w:szCs w:val="21"/>
        </w:rPr>
        <w:t>阐释与论证</w:t>
      </w:r>
      <w:r w:rsidRPr="00DA04D3">
        <w:rPr>
          <w:rFonts w:hint="eastAsia"/>
          <w:szCs w:val="21"/>
        </w:rPr>
        <w:t>是指对于真实社会生活情境中的事物和问题，学生能够运用所学科技能与方法</w:t>
      </w:r>
      <w:r w:rsidRPr="00B04737">
        <w:rPr>
          <w:rFonts w:hint="eastAsia"/>
          <w:szCs w:val="21"/>
          <w:u w:val="single"/>
        </w:rPr>
        <w:t>分析原因，探究不同变量之间的关系</w:t>
      </w:r>
      <w:r w:rsidRPr="00DA04D3">
        <w:rPr>
          <w:rFonts w:hint="eastAsia"/>
          <w:szCs w:val="21"/>
        </w:rPr>
        <w:t>。运用</w:t>
      </w:r>
      <w:r w:rsidRPr="00B04737">
        <w:rPr>
          <w:rFonts w:hint="eastAsia"/>
          <w:szCs w:val="21"/>
          <w:u w:val="single"/>
        </w:rPr>
        <w:t>实证材料或理论原理对探究结论进行合乎逻辑与学科要求的论证和检验</w:t>
      </w:r>
      <w:r w:rsidRPr="00DA04D3">
        <w:rPr>
          <w:rFonts w:hint="eastAsia"/>
          <w:szCs w:val="21"/>
        </w:rPr>
        <w:t>，这一学科任务要求学生着重回答“</w:t>
      </w:r>
      <w:r w:rsidRPr="00B04737">
        <w:rPr>
          <w:rFonts w:hint="eastAsia"/>
          <w:szCs w:val="21"/>
          <w:u w:val="single"/>
        </w:rPr>
        <w:t>为什么”的问题</w:t>
      </w:r>
      <w:r w:rsidRPr="00DA04D3">
        <w:rPr>
          <w:rFonts w:hint="eastAsia"/>
          <w:szCs w:val="21"/>
        </w:rPr>
        <w:t>，选择的行为动词主要包括</w:t>
      </w:r>
      <w:r w:rsidRPr="00B04737">
        <w:rPr>
          <w:rFonts w:hint="eastAsia"/>
          <w:szCs w:val="21"/>
          <w:u w:val="single"/>
        </w:rPr>
        <w:t>分析、理解、判断、例证、阐明、论述</w:t>
      </w:r>
      <w:r w:rsidRPr="00DA04D3">
        <w:rPr>
          <w:rFonts w:hint="eastAsia"/>
          <w:szCs w:val="21"/>
        </w:rPr>
        <w:t>等；</w:t>
      </w:r>
      <w:r w:rsidRPr="00DA04D3">
        <w:rPr>
          <w:rFonts w:hint="eastAsia"/>
          <w:color w:val="FF0000"/>
          <w:szCs w:val="21"/>
        </w:rPr>
        <w:t>探究与构建</w:t>
      </w:r>
      <w:r w:rsidRPr="00DA04D3">
        <w:rPr>
          <w:rFonts w:hint="eastAsia"/>
          <w:szCs w:val="21"/>
        </w:rPr>
        <w:t>是指学生能够结合具体情况，通过</w:t>
      </w:r>
      <w:r w:rsidRPr="00B04737">
        <w:rPr>
          <w:rFonts w:hint="eastAsia"/>
          <w:szCs w:val="21"/>
          <w:u w:val="single"/>
        </w:rPr>
        <w:t>逻辑推理、创新思维提出解决问题的思路、对策和方法</w:t>
      </w:r>
      <w:r w:rsidRPr="00DA04D3">
        <w:rPr>
          <w:rFonts w:hint="eastAsia"/>
          <w:szCs w:val="21"/>
        </w:rPr>
        <w:t>，并能够选择符合具体情境的、解决问题的合理方案，这一学科任务要求学生着重回答</w:t>
      </w:r>
      <w:r w:rsidRPr="00B04737">
        <w:rPr>
          <w:rFonts w:hint="eastAsia"/>
          <w:szCs w:val="21"/>
          <w:u w:val="single"/>
        </w:rPr>
        <w:t>“怎么做”的问题</w:t>
      </w:r>
      <w:r w:rsidRPr="00DA04D3">
        <w:rPr>
          <w:rFonts w:hint="eastAsia"/>
          <w:szCs w:val="21"/>
        </w:rPr>
        <w:t>。它侧重提出</w:t>
      </w:r>
      <w:r w:rsidRPr="00B04737">
        <w:rPr>
          <w:rFonts w:hint="eastAsia"/>
          <w:szCs w:val="21"/>
          <w:u w:val="single"/>
        </w:rPr>
        <w:t>合理的建议</w:t>
      </w:r>
      <w:r w:rsidRPr="00DA04D3">
        <w:rPr>
          <w:rFonts w:hint="eastAsia"/>
          <w:szCs w:val="21"/>
        </w:rPr>
        <w:t>或</w:t>
      </w:r>
      <w:r w:rsidRPr="00B04737">
        <w:rPr>
          <w:rFonts w:hint="eastAsia"/>
          <w:szCs w:val="21"/>
          <w:u w:val="single"/>
        </w:rPr>
        <w:t>设计合理的问题解决方案</w:t>
      </w:r>
      <w:r w:rsidRPr="00DA04D3">
        <w:rPr>
          <w:rFonts w:hint="eastAsia"/>
          <w:szCs w:val="21"/>
        </w:rPr>
        <w:t>。</w:t>
      </w:r>
      <w:r w:rsidR="00831EBA" w:rsidRPr="00831EBA">
        <w:rPr>
          <w:rFonts w:hint="eastAsia"/>
          <w:szCs w:val="21"/>
          <w:highlight w:val="yellow"/>
        </w:rPr>
        <w:t>（陈友芳教授的界定）</w:t>
      </w:r>
    </w:p>
    <w:p w14:paraId="141A2AA5" w14:textId="77777777" w:rsidR="00DA04D3" w:rsidRPr="00DA04D3" w:rsidRDefault="00DA04D3" w:rsidP="00DA04D3">
      <w:pPr>
        <w:ind w:firstLineChars="150" w:firstLine="316"/>
        <w:rPr>
          <w:b/>
          <w:bCs/>
          <w:color w:val="FF0000"/>
          <w:szCs w:val="21"/>
        </w:rPr>
      </w:pPr>
    </w:p>
    <w:p w14:paraId="29DBB760" w14:textId="77777777" w:rsidR="00C57D09" w:rsidRDefault="00C57D09" w:rsidP="00DA04D3">
      <w:pPr>
        <w:ind w:firstLineChars="650" w:firstLine="1370"/>
        <w:rPr>
          <w:b/>
          <w:bCs/>
          <w:szCs w:val="21"/>
        </w:rPr>
      </w:pPr>
      <w:bookmarkStart w:id="2" w:name="_Hlk143186169"/>
      <w:bookmarkStart w:id="3" w:name="_Hlk143186195"/>
    </w:p>
    <w:p w14:paraId="1953D305" w14:textId="77777777" w:rsidR="00C57D09" w:rsidRDefault="00C57D09" w:rsidP="00DA04D3">
      <w:pPr>
        <w:ind w:firstLineChars="650" w:firstLine="1370"/>
        <w:rPr>
          <w:b/>
          <w:bCs/>
          <w:szCs w:val="21"/>
        </w:rPr>
      </w:pPr>
    </w:p>
    <w:p w14:paraId="2361E15D" w14:textId="77777777" w:rsidR="00C57D09" w:rsidRDefault="00C57D09" w:rsidP="00DA04D3">
      <w:pPr>
        <w:ind w:firstLineChars="650" w:firstLine="1370"/>
        <w:rPr>
          <w:b/>
          <w:bCs/>
          <w:szCs w:val="21"/>
        </w:rPr>
      </w:pPr>
    </w:p>
    <w:p w14:paraId="5664C88A" w14:textId="77777777" w:rsidR="00C57D09" w:rsidRDefault="00C57D09" w:rsidP="00DA04D3">
      <w:pPr>
        <w:ind w:firstLineChars="650" w:firstLine="1370"/>
        <w:rPr>
          <w:b/>
          <w:bCs/>
          <w:szCs w:val="21"/>
        </w:rPr>
      </w:pPr>
    </w:p>
    <w:p w14:paraId="668C259C" w14:textId="77777777" w:rsidR="00C57D09" w:rsidRDefault="00C57D09" w:rsidP="00DA04D3">
      <w:pPr>
        <w:ind w:firstLineChars="650" w:firstLine="1370"/>
        <w:rPr>
          <w:b/>
          <w:bCs/>
          <w:szCs w:val="21"/>
        </w:rPr>
      </w:pPr>
    </w:p>
    <w:p w14:paraId="6ED50B89" w14:textId="77777777" w:rsidR="00C57D09" w:rsidRDefault="00C57D09" w:rsidP="00DA04D3">
      <w:pPr>
        <w:ind w:firstLineChars="650" w:firstLine="1370"/>
        <w:rPr>
          <w:b/>
          <w:bCs/>
          <w:szCs w:val="21"/>
        </w:rPr>
      </w:pPr>
    </w:p>
    <w:p w14:paraId="705F37C6" w14:textId="77777777" w:rsidR="00C57D09" w:rsidRDefault="00C57D09" w:rsidP="00DA04D3">
      <w:pPr>
        <w:ind w:firstLineChars="650" w:firstLine="1370"/>
        <w:rPr>
          <w:b/>
          <w:bCs/>
          <w:szCs w:val="21"/>
        </w:rPr>
      </w:pPr>
    </w:p>
    <w:p w14:paraId="5EB6D240" w14:textId="77777777" w:rsidR="00C57D09" w:rsidRDefault="00C57D09" w:rsidP="00DA04D3">
      <w:pPr>
        <w:ind w:firstLineChars="650" w:firstLine="1370"/>
        <w:rPr>
          <w:b/>
          <w:bCs/>
          <w:szCs w:val="21"/>
        </w:rPr>
      </w:pPr>
    </w:p>
    <w:p w14:paraId="50355D9D" w14:textId="77777777" w:rsidR="00C57D09" w:rsidRDefault="00C57D09" w:rsidP="00DA04D3">
      <w:pPr>
        <w:ind w:firstLineChars="650" w:firstLine="1370"/>
        <w:rPr>
          <w:b/>
          <w:bCs/>
          <w:szCs w:val="21"/>
        </w:rPr>
      </w:pPr>
    </w:p>
    <w:p w14:paraId="23C93ECB" w14:textId="77777777" w:rsidR="00C57D09" w:rsidRDefault="00C57D09" w:rsidP="00DA04D3">
      <w:pPr>
        <w:ind w:firstLineChars="650" w:firstLine="1370"/>
        <w:rPr>
          <w:b/>
          <w:bCs/>
          <w:szCs w:val="21"/>
        </w:rPr>
      </w:pPr>
    </w:p>
    <w:p w14:paraId="5245FDA8" w14:textId="77777777" w:rsidR="00C57D09" w:rsidRDefault="00C57D09" w:rsidP="00DA04D3">
      <w:pPr>
        <w:ind w:firstLineChars="650" w:firstLine="1370"/>
        <w:rPr>
          <w:b/>
          <w:bCs/>
          <w:szCs w:val="21"/>
        </w:rPr>
      </w:pPr>
    </w:p>
    <w:p w14:paraId="26A47868" w14:textId="77777777" w:rsidR="00C57D09" w:rsidRDefault="00C57D09" w:rsidP="00DA04D3">
      <w:pPr>
        <w:ind w:firstLineChars="650" w:firstLine="1370"/>
        <w:rPr>
          <w:b/>
          <w:bCs/>
          <w:szCs w:val="21"/>
        </w:rPr>
      </w:pPr>
    </w:p>
    <w:p w14:paraId="76AD8773" w14:textId="77777777" w:rsidR="00C57D09" w:rsidRDefault="00C57D09" w:rsidP="00DA04D3">
      <w:pPr>
        <w:ind w:firstLineChars="650" w:firstLine="1370"/>
        <w:rPr>
          <w:b/>
          <w:bCs/>
          <w:szCs w:val="21"/>
        </w:rPr>
      </w:pPr>
    </w:p>
    <w:p w14:paraId="767AD5AF" w14:textId="77777777" w:rsidR="00C57D09" w:rsidRDefault="00C57D09" w:rsidP="00DA04D3">
      <w:pPr>
        <w:ind w:firstLineChars="650" w:firstLine="1370"/>
        <w:rPr>
          <w:b/>
          <w:bCs/>
          <w:szCs w:val="21"/>
        </w:rPr>
      </w:pPr>
    </w:p>
    <w:p w14:paraId="6C788BB1" w14:textId="77777777" w:rsidR="00C57D09" w:rsidRDefault="00C57D09" w:rsidP="00DA04D3">
      <w:pPr>
        <w:ind w:firstLineChars="650" w:firstLine="1370"/>
        <w:rPr>
          <w:b/>
          <w:bCs/>
          <w:szCs w:val="21"/>
        </w:rPr>
      </w:pPr>
    </w:p>
    <w:p w14:paraId="323433C0" w14:textId="77777777" w:rsidR="00C57D09" w:rsidRDefault="00C57D09" w:rsidP="00DA04D3">
      <w:pPr>
        <w:ind w:firstLineChars="650" w:firstLine="1370"/>
        <w:rPr>
          <w:b/>
          <w:bCs/>
          <w:szCs w:val="21"/>
        </w:rPr>
      </w:pPr>
    </w:p>
    <w:p w14:paraId="4AE2B9AF" w14:textId="6793F53E" w:rsidR="00DA04D3" w:rsidRPr="00DA04D3" w:rsidRDefault="00DA04D3" w:rsidP="00DA04D3">
      <w:pPr>
        <w:ind w:firstLineChars="650" w:firstLine="1370"/>
        <w:rPr>
          <w:b/>
          <w:bCs/>
          <w:szCs w:val="21"/>
        </w:rPr>
      </w:pPr>
      <w:r w:rsidRPr="00DA04D3">
        <w:rPr>
          <w:rFonts w:hint="eastAsia"/>
          <w:b/>
          <w:bCs/>
          <w:szCs w:val="21"/>
        </w:rPr>
        <w:lastRenderedPageBreak/>
        <w:t>道德与法治学科任务类型及关键行为特征所反映的学业质量水平</w:t>
      </w:r>
    </w:p>
    <w:p w14:paraId="76FA3BD2" w14:textId="77777777" w:rsidR="00DA04D3" w:rsidRPr="00DA04D3" w:rsidRDefault="00DA04D3" w:rsidP="00DA04D3">
      <w:pPr>
        <w:ind w:firstLineChars="150" w:firstLine="315"/>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152"/>
        <w:gridCol w:w="1625"/>
        <w:gridCol w:w="1625"/>
        <w:gridCol w:w="1710"/>
      </w:tblGrid>
      <w:tr w:rsidR="00DA04D3" w:rsidRPr="00DA04D3" w14:paraId="071C1F98" w14:textId="77777777" w:rsidTr="0089400E">
        <w:tc>
          <w:tcPr>
            <w:tcW w:w="1208" w:type="dxa"/>
            <w:shd w:val="clear" w:color="auto" w:fill="auto"/>
          </w:tcPr>
          <w:p w14:paraId="78D5F1E7" w14:textId="77777777" w:rsidR="00DA04D3" w:rsidRPr="00DA04D3" w:rsidRDefault="00DA04D3" w:rsidP="00DA04D3">
            <w:pPr>
              <w:autoSpaceDE w:val="0"/>
              <w:autoSpaceDN w:val="0"/>
              <w:adjustRightInd w:val="0"/>
              <w:jc w:val="center"/>
              <w:rPr>
                <w:rFonts w:ascii="宋体" w:hAnsi="宋体" w:cs="HTJ-PK74820000e3f-Identity-H" w:hint="eastAsia"/>
                <w:kern w:val="0"/>
                <w:szCs w:val="21"/>
              </w:rPr>
            </w:pPr>
            <w:r w:rsidRPr="00DA04D3">
              <w:rPr>
                <w:rFonts w:ascii="宋体" w:hAnsi="宋体" w:cs="HTJ-PK74820000e3f-Identity-H" w:hint="eastAsia"/>
                <w:kern w:val="0"/>
                <w:szCs w:val="21"/>
              </w:rPr>
              <w:t>任务类型</w:t>
            </w:r>
          </w:p>
        </w:tc>
        <w:tc>
          <w:tcPr>
            <w:tcW w:w="2202" w:type="dxa"/>
            <w:shd w:val="clear" w:color="auto" w:fill="auto"/>
          </w:tcPr>
          <w:p w14:paraId="42AE2C9E" w14:textId="77777777" w:rsidR="00DA04D3" w:rsidRPr="00DA04D3" w:rsidRDefault="00DA04D3" w:rsidP="00DA04D3">
            <w:pPr>
              <w:autoSpaceDE w:val="0"/>
              <w:autoSpaceDN w:val="0"/>
              <w:adjustRightInd w:val="0"/>
              <w:jc w:val="center"/>
              <w:rPr>
                <w:rFonts w:ascii="宋体" w:hAnsi="宋体" w:cs="HTJ-PK74820000e3f-Identity-H" w:hint="eastAsia"/>
                <w:kern w:val="0"/>
                <w:szCs w:val="21"/>
              </w:rPr>
            </w:pPr>
            <w:r w:rsidRPr="00DA04D3">
              <w:rPr>
                <w:rFonts w:ascii="宋体" w:hAnsi="宋体" w:cs="HTJ-PK74820000e3f-Identity-H" w:hint="eastAsia"/>
                <w:kern w:val="0"/>
                <w:szCs w:val="21"/>
              </w:rPr>
              <w:t>水平A</w:t>
            </w:r>
          </w:p>
        </w:tc>
        <w:tc>
          <w:tcPr>
            <w:tcW w:w="1658" w:type="dxa"/>
            <w:shd w:val="clear" w:color="auto" w:fill="auto"/>
          </w:tcPr>
          <w:p w14:paraId="2EF2936C" w14:textId="77777777" w:rsidR="00DA04D3" w:rsidRPr="00DA04D3" w:rsidRDefault="00DA04D3" w:rsidP="00DA04D3">
            <w:pPr>
              <w:jc w:val="center"/>
              <w:rPr>
                <w:rFonts w:ascii="宋体" w:hAnsi="宋体" w:hint="eastAsia"/>
                <w:szCs w:val="21"/>
              </w:rPr>
            </w:pPr>
            <w:r w:rsidRPr="00DA04D3">
              <w:rPr>
                <w:rFonts w:ascii="宋体" w:hAnsi="宋体" w:cs="HTJ-PK74820000e3f-Identity-H" w:hint="eastAsia"/>
                <w:kern w:val="0"/>
                <w:szCs w:val="21"/>
              </w:rPr>
              <w:t>水平B</w:t>
            </w:r>
          </w:p>
        </w:tc>
        <w:tc>
          <w:tcPr>
            <w:tcW w:w="1658" w:type="dxa"/>
            <w:shd w:val="clear" w:color="auto" w:fill="auto"/>
          </w:tcPr>
          <w:p w14:paraId="2B0E70E6" w14:textId="77777777" w:rsidR="00DA04D3" w:rsidRPr="00DA04D3" w:rsidRDefault="00DA04D3" w:rsidP="00DA04D3">
            <w:pPr>
              <w:jc w:val="center"/>
              <w:rPr>
                <w:rFonts w:ascii="宋体" w:hAnsi="宋体" w:hint="eastAsia"/>
                <w:szCs w:val="21"/>
              </w:rPr>
            </w:pPr>
            <w:r w:rsidRPr="00DA04D3">
              <w:rPr>
                <w:rFonts w:ascii="宋体" w:hAnsi="宋体" w:cs="HTJ-PK74820000e3f-Identity-H" w:hint="eastAsia"/>
                <w:kern w:val="0"/>
                <w:szCs w:val="21"/>
              </w:rPr>
              <w:t>水平C</w:t>
            </w:r>
          </w:p>
        </w:tc>
        <w:tc>
          <w:tcPr>
            <w:tcW w:w="1746" w:type="dxa"/>
            <w:shd w:val="clear" w:color="auto" w:fill="auto"/>
          </w:tcPr>
          <w:p w14:paraId="640DF926" w14:textId="77777777" w:rsidR="00DA04D3" w:rsidRPr="00DA04D3" w:rsidRDefault="00DA04D3" w:rsidP="00DA04D3">
            <w:pPr>
              <w:jc w:val="center"/>
              <w:rPr>
                <w:rFonts w:ascii="宋体" w:hAnsi="宋体" w:hint="eastAsia"/>
                <w:szCs w:val="21"/>
              </w:rPr>
            </w:pPr>
            <w:r w:rsidRPr="00DA04D3">
              <w:rPr>
                <w:rFonts w:ascii="宋体" w:hAnsi="宋体" w:cs="HTJ-PK74820000e3f-Identity-H" w:hint="eastAsia"/>
                <w:kern w:val="0"/>
                <w:szCs w:val="21"/>
              </w:rPr>
              <w:t>水平D</w:t>
            </w:r>
          </w:p>
        </w:tc>
      </w:tr>
      <w:tr w:rsidR="00DA04D3" w:rsidRPr="00DA04D3" w14:paraId="70B2AC37" w14:textId="77777777" w:rsidTr="0089400E">
        <w:tc>
          <w:tcPr>
            <w:tcW w:w="1208" w:type="dxa"/>
            <w:shd w:val="clear" w:color="auto" w:fill="auto"/>
          </w:tcPr>
          <w:p w14:paraId="5CF4B633"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p>
          <w:p w14:paraId="32FEB445"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p>
          <w:p w14:paraId="70568A90"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p>
          <w:p w14:paraId="430EABCD"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识别与</w:t>
            </w:r>
          </w:p>
          <w:p w14:paraId="24E1AA1F"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判断</w:t>
            </w:r>
          </w:p>
        </w:tc>
        <w:tc>
          <w:tcPr>
            <w:tcW w:w="2202" w:type="dxa"/>
            <w:shd w:val="clear" w:color="auto" w:fill="auto"/>
          </w:tcPr>
          <w:p w14:paraId="00482827"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准确完整地理解并整合所获取的有关信息,</w:t>
            </w:r>
            <w:r w:rsidRPr="00DA04D3">
              <w:rPr>
                <w:rFonts w:ascii="KTJ-PK74820000e43-Identity-H" w:eastAsia="KTJ-PK74820000e43-Identity-H" w:cs="KTJ-PK74820000e43-Identity-H" w:hint="eastAsia"/>
                <w:kern w:val="0"/>
                <w:szCs w:val="21"/>
              </w:rPr>
              <w:t xml:space="preserve"> </w:t>
            </w:r>
            <w:r w:rsidRPr="00DA04D3">
              <w:rPr>
                <w:rFonts w:ascii="宋体" w:hAnsi="宋体" w:cs="HTJ-PK74820000e3f-Identity-H" w:hint="eastAsia"/>
                <w:kern w:val="0"/>
                <w:szCs w:val="21"/>
              </w:rPr>
              <w:t>综合检索和选用自己的“知识库”中有用的有关知识和技能,</w:t>
            </w:r>
            <w:r w:rsidRPr="00DA04D3">
              <w:rPr>
                <w:rFonts w:hint="eastAsia"/>
                <w:szCs w:val="21"/>
              </w:rPr>
              <w:t>对于义务教育道德与法治学科以及中国特色社会主义建设实践过程中的具体问题和事物，学生能够正确辨识与判断他们的性质、概括他们的本质。</w:t>
            </w:r>
          </w:p>
        </w:tc>
        <w:tc>
          <w:tcPr>
            <w:tcW w:w="1658" w:type="dxa"/>
            <w:shd w:val="clear" w:color="auto" w:fill="auto"/>
          </w:tcPr>
          <w:p w14:paraId="6B391F2E"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准确完整地理解并整合所获取的有关信息,有针对性地调动有关学科知识，有理有据地</w:t>
            </w:r>
            <w:proofErr w:type="gramStart"/>
            <w:r w:rsidRPr="00DA04D3">
              <w:rPr>
                <w:rFonts w:ascii="宋体" w:hAnsi="宋体" w:cs="HTJ-PK74820000e3f-Identity-H" w:hint="eastAsia"/>
                <w:kern w:val="0"/>
                <w:szCs w:val="21"/>
              </w:rPr>
              <w:t>作出</w:t>
            </w:r>
            <w:proofErr w:type="gramEnd"/>
            <w:r w:rsidRPr="00DA04D3">
              <w:rPr>
                <w:rFonts w:ascii="宋体" w:hAnsi="宋体" w:cs="HTJ-PK74820000e3f-Identity-H" w:hint="eastAsia"/>
                <w:kern w:val="0"/>
                <w:szCs w:val="21"/>
              </w:rPr>
              <w:t>正确的判断和推理。</w:t>
            </w:r>
          </w:p>
        </w:tc>
        <w:tc>
          <w:tcPr>
            <w:tcW w:w="1658" w:type="dxa"/>
            <w:shd w:val="clear" w:color="auto" w:fill="auto"/>
          </w:tcPr>
          <w:p w14:paraId="096E1EB4"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不能准确完整地理解并整合所获取的有关信息,能调动部分学科知识，做出正确的判断。</w:t>
            </w:r>
          </w:p>
        </w:tc>
        <w:tc>
          <w:tcPr>
            <w:tcW w:w="1746" w:type="dxa"/>
            <w:shd w:val="clear" w:color="auto" w:fill="auto"/>
          </w:tcPr>
          <w:p w14:paraId="609C8BF9"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不能准确完整地理解并整合所获取的有关信息,不能调动部分学科知识，不能做出正确的判断。</w:t>
            </w:r>
          </w:p>
        </w:tc>
      </w:tr>
      <w:tr w:rsidR="00DA04D3" w:rsidRPr="00DA04D3" w14:paraId="7F12D8F0" w14:textId="77777777" w:rsidTr="0089400E">
        <w:trPr>
          <w:trHeight w:val="3767"/>
        </w:trPr>
        <w:tc>
          <w:tcPr>
            <w:tcW w:w="1208" w:type="dxa"/>
            <w:shd w:val="clear" w:color="auto" w:fill="auto"/>
          </w:tcPr>
          <w:p w14:paraId="1185B53E"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p>
          <w:p w14:paraId="5186B75B"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阐释与论证</w:t>
            </w:r>
          </w:p>
          <w:p w14:paraId="383501DD"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p>
          <w:p w14:paraId="64955306"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p>
        </w:tc>
        <w:tc>
          <w:tcPr>
            <w:tcW w:w="2202" w:type="dxa"/>
            <w:shd w:val="clear" w:color="auto" w:fill="auto"/>
          </w:tcPr>
          <w:p w14:paraId="44A01F8C" w14:textId="0C0E9BA8"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hint="eastAsia"/>
                <w:szCs w:val="21"/>
              </w:rPr>
              <w:t>面对真实社会生活情境中的事物和问题，学生能够运用所学科技能与方法分析原因，探究不同变量之间的关系。运用实证材料或理论原理对探究结论进行合乎逻辑与学科要求的论证和检验。角度综合，符合学科逻辑思维，表述规范。能结合具体情境有理有据深度分析。</w:t>
            </w:r>
          </w:p>
        </w:tc>
        <w:tc>
          <w:tcPr>
            <w:tcW w:w="1658" w:type="dxa"/>
            <w:shd w:val="clear" w:color="auto" w:fill="auto"/>
          </w:tcPr>
          <w:p w14:paraId="36AFF240" w14:textId="4144EB95"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能运用真实情境所涉及的基本概念、基本观点、基本事实，结合学科思维方法，理解事物现象，论证观点。</w:t>
            </w:r>
            <w:r w:rsidRPr="00DA04D3">
              <w:rPr>
                <w:rFonts w:hint="eastAsia"/>
                <w:szCs w:val="21"/>
              </w:rPr>
              <w:t>角度多元，合乎逻辑思维，表述规范。有结合具体情境有理有据分析的意识。</w:t>
            </w:r>
          </w:p>
        </w:tc>
        <w:tc>
          <w:tcPr>
            <w:tcW w:w="1658" w:type="dxa"/>
            <w:shd w:val="clear" w:color="auto" w:fill="auto"/>
          </w:tcPr>
          <w:p w14:paraId="16ED540C"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运用学科思维方式，部分理解事物现象，基本准确描述试题所涉及的基本概念、基本观点、基本事实。</w:t>
            </w:r>
          </w:p>
          <w:p w14:paraId="29BE1F30"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针对具体问题，进行创见性作答。</w:t>
            </w:r>
          </w:p>
          <w:p w14:paraId="7DBF2B35"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E-BZ-PK7485f-Identity-H" w:eastAsia="E-BZ-PK7485f-Identity-H" w:cs="E-BZ-PK7485f-Identity-H" w:hint="eastAsia"/>
                <w:kern w:val="0"/>
                <w:szCs w:val="21"/>
              </w:rPr>
              <w:t xml:space="preserve">　</w:t>
            </w:r>
          </w:p>
        </w:tc>
        <w:tc>
          <w:tcPr>
            <w:tcW w:w="1746" w:type="dxa"/>
            <w:shd w:val="clear" w:color="auto" w:fill="auto"/>
          </w:tcPr>
          <w:p w14:paraId="29E987FE"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学科思维方法混乱，不理解事物现象，不能准确描述试题所涉及的基本概念、基本观点、基本事实。不能针对具体问题，进行合乎逻辑的作答。</w:t>
            </w:r>
          </w:p>
        </w:tc>
      </w:tr>
      <w:bookmarkEnd w:id="2"/>
      <w:tr w:rsidR="00DA04D3" w:rsidRPr="00DA04D3" w14:paraId="3F945FFD" w14:textId="77777777" w:rsidTr="0089400E">
        <w:tc>
          <w:tcPr>
            <w:tcW w:w="1208" w:type="dxa"/>
            <w:shd w:val="clear" w:color="auto" w:fill="auto"/>
          </w:tcPr>
          <w:p w14:paraId="11195BD6"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p>
          <w:p w14:paraId="14E4E2E8"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探究与构建</w:t>
            </w:r>
          </w:p>
        </w:tc>
        <w:tc>
          <w:tcPr>
            <w:tcW w:w="2202" w:type="dxa"/>
            <w:shd w:val="clear" w:color="auto" w:fill="auto"/>
          </w:tcPr>
          <w:p w14:paraId="2BE1A0AB"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hint="eastAsia"/>
                <w:szCs w:val="21"/>
              </w:rPr>
              <w:t>能够结合具体情况，</w:t>
            </w:r>
            <w:r w:rsidRPr="00DA04D3">
              <w:rPr>
                <w:rFonts w:ascii="宋体" w:hAnsi="宋体" w:cs="HTJ-PK74820000e3f-Identity-H" w:hint="eastAsia"/>
                <w:kern w:val="0"/>
                <w:szCs w:val="21"/>
              </w:rPr>
              <w:t>运用学科知识和方法，</w:t>
            </w:r>
            <w:r w:rsidRPr="00DA04D3">
              <w:rPr>
                <w:rFonts w:hint="eastAsia"/>
                <w:szCs w:val="21"/>
              </w:rPr>
              <w:t>通过逻辑推理、创新思维提出解决问题的思路、对策和方法，并能够选择符合具体情境的、解决问题的合理方案</w:t>
            </w:r>
          </w:p>
          <w:p w14:paraId="09DD976B"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p>
        </w:tc>
        <w:tc>
          <w:tcPr>
            <w:tcW w:w="1658" w:type="dxa"/>
            <w:shd w:val="clear" w:color="auto" w:fill="auto"/>
          </w:tcPr>
          <w:p w14:paraId="15068870"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运用学科知识和方法，在开放性的综合情境中，中创造性的解决问题，形成创造性的结果或者结论。</w:t>
            </w:r>
          </w:p>
        </w:tc>
        <w:tc>
          <w:tcPr>
            <w:tcW w:w="1658" w:type="dxa"/>
            <w:shd w:val="clear" w:color="auto" w:fill="auto"/>
          </w:tcPr>
          <w:p w14:paraId="36ACFCBE"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部分运用学科知识和方法，在开放性的综合情境中，能提出解决问题的部分结果或者部分结论。</w:t>
            </w:r>
          </w:p>
        </w:tc>
        <w:tc>
          <w:tcPr>
            <w:tcW w:w="1746" w:type="dxa"/>
            <w:shd w:val="clear" w:color="auto" w:fill="auto"/>
          </w:tcPr>
          <w:p w14:paraId="2568C683" w14:textId="77777777" w:rsidR="00DA04D3" w:rsidRPr="00DA04D3" w:rsidRDefault="00DA04D3" w:rsidP="00DA04D3">
            <w:pPr>
              <w:autoSpaceDE w:val="0"/>
              <w:autoSpaceDN w:val="0"/>
              <w:adjustRightInd w:val="0"/>
              <w:jc w:val="left"/>
              <w:rPr>
                <w:rFonts w:ascii="宋体" w:hAnsi="宋体" w:cs="HTJ-PK74820000e3f-Identity-H" w:hint="eastAsia"/>
                <w:kern w:val="0"/>
                <w:szCs w:val="21"/>
              </w:rPr>
            </w:pPr>
            <w:r w:rsidRPr="00DA04D3">
              <w:rPr>
                <w:rFonts w:ascii="宋体" w:hAnsi="宋体" w:cs="HTJ-PK74820000e3f-Identity-H" w:hint="eastAsia"/>
                <w:kern w:val="0"/>
                <w:szCs w:val="21"/>
              </w:rPr>
              <w:t>不能运用学科知识和方法,在开放性的综合情境中，不能提出解决问题的结论，或者结论思维混乱。</w:t>
            </w:r>
          </w:p>
        </w:tc>
      </w:tr>
      <w:bookmarkEnd w:id="3"/>
    </w:tbl>
    <w:p w14:paraId="3A3342EE" w14:textId="77777777" w:rsidR="00DA04D3" w:rsidRPr="00DA04D3" w:rsidRDefault="00DA04D3" w:rsidP="00DA04D3">
      <w:pPr>
        <w:rPr>
          <w:rFonts w:cs="宋体"/>
          <w:color w:val="000000"/>
          <w:kern w:val="0"/>
        </w:rPr>
      </w:pPr>
    </w:p>
    <w:p w14:paraId="1A27F042" w14:textId="77777777" w:rsidR="00BF5FED" w:rsidRPr="00DE199E" w:rsidRDefault="00BF5FED" w:rsidP="00BF5FED">
      <w:pPr>
        <w:spacing w:line="276" w:lineRule="auto"/>
        <w:rPr>
          <w:b/>
          <w:sz w:val="24"/>
          <w:szCs w:val="24"/>
        </w:rPr>
      </w:pPr>
      <w:r>
        <w:rPr>
          <w:rFonts w:hint="eastAsia"/>
          <w:b/>
          <w:sz w:val="24"/>
          <w:szCs w:val="24"/>
        </w:rPr>
        <w:t>五</w:t>
      </w:r>
      <w:r w:rsidRPr="00DE199E">
        <w:rPr>
          <w:b/>
          <w:sz w:val="24"/>
          <w:szCs w:val="24"/>
        </w:rPr>
        <w:t>、基于数据分析的教学问题阐述与教学建议</w:t>
      </w:r>
    </w:p>
    <w:p w14:paraId="0938C6DB" w14:textId="77777777" w:rsidR="00BF5FED" w:rsidRDefault="00BF5FED" w:rsidP="00BF5FED">
      <w:pPr>
        <w:rPr>
          <w:kern w:val="0"/>
        </w:rPr>
      </w:pPr>
      <w:r w:rsidRPr="007D2C82">
        <w:rPr>
          <w:rFonts w:hint="eastAsia"/>
          <w:kern w:val="0"/>
        </w:rPr>
        <w:t>（</w:t>
      </w:r>
      <w:r>
        <w:rPr>
          <w:rFonts w:hint="eastAsia"/>
          <w:kern w:val="0"/>
        </w:rPr>
        <w:t>一</w:t>
      </w:r>
      <w:r w:rsidRPr="007D2C82">
        <w:rPr>
          <w:rFonts w:hint="eastAsia"/>
          <w:kern w:val="0"/>
        </w:rPr>
        <w:t>）</w:t>
      </w:r>
      <w:r w:rsidRPr="00427768">
        <w:rPr>
          <w:rFonts w:hint="eastAsia"/>
          <w:kern w:val="0"/>
        </w:rPr>
        <w:t>教学问题及成因分析</w:t>
      </w:r>
    </w:p>
    <w:p w14:paraId="62317FD8" w14:textId="77777777" w:rsidR="00BF5FED" w:rsidRPr="00943857" w:rsidRDefault="00BF5FED" w:rsidP="00BF5FED">
      <w:pPr>
        <w:ind w:firstLineChars="200" w:firstLine="420"/>
        <w:rPr>
          <w:kern w:val="0"/>
        </w:rPr>
      </w:pPr>
      <w:r w:rsidRPr="00D03AEF">
        <w:rPr>
          <w:rFonts w:hint="eastAsia"/>
          <w:kern w:val="0"/>
          <w:highlight w:val="yellow"/>
        </w:rPr>
        <w:t>1</w:t>
      </w:r>
      <w:r w:rsidRPr="00D03AEF">
        <w:rPr>
          <w:kern w:val="0"/>
          <w:highlight w:val="yellow"/>
        </w:rPr>
        <w:t>.</w:t>
      </w:r>
      <w:r w:rsidRPr="00D03AEF">
        <w:rPr>
          <w:rFonts w:hint="eastAsia"/>
          <w:kern w:val="0"/>
          <w:highlight w:val="yellow"/>
        </w:rPr>
        <w:t>学生对信息的获取与把握能力有待增强。</w:t>
      </w:r>
      <w:r w:rsidRPr="00943857">
        <w:rPr>
          <w:rFonts w:hint="eastAsia"/>
          <w:kern w:val="0"/>
        </w:rPr>
        <w:t>比如有的学生在主观题中的审题不精准。还有表现在对新的情境与学科知识的勾连中的理解会产生偏差，比如选择题</w:t>
      </w:r>
      <w:r w:rsidRPr="00943857">
        <w:rPr>
          <w:rFonts w:hint="eastAsia"/>
          <w:kern w:val="0"/>
        </w:rPr>
        <w:t>2</w:t>
      </w:r>
      <w:r w:rsidRPr="00943857">
        <w:rPr>
          <w:rFonts w:hint="eastAsia"/>
          <w:kern w:val="0"/>
        </w:rPr>
        <w:t>，材料中是说法</w:t>
      </w:r>
      <w:r w:rsidRPr="00943857">
        <w:rPr>
          <w:rFonts w:hint="eastAsia"/>
          <w:kern w:val="0"/>
        </w:rPr>
        <w:lastRenderedPageBreak/>
        <w:t>律要求没有做到，但还是有</w:t>
      </w:r>
      <w:r>
        <w:rPr>
          <w:rFonts w:hint="eastAsia"/>
          <w:kern w:val="0"/>
        </w:rPr>
        <w:t>百分之</w:t>
      </w:r>
      <w:proofErr w:type="gramStart"/>
      <w:r>
        <w:rPr>
          <w:rFonts w:hint="eastAsia"/>
          <w:kern w:val="0"/>
        </w:rPr>
        <w:t>1</w:t>
      </w:r>
      <w:r>
        <w:rPr>
          <w:kern w:val="0"/>
        </w:rPr>
        <w:t>3</w:t>
      </w:r>
      <w:proofErr w:type="gramEnd"/>
      <w:r w:rsidRPr="00943857">
        <w:rPr>
          <w:rFonts w:hint="eastAsia"/>
          <w:kern w:val="0"/>
        </w:rPr>
        <w:t>的学生对材料信息理解反了，其部分原因可能是学生对违法行为的两个方面的内涵不熟悉，也有一部分是对新情境新信息的知识把握能力不到位，这个能力是</w:t>
      </w:r>
      <w:r>
        <w:rPr>
          <w:rFonts w:hint="eastAsia"/>
          <w:kern w:val="0"/>
        </w:rPr>
        <w:t>其他</w:t>
      </w:r>
      <w:r w:rsidRPr="00943857">
        <w:rPr>
          <w:rFonts w:hint="eastAsia"/>
          <w:kern w:val="0"/>
        </w:rPr>
        <w:t>学科各</w:t>
      </w:r>
      <w:proofErr w:type="gramStart"/>
      <w:r w:rsidRPr="00943857">
        <w:rPr>
          <w:rFonts w:hint="eastAsia"/>
          <w:kern w:val="0"/>
        </w:rPr>
        <w:t>类关键</w:t>
      </w:r>
      <w:proofErr w:type="gramEnd"/>
      <w:r w:rsidRPr="00943857">
        <w:rPr>
          <w:rFonts w:hint="eastAsia"/>
          <w:kern w:val="0"/>
        </w:rPr>
        <w:t>能力的基础与保障。</w:t>
      </w:r>
    </w:p>
    <w:p w14:paraId="20027BD4" w14:textId="77777777" w:rsidR="00BF5FED" w:rsidRPr="00943857" w:rsidRDefault="00BF5FED" w:rsidP="00BF5FED">
      <w:pPr>
        <w:ind w:firstLineChars="200" w:firstLine="420"/>
        <w:rPr>
          <w:kern w:val="0"/>
        </w:rPr>
      </w:pPr>
      <w:bookmarkStart w:id="4" w:name="_Hlk186146565"/>
      <w:r w:rsidRPr="00D03AEF">
        <w:rPr>
          <w:kern w:val="0"/>
          <w:highlight w:val="yellow"/>
        </w:rPr>
        <w:t>2</w:t>
      </w:r>
      <w:r w:rsidRPr="00D03AEF">
        <w:rPr>
          <w:rFonts w:hint="eastAsia"/>
          <w:kern w:val="0"/>
          <w:highlight w:val="yellow"/>
        </w:rPr>
        <w:t xml:space="preserve">. </w:t>
      </w:r>
      <w:r w:rsidRPr="00D03AEF">
        <w:rPr>
          <w:rFonts w:hint="eastAsia"/>
          <w:kern w:val="0"/>
          <w:highlight w:val="yellow"/>
        </w:rPr>
        <w:t>学生对部分基础知识掌握不扎实，理解不透彻</w:t>
      </w:r>
      <w:r w:rsidRPr="00943857">
        <w:rPr>
          <w:rFonts w:hint="eastAsia"/>
          <w:kern w:val="0"/>
        </w:rPr>
        <w:t>。</w:t>
      </w:r>
      <w:r w:rsidRPr="009E1838">
        <w:rPr>
          <w:rFonts w:hint="eastAsia"/>
          <w:color w:val="FF0000"/>
          <w:kern w:val="0"/>
        </w:rPr>
        <w:t>学生对学科的核心知识结构框架掌握不扎实，</w:t>
      </w:r>
      <w:r w:rsidRPr="00943857">
        <w:rPr>
          <w:rFonts w:hint="eastAsia"/>
          <w:kern w:val="0"/>
        </w:rPr>
        <w:t>表现在</w:t>
      </w:r>
      <w:r w:rsidRPr="00943857">
        <w:rPr>
          <w:kern w:val="0"/>
        </w:rPr>
        <w:t>3</w:t>
      </w:r>
      <w:r w:rsidRPr="00943857">
        <w:rPr>
          <w:rFonts w:hint="eastAsia"/>
          <w:kern w:val="0"/>
        </w:rPr>
        <w:t>个方面，首先是对一些易混的知识不能在新的情境中不能有效区分，比如选择题</w:t>
      </w:r>
      <w:r w:rsidRPr="00943857">
        <w:rPr>
          <w:rFonts w:hint="eastAsia"/>
          <w:kern w:val="0"/>
        </w:rPr>
        <w:t>4</w:t>
      </w:r>
      <w:r w:rsidRPr="00943857">
        <w:rPr>
          <w:kern w:val="0"/>
        </w:rPr>
        <w:t>-8</w:t>
      </w:r>
      <w:r w:rsidRPr="00943857">
        <w:rPr>
          <w:rFonts w:hint="eastAsia"/>
          <w:kern w:val="0"/>
        </w:rPr>
        <w:t>全国人大行使什么权，与国家主席行使什么权，容易被干扰项影响，其次是表现在一些易混关键词学生转换到新情境中学生识别不出，如选择题的</w:t>
      </w:r>
      <w:r w:rsidRPr="00943857">
        <w:rPr>
          <w:rFonts w:hint="eastAsia"/>
          <w:kern w:val="0"/>
        </w:rPr>
        <w:t>5</w:t>
      </w:r>
      <w:r w:rsidRPr="00943857">
        <w:rPr>
          <w:rFonts w:hint="eastAsia"/>
          <w:kern w:val="0"/>
        </w:rPr>
        <w:t>题的</w:t>
      </w:r>
      <w:r w:rsidRPr="00943857">
        <w:rPr>
          <w:rFonts w:hint="eastAsia"/>
          <w:kern w:val="0"/>
        </w:rPr>
        <w:t>B</w:t>
      </w:r>
      <w:r w:rsidRPr="00943857">
        <w:rPr>
          <w:rFonts w:hint="eastAsia"/>
          <w:kern w:val="0"/>
        </w:rPr>
        <w:t>选项公民与人民两者的区分等，第三，表现在主观性试题中学生围绕任务全面、综合、多角度提取学科知识能力不够强。特别是</w:t>
      </w:r>
      <w:r w:rsidRPr="00943857">
        <w:rPr>
          <w:rFonts w:hint="eastAsia"/>
          <w:kern w:val="0"/>
        </w:rPr>
        <w:t>1</w:t>
      </w:r>
      <w:r w:rsidRPr="00943857">
        <w:rPr>
          <w:kern w:val="0"/>
        </w:rPr>
        <w:t>7</w:t>
      </w:r>
      <w:r w:rsidRPr="00943857">
        <w:rPr>
          <w:rFonts w:hint="eastAsia"/>
          <w:kern w:val="0"/>
        </w:rPr>
        <w:t>（</w:t>
      </w:r>
      <w:r w:rsidRPr="00943857">
        <w:rPr>
          <w:rFonts w:hint="eastAsia"/>
          <w:kern w:val="0"/>
        </w:rPr>
        <w:t>2</w:t>
      </w:r>
      <w:r w:rsidRPr="00943857">
        <w:rPr>
          <w:rFonts w:hint="eastAsia"/>
          <w:kern w:val="0"/>
        </w:rPr>
        <w:t>）的原因部分内容，学生只会结合生活经验，或者任务中的关键词紧盯一个角度作答。</w:t>
      </w:r>
      <w:r w:rsidRPr="00943857">
        <w:rPr>
          <w:rFonts w:hint="eastAsia"/>
        </w:rPr>
        <w:t>其原因有多个方面：学生对学科的不重视，学习态度影响了学习认知；</w:t>
      </w:r>
      <w:r w:rsidRPr="0030321C">
        <w:rPr>
          <w:rFonts w:hint="eastAsia"/>
          <w:highlight w:val="yellow"/>
        </w:rPr>
        <w:t>教师课堂教学对概念的理解</w:t>
      </w:r>
      <w:r w:rsidRPr="00943857">
        <w:rPr>
          <w:rFonts w:hint="eastAsia"/>
        </w:rPr>
        <w:t>不能结合学生认知规律与真实生活，帮助学生深度理解其内涵与外延。教师教学中不能进</w:t>
      </w:r>
      <w:r w:rsidRPr="0030321C">
        <w:rPr>
          <w:rFonts w:hint="eastAsia"/>
          <w:highlight w:val="yellow"/>
        </w:rPr>
        <w:t>行大单元、结构化教学</w:t>
      </w:r>
      <w:r w:rsidRPr="00943857">
        <w:rPr>
          <w:rFonts w:hint="eastAsia"/>
        </w:rPr>
        <w:t>，不能培养学生良好的思维结构化与综合分析的能力。</w:t>
      </w:r>
    </w:p>
    <w:bookmarkEnd w:id="4"/>
    <w:p w14:paraId="1A553F3F" w14:textId="77777777" w:rsidR="00BF5FED" w:rsidRPr="00943857" w:rsidRDefault="00BF5FED" w:rsidP="00BF5FED">
      <w:pPr>
        <w:ind w:firstLineChars="200" w:firstLine="420"/>
      </w:pPr>
      <w:r w:rsidRPr="00943857">
        <w:t>3</w:t>
      </w:r>
      <w:r w:rsidRPr="00943857">
        <w:rPr>
          <w:rFonts w:hint="eastAsia"/>
          <w:kern w:val="0"/>
        </w:rPr>
        <w:t xml:space="preserve">. </w:t>
      </w:r>
      <w:r w:rsidRPr="00943857">
        <w:rPr>
          <w:rFonts w:hint="eastAsia"/>
        </w:rPr>
        <w:t>课堂教学与学生的社会生活联结不够，对学科关键能力关注不够。</w:t>
      </w:r>
    </w:p>
    <w:p w14:paraId="53681573" w14:textId="77777777" w:rsidR="00BF5FED" w:rsidRPr="00943857" w:rsidRDefault="00BF5FED" w:rsidP="00BF5FED">
      <w:pPr>
        <w:ind w:firstLineChars="200" w:firstLine="420"/>
      </w:pPr>
      <w:r w:rsidRPr="00943857">
        <w:rPr>
          <w:rFonts w:hint="eastAsia"/>
        </w:rPr>
        <w:t>学生还存在审题不清，情境任务关键信息不能有效捕捉，概念混淆，答非所问、语言组织能力不强、</w:t>
      </w:r>
      <w:r>
        <w:rPr>
          <w:rFonts w:hint="eastAsia"/>
        </w:rPr>
        <w:t>只会根据任务中涉及的关键词等书上简单抄写，并不能基于深度理解的接触上</w:t>
      </w:r>
      <w:r w:rsidRPr="0030321C">
        <w:rPr>
          <w:rFonts w:hint="eastAsia"/>
          <w:highlight w:val="yellow"/>
        </w:rPr>
        <w:t>有理有据</w:t>
      </w:r>
      <w:r>
        <w:rPr>
          <w:rFonts w:hint="eastAsia"/>
        </w:rPr>
        <w:t>分析论证，</w:t>
      </w:r>
      <w:r w:rsidRPr="0030321C">
        <w:rPr>
          <w:rFonts w:hint="eastAsia"/>
          <w:highlight w:val="yellow"/>
        </w:rPr>
        <w:t>在存在无关知识的机械堆积的问题</w:t>
      </w:r>
      <w:r>
        <w:rPr>
          <w:rFonts w:hint="eastAsia"/>
        </w:rPr>
        <w:t>，</w:t>
      </w:r>
      <w:r w:rsidRPr="00943857">
        <w:rPr>
          <w:rFonts w:hint="eastAsia"/>
        </w:rPr>
        <w:t>结合真实情境分析能力薄弱、</w:t>
      </w:r>
      <w:r>
        <w:rPr>
          <w:rFonts w:hint="eastAsia"/>
        </w:rPr>
        <w:t>学科</w:t>
      </w:r>
      <w:r w:rsidRPr="00943857">
        <w:rPr>
          <w:rFonts w:hint="eastAsia"/>
        </w:rPr>
        <w:t>思维能力不强等不足。从中体现的是，课堂教学与学生的社会生活联结不够，在道德与法治课堂教学中没有充分的时间和空间来培养学生的</w:t>
      </w:r>
      <w:r w:rsidRPr="0030321C">
        <w:rPr>
          <w:rFonts w:hint="eastAsia"/>
          <w:szCs w:val="21"/>
          <w:highlight w:val="yellow"/>
        </w:rPr>
        <w:t>“辨识与判断”、</w:t>
      </w:r>
      <w:bookmarkStart w:id="5" w:name="_Hlk143178532"/>
      <w:r w:rsidRPr="0030321C">
        <w:rPr>
          <w:rFonts w:hint="eastAsia"/>
          <w:szCs w:val="21"/>
          <w:highlight w:val="yellow"/>
        </w:rPr>
        <w:t>“阐释与论证”</w:t>
      </w:r>
      <w:bookmarkEnd w:id="5"/>
      <w:r w:rsidRPr="0030321C">
        <w:rPr>
          <w:rFonts w:hint="eastAsia"/>
          <w:szCs w:val="21"/>
          <w:highlight w:val="yellow"/>
        </w:rPr>
        <w:t>、</w:t>
      </w:r>
      <w:bookmarkStart w:id="6" w:name="_Hlk143178457"/>
      <w:r w:rsidRPr="0030321C">
        <w:rPr>
          <w:rFonts w:hint="eastAsia"/>
          <w:szCs w:val="21"/>
          <w:highlight w:val="yellow"/>
        </w:rPr>
        <w:t>“探究与构建”</w:t>
      </w:r>
      <w:bookmarkEnd w:id="6"/>
      <w:r w:rsidRPr="0030321C">
        <w:rPr>
          <w:rFonts w:hint="eastAsia"/>
          <w:highlight w:val="yellow"/>
        </w:rPr>
        <w:t>等学科关键能力。</w:t>
      </w:r>
      <w:r w:rsidRPr="00943857">
        <w:rPr>
          <w:rFonts w:hint="eastAsia"/>
        </w:rPr>
        <w:t>在本次测试中，</w:t>
      </w:r>
      <w:r w:rsidRPr="00943857">
        <w:rPr>
          <w:rFonts w:hint="eastAsia"/>
          <w:szCs w:val="21"/>
        </w:rPr>
        <w:t>“探究与构建”能力</w:t>
      </w:r>
      <w:r w:rsidRPr="00943857">
        <w:rPr>
          <w:rFonts w:hint="eastAsia"/>
        </w:rPr>
        <w:t>较好，主要是</w:t>
      </w:r>
      <w:r>
        <w:rPr>
          <w:rFonts w:hint="eastAsia"/>
        </w:rPr>
        <w:t>试题</w:t>
      </w:r>
      <w:r w:rsidRPr="00943857">
        <w:rPr>
          <w:rFonts w:hint="eastAsia"/>
        </w:rPr>
        <w:t>比较开放，难度系数比较低，如果提高难度，学生的均分可能要下滑，</w:t>
      </w:r>
      <w:r w:rsidRPr="00943857">
        <w:rPr>
          <w:rFonts w:hint="eastAsia"/>
          <w:szCs w:val="21"/>
        </w:rPr>
        <w:t>“阐释与论证”的</w:t>
      </w:r>
      <w:r w:rsidRPr="00943857">
        <w:rPr>
          <w:rFonts w:hint="eastAsia"/>
        </w:rPr>
        <w:t>高阶思维能力最弱，学生还有进一步上升的空间。</w:t>
      </w:r>
    </w:p>
    <w:p w14:paraId="5B0BB424" w14:textId="77777777" w:rsidR="00BF5FED" w:rsidRPr="00943857" w:rsidRDefault="00BF5FED" w:rsidP="00BF5FED">
      <w:pPr>
        <w:ind w:firstLineChars="200" w:firstLine="420"/>
      </w:pPr>
      <w:r w:rsidRPr="002F0414">
        <w:rPr>
          <w:highlight w:val="yellow"/>
        </w:rPr>
        <w:t>4</w:t>
      </w:r>
      <w:r w:rsidRPr="002F0414">
        <w:rPr>
          <w:rFonts w:hint="eastAsia"/>
          <w:highlight w:val="yellow"/>
        </w:rPr>
        <w:t xml:space="preserve">. </w:t>
      </w:r>
      <w:r w:rsidRPr="002F0414">
        <w:rPr>
          <w:rFonts w:hint="eastAsia"/>
          <w:highlight w:val="yellow"/>
        </w:rPr>
        <w:t>城乡学校之间教</w:t>
      </w:r>
      <w:r>
        <w:rPr>
          <w:rFonts w:hint="eastAsia"/>
        </w:rPr>
        <w:t>学质量</w:t>
      </w:r>
      <w:r w:rsidRPr="00943857">
        <w:rPr>
          <w:rFonts w:hint="eastAsia"/>
        </w:rPr>
        <w:t>不平衡，但差距在逐步缩小，镇区学校和农村学校有趋同趋势。</w:t>
      </w:r>
    </w:p>
    <w:p w14:paraId="6B0AC156" w14:textId="77777777" w:rsidR="00BF5FED" w:rsidRDefault="00BF5FED" w:rsidP="00BF5FED">
      <w:r>
        <w:rPr>
          <w:rFonts w:hint="eastAsia"/>
        </w:rPr>
        <w:t xml:space="preserve">   </w:t>
      </w:r>
      <w:r>
        <w:rPr>
          <w:rFonts w:hint="eastAsia"/>
        </w:rPr>
        <w:t>城区学校基本能够实现</w:t>
      </w:r>
      <w:proofErr w:type="gramStart"/>
      <w:r>
        <w:rPr>
          <w:rFonts w:hint="eastAsia"/>
        </w:rPr>
        <w:t>思品教师</w:t>
      </w:r>
      <w:proofErr w:type="gramEnd"/>
      <w:r>
        <w:rPr>
          <w:rFonts w:hint="eastAsia"/>
        </w:rPr>
        <w:t>专职专任，并且有一支骨干教师队伍，家长对教学质量要求比较高，教师及教研组教研氛围比较高，教学水平较高。但部分城郊学校、农村学校教研组力量薄弱，部分学校缺乏骨干教师，年龄结构老龄化，且部分学校还存在</w:t>
      </w:r>
      <w:r w:rsidRPr="008F6A50">
        <w:rPr>
          <w:rFonts w:hint="eastAsia"/>
        </w:rPr>
        <w:t>政史兼教的现象，导致</w:t>
      </w:r>
      <w:r>
        <w:rPr>
          <w:rFonts w:hint="eastAsia"/>
        </w:rPr>
        <w:t>教师对道德与法治和历史二学科钻研不透，甚至出现相互交叉混淆的现象，导致城郊学校、农村学校教学水平与城区学校存在不平衡，从学生角度讲城郊学生所处的社会环境中影响学习的诱惑因素可能更多。</w:t>
      </w:r>
    </w:p>
    <w:p w14:paraId="16A7EE8A" w14:textId="77777777" w:rsidR="00BF5FED" w:rsidRDefault="00BF5FED" w:rsidP="00BF5FED">
      <w:pPr>
        <w:ind w:firstLineChars="200" w:firstLine="420"/>
      </w:pPr>
      <w:r w:rsidRPr="002F0414">
        <w:rPr>
          <w:rFonts w:hint="eastAsia"/>
          <w:highlight w:val="yellow"/>
        </w:rPr>
        <w:t>5.</w:t>
      </w:r>
      <w:r w:rsidRPr="002F0414">
        <w:rPr>
          <w:rFonts w:hint="eastAsia"/>
          <w:highlight w:val="yellow"/>
        </w:rPr>
        <w:t>公办民办学校发展不平衡。</w:t>
      </w:r>
    </w:p>
    <w:p w14:paraId="4376E5FF" w14:textId="77777777" w:rsidR="00BF5FED" w:rsidRPr="008E33F3" w:rsidRDefault="00BF5FED" w:rsidP="00BF5FED">
      <w:pPr>
        <w:ind w:firstLineChars="150" w:firstLine="315"/>
        <w:rPr>
          <w:kern w:val="0"/>
        </w:rPr>
      </w:pPr>
      <w:r>
        <w:rPr>
          <w:rFonts w:hint="eastAsia"/>
          <w:kern w:val="0"/>
        </w:rPr>
        <w:t>（</w:t>
      </w:r>
      <w:r>
        <w:rPr>
          <w:rFonts w:hint="eastAsia"/>
          <w:kern w:val="0"/>
        </w:rPr>
        <w:t>1</w:t>
      </w:r>
      <w:r>
        <w:rPr>
          <w:rFonts w:hint="eastAsia"/>
          <w:kern w:val="0"/>
        </w:rPr>
        <w:t>）</w:t>
      </w:r>
      <w:r w:rsidRPr="008E33F3">
        <w:rPr>
          <w:rFonts w:hint="eastAsia"/>
          <w:kern w:val="0"/>
        </w:rPr>
        <w:t>从生源情况看，公办学校主要是就近入学，生源质量参差不齐；而民办学校虽然是摇号入学，但总体生源质量高于公办学校。</w:t>
      </w:r>
    </w:p>
    <w:p w14:paraId="43623483" w14:textId="77777777" w:rsidR="00BF5FED" w:rsidRPr="008E33F3" w:rsidRDefault="00BF5FED" w:rsidP="00BF5FED">
      <w:pPr>
        <w:ind w:firstLineChars="200" w:firstLine="420"/>
        <w:rPr>
          <w:kern w:val="0"/>
        </w:rPr>
      </w:pPr>
      <w:r>
        <w:rPr>
          <w:rFonts w:hint="eastAsia"/>
          <w:kern w:val="0"/>
        </w:rPr>
        <w:t>（</w:t>
      </w:r>
      <w:r>
        <w:rPr>
          <w:rFonts w:hint="eastAsia"/>
          <w:kern w:val="0"/>
        </w:rPr>
        <w:t>2</w:t>
      </w:r>
      <w:r>
        <w:rPr>
          <w:rFonts w:hint="eastAsia"/>
          <w:kern w:val="0"/>
        </w:rPr>
        <w:t>）</w:t>
      </w:r>
      <w:r w:rsidRPr="008E33F3">
        <w:rPr>
          <w:rFonts w:hint="eastAsia"/>
          <w:kern w:val="0"/>
        </w:rPr>
        <w:t>从教师队伍来看，民办学校教师的竞争意识要高于公办学校，长期以来形成的教研组团结合作、团队作战的意识比较强，长期积累的教学资源与分层教学的策略。公办学校教师平均年龄普遍高于民办学校，教师老龄化趋势严重。同时公办学校缺乏淘汰机制，课堂教学改革力度普遍低于民办学校。</w:t>
      </w:r>
    </w:p>
    <w:p w14:paraId="29856D5E" w14:textId="77777777" w:rsidR="00BF5FED" w:rsidRPr="000527AE" w:rsidRDefault="00BF5FED" w:rsidP="00BF5FED">
      <w:pPr>
        <w:ind w:firstLineChars="150" w:firstLine="315"/>
        <w:rPr>
          <w:kern w:val="0"/>
        </w:rPr>
      </w:pPr>
      <w:r>
        <w:rPr>
          <w:rFonts w:hint="eastAsia"/>
          <w:kern w:val="0"/>
        </w:rPr>
        <w:t>（</w:t>
      </w:r>
      <w:r>
        <w:rPr>
          <w:rFonts w:hint="eastAsia"/>
          <w:kern w:val="0"/>
        </w:rPr>
        <w:t>3</w:t>
      </w:r>
      <w:r>
        <w:rPr>
          <w:rFonts w:hint="eastAsia"/>
          <w:kern w:val="0"/>
        </w:rPr>
        <w:t>）</w:t>
      </w:r>
      <w:r w:rsidRPr="008E33F3">
        <w:rPr>
          <w:rFonts w:hint="eastAsia"/>
          <w:kern w:val="0"/>
        </w:rPr>
        <w:t>从公民</w:t>
      </w:r>
      <w:proofErr w:type="gramStart"/>
      <w:r w:rsidRPr="008E33F3">
        <w:rPr>
          <w:rFonts w:hint="eastAsia"/>
          <w:kern w:val="0"/>
        </w:rPr>
        <w:t>同招政策</w:t>
      </w:r>
      <w:proofErr w:type="gramEnd"/>
      <w:r w:rsidRPr="008E33F3">
        <w:rPr>
          <w:rFonts w:hint="eastAsia"/>
          <w:kern w:val="0"/>
        </w:rPr>
        <w:t>应对上，在面临</w:t>
      </w:r>
      <w:proofErr w:type="gramStart"/>
      <w:r w:rsidRPr="008E33F3">
        <w:rPr>
          <w:rFonts w:hint="eastAsia"/>
          <w:kern w:val="0"/>
        </w:rPr>
        <w:t>公民同招的</w:t>
      </w:r>
      <w:proofErr w:type="gramEnd"/>
      <w:r w:rsidRPr="008E33F3">
        <w:rPr>
          <w:rFonts w:hint="eastAsia"/>
          <w:kern w:val="0"/>
        </w:rPr>
        <w:t>新情况，民办学校出于竞争压力，能及时正面生源变化，及时调整教育教学策略，尤其关注起始年级的习惯养成与基础夯实。公办学校的生源好于公民</w:t>
      </w:r>
      <w:proofErr w:type="gramStart"/>
      <w:r w:rsidRPr="008E33F3">
        <w:rPr>
          <w:rFonts w:hint="eastAsia"/>
          <w:kern w:val="0"/>
        </w:rPr>
        <w:t>同招之前</w:t>
      </w:r>
      <w:proofErr w:type="gramEnd"/>
      <w:r w:rsidRPr="008E33F3">
        <w:rPr>
          <w:rFonts w:hint="eastAsia"/>
          <w:kern w:val="0"/>
        </w:rPr>
        <w:t>，教学质量有所提高。</w:t>
      </w:r>
    </w:p>
    <w:p w14:paraId="7EC17893" w14:textId="77777777" w:rsidR="00BF5FED" w:rsidRDefault="00BF5FED" w:rsidP="00BF5FED">
      <w:r w:rsidRPr="002A4E4B">
        <w:rPr>
          <w:rFonts w:hint="eastAsia"/>
        </w:rPr>
        <w:t>（二）教学建议</w:t>
      </w:r>
    </w:p>
    <w:p w14:paraId="5F3B9FE7" w14:textId="77777777" w:rsidR="00BF5FED" w:rsidRPr="003E5D60" w:rsidRDefault="00BF5FED" w:rsidP="00BF5FED">
      <w:r w:rsidRPr="003E5D60">
        <w:rPr>
          <w:rFonts w:hint="eastAsia"/>
        </w:rPr>
        <w:t>1</w:t>
      </w:r>
      <w:r w:rsidRPr="003E5D60">
        <w:rPr>
          <w:rFonts w:hint="eastAsia"/>
        </w:rPr>
        <w:t>．</w:t>
      </w:r>
      <w:r>
        <w:rPr>
          <w:rFonts w:hint="eastAsia"/>
        </w:rPr>
        <w:t>完善师资</w:t>
      </w:r>
      <w:r w:rsidRPr="003E5D60">
        <w:rPr>
          <w:rFonts w:hint="eastAsia"/>
        </w:rPr>
        <w:t>配备</w:t>
      </w:r>
      <w:r>
        <w:rPr>
          <w:rFonts w:hint="eastAsia"/>
        </w:rPr>
        <w:t>，落实教学常规</w:t>
      </w:r>
      <w:r w:rsidRPr="003E5D60">
        <w:rPr>
          <w:rFonts w:hint="eastAsia"/>
        </w:rPr>
        <w:t>。</w:t>
      </w:r>
    </w:p>
    <w:p w14:paraId="0D724E8B" w14:textId="77777777" w:rsidR="00BF5FED" w:rsidRPr="00C52B12" w:rsidRDefault="00BF5FED" w:rsidP="00BF5FED">
      <w:pPr>
        <w:ind w:firstLineChars="200" w:firstLine="420"/>
      </w:pPr>
      <w:r w:rsidRPr="00C52B12">
        <w:rPr>
          <w:rFonts w:hint="eastAsia"/>
        </w:rPr>
        <w:t>首先从整个学科发展、教师整体发展和学生的成长作长远的考虑，</w:t>
      </w:r>
      <w:r>
        <w:rPr>
          <w:rFonts w:hint="eastAsia"/>
        </w:rPr>
        <w:t>要保证道德与法治</w:t>
      </w:r>
      <w:r w:rsidRPr="00C52B12">
        <w:rPr>
          <w:rFonts w:hint="eastAsia"/>
        </w:rPr>
        <w:t>学科教师队伍的稳定性，尽量做到</w:t>
      </w:r>
      <w:proofErr w:type="gramStart"/>
      <w:r w:rsidRPr="00C52B12">
        <w:rPr>
          <w:rFonts w:hint="eastAsia"/>
        </w:rPr>
        <w:t>思品教师</w:t>
      </w:r>
      <w:proofErr w:type="gramEnd"/>
      <w:r w:rsidRPr="00C52B12">
        <w:rPr>
          <w:rFonts w:hint="eastAsia"/>
        </w:rPr>
        <w:t>专任专职</w:t>
      </w:r>
      <w:r>
        <w:rPr>
          <w:rFonts w:hint="eastAsia"/>
        </w:rPr>
        <w:t>。</w:t>
      </w:r>
      <w:r w:rsidRPr="00C52B12">
        <w:rPr>
          <w:rFonts w:hint="eastAsia"/>
        </w:rPr>
        <w:t xml:space="preserve"> </w:t>
      </w:r>
    </w:p>
    <w:p w14:paraId="753BD401" w14:textId="77777777" w:rsidR="00BF5FED" w:rsidRDefault="00BF5FED" w:rsidP="00BF5FED">
      <w:pPr>
        <w:ind w:firstLineChars="200" w:firstLine="420"/>
      </w:pPr>
      <w:r w:rsidRPr="00C52B12">
        <w:rPr>
          <w:rFonts w:hint="eastAsia"/>
        </w:rPr>
        <w:lastRenderedPageBreak/>
        <w:t>其次</w:t>
      </w:r>
      <w:r>
        <w:rPr>
          <w:rFonts w:hint="eastAsia"/>
        </w:rPr>
        <w:t>德法</w:t>
      </w:r>
      <w:r w:rsidRPr="00C52B12">
        <w:rPr>
          <w:rFonts w:hint="eastAsia"/>
        </w:rPr>
        <w:t>学科教研组要</w:t>
      </w:r>
      <w:r>
        <w:rPr>
          <w:rFonts w:hint="eastAsia"/>
        </w:rPr>
        <w:t>完善</w:t>
      </w:r>
      <w:r w:rsidRPr="00C52B12">
        <w:rPr>
          <w:rFonts w:hint="eastAsia"/>
        </w:rPr>
        <w:t>教研机制，</w:t>
      </w:r>
      <w:r>
        <w:rPr>
          <w:rFonts w:hint="eastAsia"/>
        </w:rPr>
        <w:t>落实教学常规。</w:t>
      </w:r>
      <w:r w:rsidRPr="00C52B12">
        <w:rPr>
          <w:rFonts w:hint="eastAsia"/>
        </w:rPr>
        <w:t>定期组织有主题有序列的研究活动，关注学科</w:t>
      </w:r>
      <w:r>
        <w:rPr>
          <w:rFonts w:hint="eastAsia"/>
        </w:rPr>
        <w:t>发展</w:t>
      </w:r>
      <w:r w:rsidRPr="00C52B12">
        <w:rPr>
          <w:rFonts w:hint="eastAsia"/>
        </w:rPr>
        <w:t>的核心问题，</w:t>
      </w:r>
      <w:r>
        <w:rPr>
          <w:rFonts w:hint="eastAsia"/>
        </w:rPr>
        <w:t>改变教学理念与教学方式，不断</w:t>
      </w:r>
      <w:r w:rsidRPr="00C52B12">
        <w:rPr>
          <w:rFonts w:hint="eastAsia"/>
        </w:rPr>
        <w:t>提升教师的学科素养，不断推进学科发展、骨干</w:t>
      </w:r>
      <w:r>
        <w:rPr>
          <w:rFonts w:hint="eastAsia"/>
        </w:rPr>
        <w:t>队伍</w:t>
      </w:r>
      <w:r w:rsidRPr="00C52B12">
        <w:rPr>
          <w:rFonts w:hint="eastAsia"/>
        </w:rPr>
        <w:t>形成。提高课堂教学的针对性和有效性，不断丰厚</w:t>
      </w:r>
      <w:r>
        <w:rPr>
          <w:rFonts w:hint="eastAsia"/>
        </w:rPr>
        <w:t>德法</w:t>
      </w:r>
      <w:r w:rsidRPr="00C52B12">
        <w:rPr>
          <w:rFonts w:hint="eastAsia"/>
        </w:rPr>
        <w:t>学科教师的素养。</w:t>
      </w:r>
    </w:p>
    <w:p w14:paraId="13411C55" w14:textId="77777777" w:rsidR="00BF5FED" w:rsidRPr="00C52B12" w:rsidRDefault="00BF5FED" w:rsidP="00BF5FED">
      <w:r w:rsidRPr="00C52B12">
        <w:rPr>
          <w:rFonts w:hint="eastAsia"/>
        </w:rPr>
        <w:t xml:space="preserve">  </w:t>
      </w:r>
    </w:p>
    <w:p w14:paraId="43E8A6FF" w14:textId="77777777" w:rsidR="00BF5FED" w:rsidRDefault="00BF5FED" w:rsidP="00BF5FED">
      <w:pPr>
        <w:rPr>
          <w:kern w:val="0"/>
        </w:rPr>
      </w:pPr>
      <w:r>
        <w:rPr>
          <w:rFonts w:hint="eastAsia"/>
        </w:rPr>
        <w:t xml:space="preserve">2. </w:t>
      </w:r>
      <w:r w:rsidRPr="00E81C72">
        <w:rPr>
          <w:rFonts w:hint="eastAsia"/>
          <w:kern w:val="0"/>
        </w:rPr>
        <w:t>搭建共享平台，</w:t>
      </w:r>
      <w:r>
        <w:rPr>
          <w:rFonts w:hint="eastAsia"/>
          <w:kern w:val="0"/>
        </w:rPr>
        <w:t>创设共建共享的</w:t>
      </w:r>
      <w:r w:rsidRPr="00E81C72">
        <w:rPr>
          <w:rFonts w:hint="eastAsia"/>
          <w:kern w:val="0"/>
        </w:rPr>
        <w:t>教研文化。</w:t>
      </w:r>
    </w:p>
    <w:p w14:paraId="4F5B4E5E" w14:textId="77777777" w:rsidR="00BF5FED" w:rsidRPr="00643E8C" w:rsidRDefault="00BF5FED" w:rsidP="00BF5FED">
      <w:pPr>
        <w:ind w:firstLineChars="200" w:firstLine="420"/>
        <w:rPr>
          <w:rFonts w:cs="Tahoma"/>
        </w:rPr>
      </w:pPr>
      <w:r>
        <w:rPr>
          <w:rFonts w:cs="Tahoma" w:hint="eastAsia"/>
        </w:rPr>
        <w:t>在教科院和各辖市区教研室、教师发展中心的引导下，各教研组应</w:t>
      </w:r>
      <w:r>
        <w:rPr>
          <w:rFonts w:hint="eastAsia"/>
          <w:kern w:val="0"/>
        </w:rPr>
        <w:t>积极开展校本教研、</w:t>
      </w:r>
      <w:r w:rsidRPr="00C52B12">
        <w:rPr>
          <w:rFonts w:hint="eastAsia"/>
        </w:rPr>
        <w:t>校际</w:t>
      </w:r>
      <w:r>
        <w:rPr>
          <w:rFonts w:hint="eastAsia"/>
        </w:rPr>
        <w:t>教研</w:t>
      </w:r>
      <w:r w:rsidRPr="00C52B12">
        <w:rPr>
          <w:rFonts w:hint="eastAsia"/>
        </w:rPr>
        <w:t>、网络</w:t>
      </w:r>
      <w:r>
        <w:rPr>
          <w:rFonts w:hint="eastAsia"/>
        </w:rPr>
        <w:t>教研、主题式教研，通过</w:t>
      </w:r>
      <w:r w:rsidRPr="007D2C82">
        <w:rPr>
          <w:rFonts w:hint="eastAsia"/>
        </w:rPr>
        <w:t>课例研究、专题研讨、</w:t>
      </w:r>
      <w:r>
        <w:rPr>
          <w:rFonts w:hint="eastAsia"/>
        </w:rPr>
        <w:t>课题研究、同课异构、教学沙龙、教学反思</w:t>
      </w:r>
      <w:r w:rsidRPr="007D2C82">
        <w:rPr>
          <w:rFonts w:hint="eastAsia"/>
        </w:rPr>
        <w:t>等多种教研方式，</w:t>
      </w:r>
      <w:r>
        <w:rPr>
          <w:rFonts w:hint="eastAsia"/>
          <w:kern w:val="0"/>
        </w:rPr>
        <w:t>创设共建共享的教研文化，促进</w:t>
      </w:r>
      <w:r w:rsidRPr="007D2C82">
        <w:rPr>
          <w:rFonts w:hint="eastAsia"/>
          <w:kern w:val="0"/>
        </w:rPr>
        <w:t>各校</w:t>
      </w:r>
      <w:r>
        <w:rPr>
          <w:rFonts w:hint="eastAsia"/>
          <w:kern w:val="0"/>
        </w:rPr>
        <w:t>道德与法治</w:t>
      </w:r>
      <w:r w:rsidRPr="007D2C82">
        <w:rPr>
          <w:rFonts w:hint="eastAsia"/>
          <w:kern w:val="0"/>
        </w:rPr>
        <w:t>学科教师的专业成长。</w:t>
      </w:r>
      <w:r>
        <w:rPr>
          <w:rFonts w:hint="eastAsia"/>
          <w:kern w:val="0"/>
        </w:rPr>
        <w:t>只有教师队伍发展了，才能缩小不同类型学校学科发展的不平衡性。</w:t>
      </w:r>
    </w:p>
    <w:p w14:paraId="7CDA3BCB" w14:textId="77777777" w:rsidR="00BF5FED" w:rsidRPr="007D2C82" w:rsidRDefault="00BF5FED" w:rsidP="00BF5FED">
      <w:r>
        <w:rPr>
          <w:rFonts w:hint="eastAsia"/>
        </w:rPr>
        <w:t>3</w:t>
      </w:r>
      <w:r w:rsidRPr="007D2C82">
        <w:rPr>
          <w:rFonts w:hint="eastAsia"/>
        </w:rPr>
        <w:t>.</w:t>
      </w:r>
      <w:r>
        <w:rPr>
          <w:rFonts w:hint="eastAsia"/>
        </w:rPr>
        <w:t xml:space="preserve"> </w:t>
      </w:r>
      <w:r>
        <w:rPr>
          <w:rFonts w:hint="eastAsia"/>
        </w:rPr>
        <w:t>深度理解</w:t>
      </w:r>
      <w:r w:rsidRPr="007D2C82">
        <w:rPr>
          <w:rFonts w:hint="eastAsia"/>
        </w:rPr>
        <w:t>课程</w:t>
      </w:r>
      <w:r>
        <w:rPr>
          <w:rFonts w:hint="eastAsia"/>
        </w:rPr>
        <w:t>价值</w:t>
      </w:r>
      <w:r w:rsidRPr="007D2C82">
        <w:rPr>
          <w:rFonts w:hint="eastAsia"/>
        </w:rPr>
        <w:t>，</w:t>
      </w:r>
      <w:r>
        <w:rPr>
          <w:rFonts w:hint="eastAsia"/>
        </w:rPr>
        <w:t>提高教学实效。</w:t>
      </w:r>
    </w:p>
    <w:p w14:paraId="5B34DE2B" w14:textId="77777777" w:rsidR="00BF5FED" w:rsidRPr="00C52B12" w:rsidRDefault="00BF5FED" w:rsidP="00BF5FED">
      <w:pPr>
        <w:ind w:firstLineChars="200" w:firstLine="420"/>
      </w:pPr>
      <w:r>
        <w:rPr>
          <w:rFonts w:hint="eastAsia"/>
        </w:rPr>
        <w:t>道德与法治</w:t>
      </w:r>
      <w:r w:rsidRPr="007D2C82">
        <w:rPr>
          <w:rFonts w:hint="eastAsia"/>
        </w:rPr>
        <w:t>学科教师在教学过程中要全面地把握课程目标</w:t>
      </w:r>
      <w:r>
        <w:rPr>
          <w:rFonts w:hint="eastAsia"/>
        </w:rPr>
        <w:t>，既重视知识性学习，也不忽略学生能力和情感、态度、价值观的培养。</w:t>
      </w:r>
      <w:r>
        <w:rPr>
          <w:rFonts w:cs="Tahoma" w:hint="eastAsia"/>
        </w:rPr>
        <w:t>新授课教学需要进一步形成“情境激趣、合作探究、展示评价、和谐共生”的课堂教学范式，</w:t>
      </w:r>
      <w:r w:rsidRPr="007D2C82">
        <w:rPr>
          <w:rFonts w:hint="eastAsia"/>
        </w:rPr>
        <w:t>要通过多种教学活动，帮助学生获得丰富的情感体验，形成积极的生活态度，养成良好的行为习惯，提高适应和参与社会的能力，掌握必备的基础知识，整体实现课程目标。</w:t>
      </w:r>
      <w:r w:rsidRPr="007D2C82">
        <w:rPr>
          <w:rFonts w:cs="Tahoma" w:hint="eastAsia"/>
          <w:color w:val="000000"/>
        </w:rPr>
        <w:t>教师可以创造条件尽可能向社会延伸，</w:t>
      </w:r>
      <w:r>
        <w:rPr>
          <w:rFonts w:cs="Tahoma" w:hint="eastAsia"/>
          <w:color w:val="000000"/>
        </w:rPr>
        <w:t>拓展教学空间，</w:t>
      </w:r>
      <w:r w:rsidRPr="007D2C82">
        <w:rPr>
          <w:rFonts w:cs="Tahoma" w:hint="eastAsia"/>
          <w:color w:val="000000"/>
        </w:rPr>
        <w:t>创造更多机会让学生积极参与社会实践，体验社会生活。</w:t>
      </w:r>
    </w:p>
    <w:p w14:paraId="163C088A" w14:textId="77777777" w:rsidR="00BF5FED" w:rsidRPr="00C52B12" w:rsidRDefault="00BF5FED" w:rsidP="00BF5FED">
      <w:r>
        <w:rPr>
          <w:rFonts w:hint="eastAsia"/>
        </w:rPr>
        <w:t>4</w:t>
      </w:r>
      <w:r w:rsidRPr="00C52B12">
        <w:rPr>
          <w:rFonts w:hint="eastAsia"/>
        </w:rPr>
        <w:t>.</w:t>
      </w:r>
      <w:r>
        <w:rPr>
          <w:rFonts w:hint="eastAsia"/>
        </w:rPr>
        <w:t xml:space="preserve"> </w:t>
      </w:r>
      <w:r>
        <w:rPr>
          <w:rFonts w:hint="eastAsia"/>
        </w:rPr>
        <w:t>关注新课标研究，关注学科核心素养及培养策略</w:t>
      </w:r>
    </w:p>
    <w:p w14:paraId="182065B6" w14:textId="77777777" w:rsidR="00BF5FED" w:rsidRPr="00C52B12" w:rsidRDefault="00BF5FED" w:rsidP="00BF5FED">
      <w:pPr>
        <w:ind w:firstLineChars="200" w:firstLine="420"/>
      </w:pPr>
      <w:r>
        <w:rPr>
          <w:rFonts w:hint="eastAsia"/>
        </w:rPr>
        <w:t>道德与法治</w:t>
      </w:r>
      <w:r w:rsidRPr="00C52B12">
        <w:rPr>
          <w:rFonts w:hint="eastAsia"/>
        </w:rPr>
        <w:t>学科的教学过程中，教师要由单纯的知识传授者向学生学习活动的引导者、组织者转变，创设开放式、情境式的学习空间，灵活多样地选用教学组织形式，为学生的自主学习和生动活泼的发展</w:t>
      </w:r>
      <w:r>
        <w:rPr>
          <w:rFonts w:hint="eastAsia"/>
        </w:rPr>
        <w:t>创设各</w:t>
      </w:r>
      <w:proofErr w:type="gramStart"/>
      <w:r>
        <w:rPr>
          <w:rFonts w:hint="eastAsia"/>
        </w:rPr>
        <w:t>类真实</w:t>
      </w:r>
      <w:proofErr w:type="gramEnd"/>
      <w:r>
        <w:rPr>
          <w:rFonts w:hint="eastAsia"/>
        </w:rPr>
        <w:t>问题情境</w:t>
      </w:r>
      <w:r w:rsidRPr="00C52B12">
        <w:rPr>
          <w:rFonts w:hint="eastAsia"/>
        </w:rPr>
        <w:t>，</w:t>
      </w:r>
      <w:r>
        <w:rPr>
          <w:rFonts w:hint="eastAsia"/>
        </w:rPr>
        <w:t>创设各类活动探究方式，给与学生充分思考、探究、交流的空间，</w:t>
      </w:r>
      <w:r w:rsidRPr="00C52B12">
        <w:rPr>
          <w:rFonts w:hint="eastAsia"/>
        </w:rPr>
        <w:t>让学生在活动中探究，在探究中发现和解决问题，</w:t>
      </w:r>
      <w:r>
        <w:rPr>
          <w:rFonts w:hint="eastAsia"/>
        </w:rPr>
        <w:t>培育学生的核心素养。关注大单元教学，议题式教学，培养学生学科关键能力。</w:t>
      </w:r>
    </w:p>
    <w:p w14:paraId="2DEAA6D9" w14:textId="77777777" w:rsidR="00BF5FED" w:rsidRPr="007D2C82" w:rsidRDefault="00BF5FED" w:rsidP="00BF5FED">
      <w:r>
        <w:rPr>
          <w:rFonts w:hint="eastAsia"/>
        </w:rPr>
        <w:t>5</w:t>
      </w:r>
      <w:r w:rsidRPr="007D2C82">
        <w:rPr>
          <w:rFonts w:hint="eastAsia"/>
        </w:rPr>
        <w:t>.</w:t>
      </w:r>
      <w:r>
        <w:rPr>
          <w:rFonts w:hint="eastAsia"/>
        </w:rPr>
        <w:t xml:space="preserve"> </w:t>
      </w:r>
      <w:r w:rsidRPr="007D2C82">
        <w:rPr>
          <w:rFonts w:hint="eastAsia"/>
        </w:rPr>
        <w:t>尝试探索</w:t>
      </w:r>
      <w:r>
        <w:rPr>
          <w:rFonts w:hint="eastAsia"/>
        </w:rPr>
        <w:t>道德与法治</w:t>
      </w:r>
      <w:r w:rsidRPr="007D2C82">
        <w:rPr>
          <w:rFonts w:hint="eastAsia"/>
        </w:rPr>
        <w:t>学科</w:t>
      </w:r>
      <w:r>
        <w:rPr>
          <w:rFonts w:hint="eastAsia"/>
        </w:rPr>
        <w:t>多元</w:t>
      </w:r>
      <w:r w:rsidRPr="007D2C82">
        <w:rPr>
          <w:rFonts w:hint="eastAsia"/>
        </w:rPr>
        <w:t>有益的评价方式</w:t>
      </w:r>
    </w:p>
    <w:p w14:paraId="1E0FA15C" w14:textId="77777777" w:rsidR="00BF5FED" w:rsidRDefault="00BF5FED" w:rsidP="00BF5FED">
      <w:pPr>
        <w:ind w:firstLineChars="150" w:firstLine="315"/>
        <w:rPr>
          <w:rFonts w:cs="宋体"/>
          <w:color w:val="000000"/>
          <w:kern w:val="0"/>
        </w:rPr>
      </w:pPr>
      <w:r w:rsidRPr="007D2C82">
        <w:rPr>
          <w:rFonts w:cs="宋体" w:hint="eastAsia"/>
          <w:color w:val="000000"/>
          <w:kern w:val="0"/>
        </w:rPr>
        <w:t xml:space="preserve"> </w:t>
      </w:r>
      <w:r>
        <w:rPr>
          <w:rFonts w:cs="宋体" w:hint="eastAsia"/>
          <w:color w:val="000000"/>
          <w:kern w:val="0"/>
        </w:rPr>
        <w:t>由于道德与法治学科的特殊性，本次纸笔测试和评价还存在很多不足。</w:t>
      </w:r>
      <w:r w:rsidRPr="007D2C82">
        <w:rPr>
          <w:rFonts w:cs="宋体" w:hint="eastAsia"/>
          <w:color w:val="000000"/>
          <w:kern w:val="0"/>
        </w:rPr>
        <w:t>后续阶段，我们</w:t>
      </w:r>
      <w:r>
        <w:rPr>
          <w:rFonts w:cs="宋体" w:hint="eastAsia"/>
          <w:color w:val="000000"/>
          <w:kern w:val="0"/>
        </w:rPr>
        <w:t>需要</w:t>
      </w:r>
      <w:r w:rsidRPr="007D2C82">
        <w:rPr>
          <w:rFonts w:cs="宋体" w:hint="eastAsia"/>
          <w:color w:val="000000"/>
          <w:kern w:val="0"/>
        </w:rPr>
        <w:t>不断尝试探索有益的评价方式，</w:t>
      </w:r>
      <w:r>
        <w:rPr>
          <w:rFonts w:hint="eastAsia"/>
        </w:rPr>
        <w:t xml:space="preserve"> </w:t>
      </w:r>
      <w:r>
        <w:rPr>
          <w:rFonts w:hint="eastAsia"/>
        </w:rPr>
        <w:t>继续研究纸笔测试的方式，如倡导开卷、闭卷、小论文等多元化</w:t>
      </w:r>
      <w:r w:rsidRPr="000C3592">
        <w:rPr>
          <w:rFonts w:hint="eastAsia"/>
        </w:rPr>
        <w:t>的考试形式</w:t>
      </w:r>
      <w:r>
        <w:rPr>
          <w:rFonts w:hint="eastAsia"/>
        </w:rPr>
        <w:t>，同时进一步研究纸笔测试的科学性、规范性、有效性。倡导过程性评价和发展性评价，</w:t>
      </w:r>
      <w:r w:rsidRPr="000C3592">
        <w:rPr>
          <w:rFonts w:hint="eastAsia"/>
        </w:rPr>
        <w:t>倡导</w:t>
      </w:r>
      <w:r w:rsidRPr="000C3592">
        <w:t>“</w:t>
      </w:r>
      <w:r w:rsidRPr="000C3592">
        <w:rPr>
          <w:rFonts w:hint="eastAsia"/>
        </w:rPr>
        <w:t>成长记录</w:t>
      </w:r>
      <w:r w:rsidRPr="000C3592">
        <w:t>”</w:t>
      </w:r>
      <w:r w:rsidRPr="000C3592">
        <w:rPr>
          <w:rFonts w:hint="eastAsia"/>
        </w:rPr>
        <w:t>评价、</w:t>
      </w:r>
      <w:r w:rsidRPr="000C3592">
        <w:t>“</w:t>
      </w:r>
      <w:r w:rsidRPr="000C3592">
        <w:rPr>
          <w:rFonts w:hint="eastAsia"/>
        </w:rPr>
        <w:t>协商研讨</w:t>
      </w:r>
      <w:r w:rsidRPr="000C3592">
        <w:t>”</w:t>
      </w:r>
      <w:r w:rsidRPr="000C3592">
        <w:rPr>
          <w:rFonts w:hint="eastAsia"/>
        </w:rPr>
        <w:t>式评价、</w:t>
      </w:r>
      <w:r w:rsidRPr="000C3592">
        <w:t>“</w:t>
      </w:r>
      <w:r w:rsidRPr="000C3592">
        <w:rPr>
          <w:rFonts w:hint="eastAsia"/>
        </w:rPr>
        <w:t>自我反思</w:t>
      </w:r>
      <w:r w:rsidRPr="000C3592">
        <w:t>”</w:t>
      </w:r>
      <w:r w:rsidRPr="000C3592">
        <w:rPr>
          <w:rFonts w:hint="eastAsia"/>
        </w:rPr>
        <w:t>式评价，</w:t>
      </w:r>
      <w:r>
        <w:rPr>
          <w:rFonts w:hint="eastAsia"/>
        </w:rPr>
        <w:t>并</w:t>
      </w:r>
      <w:r w:rsidRPr="000C3592">
        <w:rPr>
          <w:rFonts w:hint="eastAsia"/>
        </w:rPr>
        <w:t>实现评价的主体多元</w:t>
      </w:r>
      <w:r>
        <w:rPr>
          <w:rFonts w:hint="eastAsia"/>
        </w:rPr>
        <w:t>化</w:t>
      </w:r>
      <w:r w:rsidRPr="000C3592">
        <w:rPr>
          <w:rFonts w:hint="eastAsia"/>
        </w:rPr>
        <w:t>。</w:t>
      </w:r>
      <w:r>
        <w:rPr>
          <w:rFonts w:hint="eastAsia"/>
        </w:rPr>
        <w:t>通过深化教学评价改革，</w:t>
      </w:r>
      <w:r w:rsidRPr="007D2C82">
        <w:rPr>
          <w:rFonts w:cs="宋体" w:hint="eastAsia"/>
          <w:color w:val="000000"/>
          <w:kern w:val="0"/>
        </w:rPr>
        <w:t>帮助教师不断改进教学，促进学生持续性发展。</w:t>
      </w:r>
    </w:p>
    <w:p w14:paraId="4FCD9C81" w14:textId="77777777" w:rsidR="00DA04D3" w:rsidRPr="00BF5FED" w:rsidRDefault="00DA04D3" w:rsidP="00DA04D3">
      <w:pPr>
        <w:rPr>
          <w:szCs w:val="21"/>
        </w:rPr>
      </w:pPr>
    </w:p>
    <w:p w14:paraId="4D34A126" w14:textId="77777777" w:rsidR="00DA04D3" w:rsidRPr="00DA04D3" w:rsidRDefault="00DA04D3">
      <w:pPr>
        <w:rPr>
          <w:b/>
          <w:bCs/>
        </w:rPr>
      </w:pPr>
    </w:p>
    <w:sectPr w:rsidR="00DA04D3" w:rsidRPr="00DA04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01A50" w14:textId="77777777" w:rsidR="006469A9" w:rsidRDefault="006469A9" w:rsidP="00DA04D3">
      <w:r>
        <w:separator/>
      </w:r>
    </w:p>
  </w:endnote>
  <w:endnote w:type="continuationSeparator" w:id="0">
    <w:p w14:paraId="763D7A90" w14:textId="77777777" w:rsidR="006469A9" w:rsidRDefault="006469A9" w:rsidP="00DA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TJ-PK74820000e3f-Identity-H">
    <w:altName w:val="方正粗黑宋简体"/>
    <w:panose1 w:val="00000000000000000000"/>
    <w:charset w:val="86"/>
    <w:family w:val="auto"/>
    <w:notTrueType/>
    <w:pitch w:val="default"/>
    <w:sig w:usb0="00000001" w:usb1="080E0000" w:usb2="00000010" w:usb3="00000000" w:csb0="00040000" w:csb1="00000000"/>
  </w:font>
  <w:font w:name="KTJ-PK74820000e43-Identity-H">
    <w:altName w:val="方正粗黑宋简体"/>
    <w:panose1 w:val="00000000000000000000"/>
    <w:charset w:val="86"/>
    <w:family w:val="auto"/>
    <w:notTrueType/>
    <w:pitch w:val="default"/>
    <w:sig w:usb0="00000001" w:usb1="080E0000" w:usb2="00000010" w:usb3="00000000" w:csb0="00040000" w:csb1="00000000"/>
  </w:font>
  <w:font w:name="E-BZ-PK7485f-Identity-H">
    <w:altName w:val="方正粗黑宋简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991DB" w14:textId="77777777" w:rsidR="006469A9" w:rsidRDefault="006469A9" w:rsidP="00DA04D3">
      <w:r>
        <w:separator/>
      </w:r>
    </w:p>
  </w:footnote>
  <w:footnote w:type="continuationSeparator" w:id="0">
    <w:p w14:paraId="78C419F7" w14:textId="77777777" w:rsidR="006469A9" w:rsidRDefault="006469A9" w:rsidP="00DA0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B2B61"/>
    <w:multiLevelType w:val="hybridMultilevel"/>
    <w:tmpl w:val="AC443446"/>
    <w:lvl w:ilvl="0" w:tplc="AA40006C">
      <w:start w:val="1"/>
      <w:numFmt w:val="decimal"/>
      <w:lvlText w:val="%1."/>
      <w:lvlJc w:val="left"/>
      <w:pPr>
        <w:ind w:left="360" w:hanging="360"/>
      </w:pPr>
      <w:rPr>
        <w:rFonts w:ascii="宋体" w:hAnsi="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11840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56E"/>
    <w:rsid w:val="000A456E"/>
    <w:rsid w:val="00491231"/>
    <w:rsid w:val="004E0361"/>
    <w:rsid w:val="005C3E5F"/>
    <w:rsid w:val="006469A9"/>
    <w:rsid w:val="0078751D"/>
    <w:rsid w:val="00831EBA"/>
    <w:rsid w:val="00897724"/>
    <w:rsid w:val="008B7456"/>
    <w:rsid w:val="009135A3"/>
    <w:rsid w:val="009E1838"/>
    <w:rsid w:val="00B04737"/>
    <w:rsid w:val="00BF5FED"/>
    <w:rsid w:val="00C57D09"/>
    <w:rsid w:val="00DA04D3"/>
    <w:rsid w:val="00FF0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06769"/>
  <w15:chartTrackingRefBased/>
  <w15:docId w15:val="{67FF3290-7321-43B2-A775-8C905002E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4D3"/>
    <w:pPr>
      <w:widowControl w:val="0"/>
      <w:jc w:val="both"/>
    </w:pPr>
    <w:rPr>
      <w:rFonts w:ascii="Calibri" w:eastAsia="宋体" w:hAnsi="Calibri" w:cs="Times New Roman"/>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04D3"/>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character" w:customStyle="1" w:styleId="a4">
    <w:name w:val="页眉 字符"/>
    <w:basedOn w:val="a0"/>
    <w:link w:val="a3"/>
    <w:uiPriority w:val="99"/>
    <w:rsid w:val="00DA04D3"/>
    <w:rPr>
      <w:sz w:val="18"/>
      <w:szCs w:val="18"/>
    </w:rPr>
  </w:style>
  <w:style w:type="paragraph" w:styleId="a5">
    <w:name w:val="footer"/>
    <w:basedOn w:val="a"/>
    <w:link w:val="a6"/>
    <w:uiPriority w:val="99"/>
    <w:unhideWhenUsed/>
    <w:rsid w:val="00DA04D3"/>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a6">
    <w:name w:val="页脚 字符"/>
    <w:basedOn w:val="a0"/>
    <w:link w:val="a5"/>
    <w:uiPriority w:val="99"/>
    <w:rsid w:val="00DA04D3"/>
    <w:rPr>
      <w:sz w:val="18"/>
      <w:szCs w:val="18"/>
    </w:rPr>
  </w:style>
  <w:style w:type="paragraph" w:styleId="a7">
    <w:name w:val="List Paragraph"/>
    <w:basedOn w:val="a"/>
    <w:uiPriority w:val="34"/>
    <w:qFormat/>
    <w:rsid w:val="00DA04D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633</Words>
  <Characters>3610</Characters>
  <Application>Microsoft Office Word</Application>
  <DocSecurity>0</DocSecurity>
  <Lines>30</Lines>
  <Paragraphs>8</Paragraphs>
  <ScaleCrop>false</ScaleCrop>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小芬 周</dc:creator>
  <cp:keywords/>
  <dc:description/>
  <cp:lastModifiedBy>小芬 周</cp:lastModifiedBy>
  <cp:revision>7</cp:revision>
  <dcterms:created xsi:type="dcterms:W3CDTF">2024-03-13T09:18:00Z</dcterms:created>
  <dcterms:modified xsi:type="dcterms:W3CDTF">2024-12-26T15:03:00Z</dcterms:modified>
</cp:coreProperties>
</file>