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06A5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翻阅山河，体悟语文：读《王崧舟诗意语文课谱》有感</w:t>
      </w:r>
    </w:p>
    <w:bookmarkEnd w:id="0"/>
    <w:p w14:paraId="406A3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初捧起《王崧舟诗意语文课谱》，我便被其独特的教学理念深深吸引。王崧舟老师以诗意的视角，为语文教学勾勒出一幅充满韵味的画卷，让我在阅读中不断反思，收获启迪。</w:t>
      </w:r>
    </w:p>
    <w:p w14:paraId="39B5B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着重强调“语感”培养，这一观点使我深受触动。在以往教学中，我对字词、语法的讲解用力颇多，却在一定程度上忽视了引导学生感受语言文字的韵律和节奏。王老师认为，语感是语文学习的核心，可通过反复诵读、品味词句来培养。比如在《长相思》的教学中，他通过细腻的朗读指导，让学生在平仄起伏间，感受词人的思乡之情。受此启发，我在教授《清平乐·村居》时，引导学生留意词的押韵与停顿，在朗读中体会田园生活的闲适。学生们逐渐沉浸其中，对诗词的理解不再浮于表面，而是深入到情感的内核。</w:t>
      </w:r>
    </w:p>
    <w:p w14:paraId="023E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文本细读”是这本书的又一精华所在。王老师倡导教师带领学生深入挖掘文本细节，品味字里行间的深意。在《圆明园的毁灭》教学中，他紧扣文中对圆明园昔日辉煌和毁灭惨状的描写，引导学生对比阅读，让学生深刻感受到列强的暴行和文化遗产被破坏的痛心。我在教学《狼牙山五壮士》时借鉴了这一方法，聚焦壮士们的动作、语言描写，学生们通过细细品味，对英雄们的英勇无畏和爱国精神有了更真切的体会。</w:t>
      </w:r>
    </w:p>
    <w:p w14:paraId="0F6E2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老师还十分注重课堂中的情感共鸣。他认为，语文课堂应是情感交流的舞台，教师要引导学生与文本、作者对话，产生情感上的共振。在教授《慈母情深》时，他通过创设情境，让学生联系自己的生活经历，感受母爱的深沉。我在课堂上也开始注重情境创设，在教《父爱之舟》时，播放轻柔的音乐，展示生活中父亲关爱孩子的图片，学生们回忆起自己与父亲相处的点滴，对课文中父爱的理解更加深刻，不少学生甚至红了眼眶。</w:t>
      </w:r>
    </w:p>
    <w:p w14:paraId="1B4E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读完这本书，我深刻认识到，语文教学不应只是知识的传授，更是情感的传递、心灵的对话。王崧舟老师的诗意语文，为我提供了宝贵的教学范式。在今后的教学中，我将努力汲取书中养分，用诗意点亮学生的语文学习之路 ，让他们在语文的天地里，感受文字之美，体悟情感之真。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66B3"/>
    <w:rsid w:val="79E2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2025-03-20T06:49:00Z</dcterms:created>
  <dc:creator>雷琴华</dc:creator>
  <cp:lastModifiedBy>雷琴华</cp:lastModifiedBy>
  <dcterms:modified xsi:type="dcterms:W3CDTF">2025-03-20T06:50:34Z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DA3EAF7E0B82445F8B54581DFBEB8F4F_11</vt:lpwstr>
  </property>
  <property fmtid="{D5CDD505-2E9C-101B-9397-08002B2CF9AE}" pid="4" name="KSOTemplateDocerSaveRecord">
    <vt:lpwstr>eyJoZGlkIjoiMWY1NTI1ZjdkMTg1ZTE3MjQ2MzU1MGFhYTlkZTJiMjMiLCJ1c2VySWQiOiI2OTU2NTQ5MDMifQ==</vt:lpwstr>
  </property>
</Properties>
</file>