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68FB0" w14:textId="77777777" w:rsidR="00D337C2" w:rsidRDefault="00D337C2" w:rsidP="00E3088C">
      <w:pPr>
        <w:rPr>
          <w:b/>
          <w:bCs/>
          <w:sz w:val="24"/>
          <w:highlight w:val="yellow"/>
        </w:rPr>
      </w:pPr>
    </w:p>
    <w:p w14:paraId="21F31879" w14:textId="77777777" w:rsidR="00D337C2" w:rsidRPr="00E3088C" w:rsidRDefault="00000000" w:rsidP="00E3088C">
      <w:pPr>
        <w:jc w:val="center"/>
        <w:rPr>
          <w:b/>
          <w:bCs/>
          <w:sz w:val="32"/>
          <w:szCs w:val="32"/>
        </w:rPr>
      </w:pPr>
      <w:r w:rsidRPr="00E3088C">
        <w:rPr>
          <w:rFonts w:hint="eastAsia"/>
          <w:b/>
          <w:bCs/>
          <w:sz w:val="32"/>
          <w:szCs w:val="32"/>
        </w:rPr>
        <w:t>问题导向：让道德与法治学科教学评循环起来</w:t>
      </w:r>
    </w:p>
    <w:p w14:paraId="1555FFD1" w14:textId="77777777" w:rsidR="003268F3" w:rsidRDefault="003268F3" w:rsidP="00E3088C">
      <w:pPr>
        <w:rPr>
          <w:b/>
          <w:bCs/>
          <w:sz w:val="32"/>
          <w:szCs w:val="32"/>
        </w:rPr>
      </w:pPr>
    </w:p>
    <w:p w14:paraId="3924AC8A" w14:textId="172A3D90" w:rsidR="00D337C2" w:rsidRDefault="00000000" w:rsidP="00E3088C">
      <w:pPr>
        <w:rPr>
          <w:sz w:val="28"/>
          <w:szCs w:val="28"/>
        </w:rPr>
      </w:pPr>
      <w:r w:rsidRPr="00E3088C">
        <w:rPr>
          <w:rFonts w:hint="eastAsia"/>
          <w:b/>
          <w:bCs/>
          <w:sz w:val="28"/>
          <w:szCs w:val="28"/>
        </w:rPr>
        <w:t>摘要：</w:t>
      </w:r>
      <w:r w:rsidR="003268F3" w:rsidRPr="003268F3">
        <w:rPr>
          <w:rFonts w:hint="eastAsia"/>
          <w:sz w:val="28"/>
          <w:szCs w:val="28"/>
        </w:rPr>
        <w:t>义务教育道德与法治课程标准（</w:t>
      </w:r>
      <w:r w:rsidR="003268F3" w:rsidRPr="003268F3">
        <w:rPr>
          <w:rFonts w:hint="eastAsia"/>
          <w:sz w:val="28"/>
          <w:szCs w:val="28"/>
        </w:rPr>
        <w:t>2022</w:t>
      </w:r>
      <w:r w:rsidR="003268F3" w:rsidRPr="003268F3">
        <w:rPr>
          <w:rFonts w:hint="eastAsia"/>
          <w:sz w:val="28"/>
          <w:szCs w:val="28"/>
        </w:rPr>
        <w:t>年版）</w:t>
      </w:r>
      <w:r w:rsidR="003268F3">
        <w:rPr>
          <w:rFonts w:hint="eastAsia"/>
          <w:sz w:val="28"/>
          <w:szCs w:val="28"/>
        </w:rPr>
        <w:t>的颁布让教学评不再是单一的教学环节，而是可循环的。</w:t>
      </w:r>
      <w:r>
        <w:rPr>
          <w:rFonts w:hint="eastAsia"/>
          <w:sz w:val="28"/>
          <w:szCs w:val="28"/>
        </w:rPr>
        <w:t>为了构建高效的道德与法治课堂，促进教学评循环，可以尝试坚持问题导向，引导学生在问题分析、解决过程中，逐步强化学生的逻辑思维能力、协同能力和创新能力，进而在理论联系实践中实现学生核心素养发展的目标。本文就初中道德与法治学科教学中如何坚持问题导向进行分析，把握问题教学法的应用要点，以期教学评形成良性循环，为道德与法治教学质量提供坚实保障。</w:t>
      </w:r>
    </w:p>
    <w:p w14:paraId="4EFBF12A" w14:textId="79C90690" w:rsidR="00D337C2" w:rsidRPr="00E3088C" w:rsidRDefault="00000000" w:rsidP="00E3088C">
      <w:pPr>
        <w:rPr>
          <w:b/>
          <w:bCs/>
          <w:sz w:val="28"/>
          <w:szCs w:val="28"/>
        </w:rPr>
      </w:pPr>
      <w:r w:rsidRPr="00E3088C">
        <w:rPr>
          <w:rFonts w:hint="eastAsia"/>
          <w:b/>
          <w:bCs/>
          <w:sz w:val="28"/>
          <w:szCs w:val="28"/>
        </w:rPr>
        <w:t>关键词：教学评；道德与法治；问题导向；核心素养</w:t>
      </w:r>
    </w:p>
    <w:p w14:paraId="25AA3B72" w14:textId="77777777" w:rsidR="00782E25" w:rsidRDefault="00782E25" w:rsidP="00E3088C">
      <w:pPr>
        <w:rPr>
          <w:rFonts w:ascii="宋体" w:eastAsia="宋体" w:hAnsi="宋体" w:cs="宋体" w:hint="eastAsia"/>
          <w:sz w:val="28"/>
          <w:szCs w:val="28"/>
        </w:rPr>
      </w:pPr>
    </w:p>
    <w:p w14:paraId="325FB997" w14:textId="4173B8CD" w:rsidR="00D337C2" w:rsidRDefault="00782E25" w:rsidP="00E3088C">
      <w:pPr>
        <w:ind w:firstLineChars="200" w:firstLine="560"/>
        <w:rPr>
          <w:rFonts w:ascii="宋体" w:eastAsia="宋体" w:hAnsi="宋体" w:cs="宋体" w:hint="eastAsia"/>
          <w:sz w:val="28"/>
          <w:szCs w:val="28"/>
        </w:rPr>
      </w:pPr>
      <w:r w:rsidRPr="00782E25">
        <w:rPr>
          <w:rFonts w:ascii="宋体" w:eastAsia="宋体" w:hAnsi="宋体" w:cs="宋体" w:hint="eastAsia"/>
          <w:sz w:val="28"/>
          <w:szCs w:val="28"/>
        </w:rPr>
        <w:t>问题意识是素养教育的切入点，提升学生的提问能力、解决问题的能力，有助于他们学科核心素养的养成。</w:t>
      </w:r>
      <w:r>
        <w:rPr>
          <w:rFonts w:ascii="宋体" w:eastAsia="宋体" w:hAnsi="宋体" w:cs="宋体" w:hint="eastAsia"/>
          <w:sz w:val="28"/>
          <w:szCs w:val="28"/>
        </w:rPr>
        <w:t>基于问题导向的初中道德与法治教学中，</w:t>
      </w:r>
      <w:r w:rsidRPr="00782E25">
        <w:rPr>
          <w:rFonts w:ascii="宋体" w:eastAsia="宋体" w:hAnsi="宋体" w:cs="宋体" w:hint="eastAsia"/>
          <w:sz w:val="28"/>
          <w:szCs w:val="28"/>
        </w:rPr>
        <w:t>从课前的自主学习、课中的情境化问题的解决到课后的问题解决反思，</w:t>
      </w:r>
      <w:r>
        <w:rPr>
          <w:rFonts w:ascii="宋体" w:eastAsia="宋体" w:hAnsi="宋体" w:cs="宋体" w:hint="eastAsia"/>
          <w:sz w:val="28"/>
          <w:szCs w:val="28"/>
        </w:rPr>
        <w:t>教师根据教学内容和学情，创设问题情境，提出难度适中的问题引导学生互动和讨论。学生在分析和解决问题过程中，自身解决问题能力和创新能力将得到同步发展，对于学生学科核心素养发展具有重要意义。</w:t>
      </w:r>
    </w:p>
    <w:p w14:paraId="1D5FADD3" w14:textId="703986FB" w:rsidR="00D337C2" w:rsidRPr="00E3088C" w:rsidRDefault="00000000" w:rsidP="00E3088C">
      <w:pPr>
        <w:rPr>
          <w:rFonts w:ascii="宋体" w:eastAsia="宋体" w:hAnsi="宋体" w:cs="宋体" w:hint="eastAsia"/>
          <w:b/>
          <w:bCs/>
          <w:sz w:val="28"/>
          <w:szCs w:val="28"/>
        </w:rPr>
      </w:pPr>
      <w:r w:rsidRPr="00E3088C">
        <w:rPr>
          <w:rFonts w:ascii="宋体" w:eastAsia="宋体" w:hAnsi="宋体" w:cs="宋体" w:hint="eastAsia"/>
          <w:b/>
          <w:bCs/>
          <w:sz w:val="28"/>
          <w:szCs w:val="28"/>
        </w:rPr>
        <w:t>一、</w:t>
      </w:r>
      <w:r w:rsidR="00782E25" w:rsidRPr="00E3088C">
        <w:rPr>
          <w:rFonts w:ascii="宋体" w:eastAsia="宋体" w:hAnsi="宋体" w:cs="宋体" w:hint="eastAsia"/>
          <w:b/>
          <w:bCs/>
          <w:sz w:val="28"/>
          <w:szCs w:val="28"/>
        </w:rPr>
        <w:t>课前：自主学习、完成任务、激发疑惑</w:t>
      </w:r>
    </w:p>
    <w:p w14:paraId="4568925E" w14:textId="50F7F671" w:rsidR="00782E25" w:rsidRDefault="00782E25" w:rsidP="00E3088C">
      <w:pPr>
        <w:ind w:firstLineChars="200" w:firstLine="560"/>
        <w:rPr>
          <w:rFonts w:ascii="宋体" w:eastAsia="宋体" w:hAnsi="宋体" w:cs="宋体" w:hint="eastAsia"/>
          <w:sz w:val="28"/>
          <w:szCs w:val="28"/>
        </w:rPr>
      </w:pPr>
      <w:r w:rsidRPr="00782E25">
        <w:rPr>
          <w:rFonts w:ascii="宋体" w:eastAsia="宋体" w:hAnsi="宋体" w:cs="宋体" w:hint="eastAsia"/>
          <w:sz w:val="28"/>
          <w:szCs w:val="28"/>
        </w:rPr>
        <w:t>课前的问题意识学习是有效教学的前提</w:t>
      </w:r>
      <w:r>
        <w:rPr>
          <w:rFonts w:ascii="宋体" w:eastAsia="宋体" w:hAnsi="宋体" w:cs="宋体" w:hint="eastAsia"/>
          <w:sz w:val="28"/>
          <w:szCs w:val="28"/>
        </w:rPr>
        <w:t>，道德与法治教学中，教师应在课前精心设计问题，确定教学评循环起点，为后期学生深入学</w:t>
      </w:r>
      <w:r>
        <w:rPr>
          <w:rFonts w:ascii="宋体" w:eastAsia="宋体" w:hAnsi="宋体" w:cs="宋体" w:hint="eastAsia"/>
          <w:sz w:val="28"/>
          <w:szCs w:val="28"/>
        </w:rPr>
        <w:lastRenderedPageBreak/>
        <w:t>习和探究奠定基础。</w:t>
      </w:r>
      <w:r w:rsidRPr="00782E25">
        <w:rPr>
          <w:rFonts w:ascii="宋体" w:eastAsia="宋体" w:hAnsi="宋体" w:cs="宋体" w:hint="eastAsia"/>
          <w:sz w:val="28"/>
          <w:szCs w:val="28"/>
        </w:rPr>
        <w:t>课前的问题</w:t>
      </w:r>
      <w:r w:rsidR="001629F0">
        <w:rPr>
          <w:rFonts w:ascii="宋体" w:eastAsia="宋体" w:hAnsi="宋体" w:cs="宋体" w:hint="eastAsia"/>
          <w:sz w:val="28"/>
          <w:szCs w:val="28"/>
        </w:rPr>
        <w:t>导向策略可以通过</w:t>
      </w:r>
      <w:r w:rsidRPr="00782E25">
        <w:rPr>
          <w:rFonts w:ascii="宋体" w:eastAsia="宋体" w:hAnsi="宋体" w:cs="宋体" w:hint="eastAsia"/>
          <w:sz w:val="28"/>
          <w:szCs w:val="28"/>
        </w:rPr>
        <w:t>自主学习—完成任务—激发疑惑</w:t>
      </w:r>
      <w:r w:rsidR="001629F0">
        <w:rPr>
          <w:rFonts w:ascii="宋体" w:eastAsia="宋体" w:hAnsi="宋体" w:cs="宋体" w:hint="eastAsia"/>
          <w:sz w:val="28"/>
          <w:szCs w:val="28"/>
        </w:rPr>
        <w:t>三个环节</w:t>
      </w:r>
      <w:r w:rsidRPr="00782E25">
        <w:rPr>
          <w:rFonts w:ascii="宋体" w:eastAsia="宋体" w:hAnsi="宋体" w:cs="宋体" w:hint="eastAsia"/>
          <w:sz w:val="28"/>
          <w:szCs w:val="28"/>
        </w:rPr>
        <w:t>，</w:t>
      </w:r>
      <w:r>
        <w:rPr>
          <w:rFonts w:ascii="宋体" w:eastAsia="宋体" w:hAnsi="宋体" w:cs="宋体" w:hint="eastAsia"/>
          <w:sz w:val="28"/>
          <w:szCs w:val="28"/>
        </w:rPr>
        <w:t>教师应细致研读新课标，依据本章节或课程的核心素养设计制作符合学科特点和学生实际的导学案以开启教学评循环的起点。</w:t>
      </w:r>
    </w:p>
    <w:p w14:paraId="484E8487" w14:textId="77777777" w:rsidR="00782E25" w:rsidRDefault="00782E25" w:rsidP="00E3088C">
      <w:pPr>
        <w:ind w:firstLineChars="200" w:firstLine="560"/>
        <w:rPr>
          <w:rFonts w:ascii="宋体" w:eastAsia="宋体" w:hAnsi="宋体" w:cs="宋体" w:hint="eastAsia"/>
          <w:sz w:val="28"/>
          <w:szCs w:val="28"/>
        </w:rPr>
      </w:pPr>
      <w:r w:rsidRPr="00782E25">
        <w:rPr>
          <w:rFonts w:ascii="宋体" w:eastAsia="宋体" w:hAnsi="宋体" w:cs="宋体" w:hint="eastAsia"/>
          <w:sz w:val="28"/>
          <w:szCs w:val="28"/>
        </w:rPr>
        <w:t>课前，教师分发自主学习导学案，学生阅读明确学习任务。自主学习导学案是一种基于自我导向学习策略的教学方式，以《网上交友新时空》为例：首先要给出学习目标与学习重难点，帮助学生明确学习的方向；其次设置“自学互研”板块，根据逻辑思维将知识点进行罗列，并在教学重难点的地方设置填空，帮助学生加深映象；更主要的是设计学习任务、导学问题和疑惑表，譬如让学生进行“网上交友的困惑”的情境创设，在课前进行排练，在课堂让学生自己演绎“问题”。通过导学案的方式，可以让学生规避无效的疑惑，帮助他们有逻辑地产生疑惑，进行深层次的问题学习。</w:t>
      </w:r>
    </w:p>
    <w:p w14:paraId="16842BF3" w14:textId="1E1E0B4B" w:rsidR="00782E25" w:rsidRDefault="00782637" w:rsidP="00E3088C">
      <w:pPr>
        <w:ind w:firstLineChars="200" w:firstLine="560"/>
        <w:rPr>
          <w:rFonts w:ascii="宋体" w:eastAsia="宋体" w:hAnsi="宋体" w:cs="宋体" w:hint="eastAsia"/>
          <w:sz w:val="28"/>
          <w:szCs w:val="28"/>
        </w:rPr>
      </w:pPr>
      <w:r w:rsidRPr="00782637">
        <w:rPr>
          <w:rFonts w:ascii="宋体" w:eastAsia="宋体" w:hAnsi="宋体" w:cs="宋体" w:hint="eastAsia"/>
          <w:sz w:val="28"/>
          <w:szCs w:val="28"/>
        </w:rPr>
        <w:t>自主学习后，学生进行任务探究，并且进行反思，生成反思性问题。在完成“网上交友的困惑”的情境创设任务之时，学生往往会生成半结构化问题，比如网络的特点？网上交友有什么优势？网上交友应该注意什么？……等与自己生活相关的问题。而为了有效地完成任务，学生就需要给这些问题构建框架，重新整合，将孤立的问题联系在一起，形成系统的问题导图，并且在完成任务的过程中不断发散。任务的完成伴随着疑惑的产生，学生将自主学习和完成任务过程所遇到的疑惑之处填入疑惑表，及时留住问题，不断思考问题，生成反思问题，完成课前的问题意识培养。</w:t>
      </w:r>
    </w:p>
    <w:p w14:paraId="7A9C3491" w14:textId="4B531726" w:rsidR="00D337C2" w:rsidRDefault="00782637" w:rsidP="00E3088C">
      <w:pPr>
        <w:ind w:firstLineChars="200" w:firstLine="560"/>
        <w:rPr>
          <w:rFonts w:ascii="宋体" w:eastAsia="宋体" w:hAnsi="宋体" w:cs="宋体" w:hint="eastAsia"/>
          <w:sz w:val="28"/>
          <w:szCs w:val="28"/>
        </w:rPr>
      </w:pPr>
      <w:r>
        <w:rPr>
          <w:rFonts w:ascii="宋体" w:eastAsia="宋体" w:hAnsi="宋体" w:cs="宋体" w:hint="eastAsia"/>
          <w:sz w:val="28"/>
          <w:szCs w:val="28"/>
        </w:rPr>
        <w:lastRenderedPageBreak/>
        <w:t>导学案的设计要注重贴近学生实际生活，具体包括时事新闻、社会热点和生活案例等，能够引发学生的情感共鸣，增强学习的实效性。</w:t>
      </w:r>
      <w:r w:rsidR="00003DE7">
        <w:rPr>
          <w:rFonts w:ascii="宋体" w:eastAsia="宋体" w:hAnsi="宋体" w:cs="宋体" w:hint="eastAsia"/>
          <w:sz w:val="28"/>
          <w:szCs w:val="28"/>
        </w:rPr>
        <w:t>由此，课前导学案的引入很好的坚持了问题导向，用问题激发问题</w:t>
      </w:r>
      <w:r w:rsidR="00423275">
        <w:rPr>
          <w:rFonts w:ascii="宋体" w:eastAsia="宋体" w:hAnsi="宋体" w:cs="宋体" w:hint="eastAsia"/>
          <w:sz w:val="28"/>
          <w:szCs w:val="28"/>
        </w:rPr>
        <w:t>意识</w:t>
      </w:r>
      <w:r w:rsidR="00003DE7">
        <w:rPr>
          <w:rFonts w:ascii="宋体" w:eastAsia="宋体" w:hAnsi="宋体" w:cs="宋体" w:hint="eastAsia"/>
          <w:sz w:val="28"/>
          <w:szCs w:val="28"/>
        </w:rPr>
        <w:t>，以问题</w:t>
      </w:r>
      <w:r w:rsidR="00423275">
        <w:rPr>
          <w:rFonts w:ascii="宋体" w:eastAsia="宋体" w:hAnsi="宋体" w:cs="宋体" w:hint="eastAsia"/>
          <w:sz w:val="28"/>
          <w:szCs w:val="28"/>
        </w:rPr>
        <w:t>提高解决问题的能力</w:t>
      </w:r>
      <w:r w:rsidR="00003DE7">
        <w:rPr>
          <w:rFonts w:ascii="宋体" w:eastAsia="宋体" w:hAnsi="宋体" w:cs="宋体" w:hint="eastAsia"/>
          <w:sz w:val="28"/>
          <w:szCs w:val="28"/>
        </w:rPr>
        <w:t>。</w:t>
      </w:r>
    </w:p>
    <w:p w14:paraId="5599925D" w14:textId="69C87BD4" w:rsidR="00D337C2" w:rsidRPr="00E3088C" w:rsidRDefault="00000000" w:rsidP="00E3088C">
      <w:pPr>
        <w:rPr>
          <w:rFonts w:ascii="宋体" w:eastAsia="宋体" w:hAnsi="宋体" w:cs="宋体" w:hint="eastAsia"/>
          <w:b/>
          <w:bCs/>
          <w:sz w:val="28"/>
          <w:szCs w:val="28"/>
        </w:rPr>
      </w:pPr>
      <w:r w:rsidRPr="00E3088C">
        <w:rPr>
          <w:rFonts w:ascii="宋体" w:eastAsia="宋体" w:hAnsi="宋体" w:cs="宋体" w:hint="eastAsia"/>
          <w:b/>
          <w:bCs/>
          <w:sz w:val="28"/>
          <w:szCs w:val="28"/>
        </w:rPr>
        <w:t>二、</w:t>
      </w:r>
      <w:r w:rsidR="00DB694B" w:rsidRPr="00E3088C">
        <w:rPr>
          <w:rFonts w:ascii="宋体" w:eastAsia="宋体" w:hAnsi="宋体" w:cs="宋体" w:hint="eastAsia"/>
          <w:b/>
          <w:bCs/>
          <w:sz w:val="28"/>
          <w:szCs w:val="28"/>
        </w:rPr>
        <w:t>课中：教师引导、合作探究、解决问题</w:t>
      </w:r>
    </w:p>
    <w:p w14:paraId="029B1F96" w14:textId="764F26C8" w:rsidR="00D16777" w:rsidRPr="00D16777" w:rsidRDefault="00D16777" w:rsidP="00E3088C">
      <w:pPr>
        <w:ind w:firstLineChars="200" w:firstLine="560"/>
        <w:rPr>
          <w:rFonts w:ascii="宋体" w:eastAsia="宋体" w:hAnsi="宋体" w:cs="宋体" w:hint="eastAsia"/>
          <w:sz w:val="28"/>
          <w:szCs w:val="28"/>
        </w:rPr>
      </w:pPr>
      <w:r w:rsidRPr="00D16777">
        <w:rPr>
          <w:rFonts w:ascii="宋体" w:eastAsia="宋体" w:hAnsi="宋体" w:cs="宋体" w:hint="eastAsia"/>
          <w:sz w:val="28"/>
          <w:szCs w:val="28"/>
        </w:rPr>
        <w:t>课中环节是培养学生问题意识的“黄金阶段”，通过教师引导、合作探究、解决问题三大策略培养学生解决问题的能力。</w:t>
      </w:r>
      <w:r>
        <w:rPr>
          <w:rFonts w:ascii="宋体" w:eastAsia="宋体" w:hAnsi="宋体" w:cs="宋体" w:hint="eastAsia"/>
          <w:sz w:val="28"/>
          <w:szCs w:val="28"/>
        </w:rPr>
        <w:t>教师通过创设多元化的问题情境引导学生解决问题，学生则在</w:t>
      </w:r>
      <w:r w:rsidRPr="00D16777">
        <w:rPr>
          <w:rFonts w:ascii="宋体" w:eastAsia="宋体" w:hAnsi="宋体" w:cs="宋体" w:hint="eastAsia"/>
          <w:sz w:val="28"/>
          <w:szCs w:val="28"/>
        </w:rPr>
        <w:t>合作探究、分享交流</w:t>
      </w:r>
      <w:r>
        <w:rPr>
          <w:rFonts w:ascii="宋体" w:eastAsia="宋体" w:hAnsi="宋体" w:cs="宋体" w:hint="eastAsia"/>
          <w:sz w:val="28"/>
          <w:szCs w:val="28"/>
        </w:rPr>
        <w:t>、</w:t>
      </w:r>
      <w:r w:rsidRPr="00D16777">
        <w:rPr>
          <w:rFonts w:ascii="宋体" w:eastAsia="宋体" w:hAnsi="宋体" w:cs="宋体" w:hint="eastAsia"/>
          <w:sz w:val="28"/>
          <w:szCs w:val="28"/>
        </w:rPr>
        <w:t>课堂创新练习中，逐渐发展自身的解决问题的能力。</w:t>
      </w:r>
    </w:p>
    <w:p w14:paraId="7F90E501" w14:textId="55E30DF4" w:rsidR="00D337C2" w:rsidRPr="00E3088C" w:rsidRDefault="00000000" w:rsidP="00E3088C">
      <w:pPr>
        <w:rPr>
          <w:rFonts w:ascii="宋体" w:eastAsia="宋体" w:hAnsi="宋体" w:cs="宋体" w:hint="eastAsia"/>
          <w:b/>
          <w:bCs/>
          <w:sz w:val="28"/>
          <w:szCs w:val="28"/>
        </w:rPr>
      </w:pPr>
      <w:r w:rsidRPr="00E3088C">
        <w:rPr>
          <w:rFonts w:ascii="宋体" w:eastAsia="宋体" w:hAnsi="宋体" w:cs="宋体" w:hint="eastAsia"/>
          <w:b/>
          <w:bCs/>
          <w:sz w:val="28"/>
          <w:szCs w:val="28"/>
        </w:rPr>
        <w:t>1.创设多元化的问题情境</w:t>
      </w:r>
    </w:p>
    <w:p w14:paraId="74AE54CA" w14:textId="77777777" w:rsidR="00D337C2" w:rsidRDefault="00000000" w:rsidP="00E3088C">
      <w:pPr>
        <w:rPr>
          <w:rFonts w:ascii="宋体" w:eastAsia="宋体" w:hAnsi="宋体" w:cs="宋体" w:hint="eastAsia"/>
          <w:sz w:val="28"/>
          <w:szCs w:val="28"/>
        </w:rPr>
      </w:pPr>
      <w:r>
        <w:rPr>
          <w:rFonts w:ascii="宋体" w:eastAsia="宋体" w:hAnsi="宋体" w:cs="宋体" w:hint="eastAsia"/>
          <w:sz w:val="28"/>
          <w:szCs w:val="28"/>
        </w:rPr>
        <w:t>（1）创设故事化问题情境</w:t>
      </w:r>
    </w:p>
    <w:p w14:paraId="5EF7CC48" w14:textId="74E9F27F" w:rsidR="00D337C2" w:rsidRDefault="00000000" w:rsidP="00E3088C">
      <w:pPr>
        <w:ind w:firstLineChars="200" w:firstLine="560"/>
        <w:rPr>
          <w:rFonts w:ascii="宋体" w:eastAsia="宋体" w:hAnsi="宋体" w:cs="宋体" w:hint="eastAsia"/>
          <w:sz w:val="28"/>
          <w:szCs w:val="28"/>
        </w:rPr>
      </w:pPr>
      <w:r>
        <w:rPr>
          <w:rFonts w:ascii="宋体" w:eastAsia="宋体" w:hAnsi="宋体" w:cs="宋体" w:hint="eastAsia"/>
          <w:sz w:val="28"/>
          <w:szCs w:val="28"/>
        </w:rPr>
        <w:t>创设故事化问题情境，有助于发挥故事的趣味性来引导学生思考和分析，在故事情境中提出教材相关的问题，激励学生投入到教材知识学习探究中，在解决问题过程中深层次挖掘故事的内涵，进一步强化自身道德与法治思维。</w:t>
      </w:r>
      <w:r w:rsidR="00BB237C" w:rsidRPr="00BB237C">
        <w:rPr>
          <w:rFonts w:ascii="宋体" w:eastAsia="宋体" w:hAnsi="宋体" w:cs="宋体" w:hint="eastAsia"/>
          <w:sz w:val="28"/>
          <w:szCs w:val="28"/>
        </w:rPr>
        <w:t>以《网上交友新时空》为例，笔者通过创设“小吴的小故事”一例到底，让学生能够在完整的故事情境中感知网上交友的利与弊。课堂伊始，学生表演课前创设的小情境，从而营造轻松活泼的课堂氛围，激发学生提问和讨论的兴趣。以情景表演导入新课后，教师关于学生课前自主学习的问题解答做出点评，解答学生的主要疑惑，适时肯定学生的问题意识，培养学生追问问题的习惯。</w:t>
      </w:r>
      <w:r>
        <w:rPr>
          <w:rFonts w:ascii="宋体" w:eastAsia="宋体" w:hAnsi="宋体" w:cs="宋体" w:hint="eastAsia"/>
          <w:sz w:val="28"/>
          <w:szCs w:val="28"/>
        </w:rPr>
        <w:t>借助这些问题，引导学生在阅读和感悟这些典型故事过程中仔细思考问题，有助于更深入理解和掌握课程知识点，为后期学习赋予持续的</w:t>
      </w:r>
      <w:r>
        <w:rPr>
          <w:rFonts w:ascii="宋体" w:eastAsia="宋体" w:hAnsi="宋体" w:cs="宋体" w:hint="eastAsia"/>
          <w:sz w:val="28"/>
          <w:szCs w:val="28"/>
        </w:rPr>
        <w:lastRenderedPageBreak/>
        <w:t>动力</w:t>
      </w:r>
      <w:r>
        <w:rPr>
          <w:rFonts w:ascii="宋体" w:eastAsia="宋体" w:hAnsi="宋体" w:cs="宋体" w:hint="eastAsia"/>
          <w:sz w:val="28"/>
          <w:szCs w:val="28"/>
          <w:vertAlign w:val="superscript"/>
        </w:rPr>
        <w:t>[4]</w:t>
      </w:r>
      <w:r>
        <w:rPr>
          <w:rFonts w:ascii="宋体" w:eastAsia="宋体" w:hAnsi="宋体" w:cs="宋体" w:hint="eastAsia"/>
          <w:sz w:val="28"/>
          <w:szCs w:val="28"/>
        </w:rPr>
        <w:t>。</w:t>
      </w:r>
    </w:p>
    <w:p w14:paraId="6364CC95" w14:textId="77777777" w:rsidR="00D337C2" w:rsidRDefault="00000000" w:rsidP="00E3088C">
      <w:pPr>
        <w:rPr>
          <w:rFonts w:ascii="宋体" w:eastAsia="宋体" w:hAnsi="宋体" w:cs="宋体" w:hint="eastAsia"/>
          <w:sz w:val="28"/>
          <w:szCs w:val="28"/>
        </w:rPr>
      </w:pPr>
      <w:r>
        <w:rPr>
          <w:rFonts w:ascii="宋体" w:eastAsia="宋体" w:hAnsi="宋体" w:cs="宋体" w:hint="eastAsia"/>
          <w:sz w:val="28"/>
          <w:szCs w:val="28"/>
        </w:rPr>
        <w:t>（2）创设游戏化问题情境</w:t>
      </w:r>
    </w:p>
    <w:p w14:paraId="2D095595" w14:textId="77777777" w:rsidR="00D337C2" w:rsidRDefault="00000000" w:rsidP="00E3088C">
      <w:pPr>
        <w:ind w:firstLineChars="200" w:firstLine="560"/>
        <w:rPr>
          <w:rFonts w:ascii="宋体" w:eastAsia="宋体" w:hAnsi="宋体" w:cs="宋体" w:hint="eastAsia"/>
          <w:sz w:val="28"/>
          <w:szCs w:val="28"/>
        </w:rPr>
      </w:pPr>
      <w:r>
        <w:rPr>
          <w:rFonts w:ascii="宋体" w:eastAsia="宋体" w:hAnsi="宋体" w:cs="宋体" w:hint="eastAsia"/>
          <w:sz w:val="28"/>
          <w:szCs w:val="28"/>
        </w:rPr>
        <w:t>结合初中道德与法治学科教学中，为了构建高效课堂，提升教学质量，应结合具体教学内容创设更具意义的情境，尤其是要创设游戏化问题情境</w:t>
      </w:r>
      <w:r>
        <w:rPr>
          <w:rFonts w:ascii="宋体" w:eastAsia="宋体" w:hAnsi="宋体" w:cs="宋体" w:hint="eastAsia"/>
          <w:sz w:val="28"/>
          <w:szCs w:val="28"/>
          <w:vertAlign w:val="superscript"/>
        </w:rPr>
        <w:t>[5]</w:t>
      </w:r>
      <w:r>
        <w:rPr>
          <w:rFonts w:ascii="宋体" w:eastAsia="宋体" w:hAnsi="宋体" w:cs="宋体" w:hint="eastAsia"/>
          <w:sz w:val="28"/>
          <w:szCs w:val="28"/>
        </w:rPr>
        <w:t>。基于游戏化问题情境，有助于活跃课堂氛围，开拓和启迪学生学习思路，激励学生主动投入到游戏情境中，享受学习知识带来的乐趣，不仅可以提高学习效果，还可以有效避免审美疲劳。要认识到，游戏化故事情境对于初中生学习兴趣的调动和培养有着重要作用，但要注重立足于学情展开。例如，在讲解“坚持国家利益至上”内容时，为了赋予学生持久学习和探究的动力，教师可以尝试着创设“争分夺秒”游戏情境。在情境中，教师提出问题：“坚持国家利益至上，作为青少年应该如何做？国家利益和个人利益有什么联系？如何维护国家利益？”通过设计一系列的学习问题，设定一定的时间，让学生在时间范围内去解决问题。对于能够在规定时间内回答问题的学生，则可以继续游戏，反复进行，对于无法规定时间内回答问题的学生，则被淘汰出局</w:t>
      </w:r>
      <w:r>
        <w:rPr>
          <w:rFonts w:ascii="宋体" w:eastAsia="宋体" w:hAnsi="宋体" w:cs="宋体" w:hint="eastAsia"/>
          <w:sz w:val="28"/>
          <w:szCs w:val="28"/>
          <w:vertAlign w:val="superscript"/>
        </w:rPr>
        <w:t>[6]</w:t>
      </w:r>
      <w:r>
        <w:rPr>
          <w:rFonts w:ascii="宋体" w:eastAsia="宋体" w:hAnsi="宋体" w:cs="宋体" w:hint="eastAsia"/>
          <w:sz w:val="28"/>
          <w:szCs w:val="28"/>
        </w:rPr>
        <w:t>。此种游戏化问题情境的创设，能够营造较为轻松、愉悦的学习环境，促使学生在情境中深入理解和掌握学科知识点，提升学习效果，充分彰显问题导向的优势作用。</w:t>
      </w:r>
    </w:p>
    <w:p w14:paraId="5A250CB8" w14:textId="77777777" w:rsidR="00D337C2" w:rsidRDefault="00000000" w:rsidP="00E3088C">
      <w:pPr>
        <w:rPr>
          <w:rFonts w:ascii="宋体" w:eastAsia="宋体" w:hAnsi="宋体" w:cs="宋体" w:hint="eastAsia"/>
          <w:sz w:val="28"/>
          <w:szCs w:val="28"/>
        </w:rPr>
      </w:pPr>
      <w:r>
        <w:rPr>
          <w:rFonts w:ascii="宋体" w:eastAsia="宋体" w:hAnsi="宋体" w:cs="宋体" w:hint="eastAsia"/>
          <w:sz w:val="28"/>
          <w:szCs w:val="28"/>
        </w:rPr>
        <w:t>（3）创设生活化问题情境</w:t>
      </w:r>
    </w:p>
    <w:p w14:paraId="5A65D5A5" w14:textId="77777777" w:rsidR="00D337C2" w:rsidRDefault="00000000" w:rsidP="00E3088C">
      <w:pPr>
        <w:ind w:firstLineChars="200" w:firstLine="560"/>
        <w:rPr>
          <w:rFonts w:ascii="宋体" w:eastAsia="宋体" w:hAnsi="宋体" w:cs="宋体" w:hint="eastAsia"/>
          <w:sz w:val="28"/>
          <w:szCs w:val="28"/>
        </w:rPr>
      </w:pPr>
      <w:r>
        <w:rPr>
          <w:rFonts w:ascii="宋体" w:eastAsia="宋体" w:hAnsi="宋体" w:cs="宋体" w:hint="eastAsia"/>
          <w:sz w:val="28"/>
          <w:szCs w:val="28"/>
        </w:rPr>
        <w:t>道德与法治课程内容同实际生活联系密切，为了充分发挥问题导向优势作用，教师应关注学生的实际生活经验，以此为依据来创设生活化问题情境，在情境中提出一系列问题，让学生带着问题去学习，</w:t>
      </w:r>
      <w:r>
        <w:rPr>
          <w:rFonts w:ascii="宋体" w:eastAsia="宋体" w:hAnsi="宋体" w:cs="宋体" w:hint="eastAsia"/>
          <w:sz w:val="28"/>
          <w:szCs w:val="28"/>
        </w:rPr>
        <w:lastRenderedPageBreak/>
        <w:t>能够让学习更加亲切，获得更为真实的学习感受。在课程教学环节，教师也要注重创设的问题契合知识点，调动学生的学习兴趣</w:t>
      </w:r>
      <w:r>
        <w:rPr>
          <w:rFonts w:ascii="宋体" w:eastAsia="宋体" w:hAnsi="宋体" w:cs="宋体" w:hint="eastAsia"/>
          <w:sz w:val="28"/>
          <w:szCs w:val="28"/>
          <w:vertAlign w:val="superscript"/>
        </w:rPr>
        <w:t>[7]</w:t>
      </w:r>
      <w:r>
        <w:rPr>
          <w:rFonts w:ascii="宋体" w:eastAsia="宋体" w:hAnsi="宋体" w:cs="宋体" w:hint="eastAsia"/>
          <w:sz w:val="28"/>
          <w:szCs w:val="28"/>
        </w:rPr>
        <w:t>。例如，在讲解“法律在我们身边”内容时，引导学生在学习知识过程中激发实际生活所积累的经验，教师要结合教材文本内容创设生活化情境，提出问题：“结合你们的生活经验，违法犯罪行为有哪些？这些违法犯罪行为和不良行为有什么区别？”学生带着问题去学习，把握问题的规律性，赋予学生参加生活情境的热情。也可以组织情境演绎活动，让学生扮演一个执法官，联系实际生活中的案例，从执法官额角度去分析各类违法犯罪案件，并做出自己的判断，将案件中的行为归属于不良行为或是违法犯罪行为范畴。此种方式可以让学生更加主动参与其中，在情境演绎过程中获得良性的熏陶和教育，潜移默化中逐步养成法治意识和习惯。</w:t>
      </w:r>
    </w:p>
    <w:p w14:paraId="0FC1FCE0" w14:textId="77777777" w:rsidR="00D337C2" w:rsidRPr="00E3088C" w:rsidRDefault="00000000" w:rsidP="00E3088C">
      <w:pPr>
        <w:rPr>
          <w:rFonts w:ascii="宋体" w:eastAsia="宋体" w:hAnsi="宋体" w:cs="宋体" w:hint="eastAsia"/>
          <w:b/>
          <w:bCs/>
          <w:sz w:val="28"/>
          <w:szCs w:val="28"/>
        </w:rPr>
      </w:pPr>
      <w:r w:rsidRPr="00E3088C">
        <w:rPr>
          <w:rFonts w:ascii="宋体" w:eastAsia="宋体" w:hAnsi="宋体" w:cs="宋体" w:hint="eastAsia"/>
          <w:b/>
          <w:bCs/>
          <w:sz w:val="28"/>
          <w:szCs w:val="28"/>
        </w:rPr>
        <w:t>2.引导学生小组合作学习</w:t>
      </w:r>
    </w:p>
    <w:p w14:paraId="200EE05D" w14:textId="1232514B" w:rsidR="00D337C2" w:rsidRDefault="00000000" w:rsidP="00E3088C">
      <w:pPr>
        <w:ind w:firstLineChars="200" w:firstLine="560"/>
        <w:rPr>
          <w:rFonts w:ascii="宋体" w:eastAsia="宋体" w:hAnsi="宋体" w:cs="宋体" w:hint="eastAsia"/>
          <w:sz w:val="28"/>
          <w:szCs w:val="28"/>
        </w:rPr>
      </w:pPr>
      <w:r>
        <w:rPr>
          <w:rFonts w:ascii="宋体" w:eastAsia="宋体" w:hAnsi="宋体" w:cs="宋体" w:hint="eastAsia"/>
          <w:sz w:val="28"/>
          <w:szCs w:val="28"/>
        </w:rPr>
        <w:t>教师可以根据学生学习水平将其划分为多个学习小组，</w:t>
      </w:r>
      <w:r w:rsidR="006A4756">
        <w:rPr>
          <w:rFonts w:ascii="宋体" w:eastAsia="宋体" w:hAnsi="宋体" w:cs="宋体" w:hint="eastAsia"/>
          <w:sz w:val="28"/>
          <w:szCs w:val="28"/>
        </w:rPr>
        <w:t>在课堂教学中通过问题任务的引导，</w:t>
      </w:r>
      <w:r>
        <w:rPr>
          <w:rFonts w:ascii="宋体" w:eastAsia="宋体" w:hAnsi="宋体" w:cs="宋体" w:hint="eastAsia"/>
          <w:sz w:val="28"/>
          <w:szCs w:val="28"/>
        </w:rPr>
        <w:t>让小组成员合作探讨和解决问题，在思维火花碰撞下，取得意想不到的效果。</w:t>
      </w:r>
      <w:r w:rsidR="006A4756" w:rsidRPr="006A4756">
        <w:rPr>
          <w:rFonts w:ascii="宋体" w:eastAsia="宋体" w:hAnsi="宋体" w:cs="宋体" w:hint="eastAsia"/>
          <w:sz w:val="28"/>
          <w:szCs w:val="28"/>
        </w:rPr>
        <w:t>以《法律保障生活》为例，课前学生自主探究，搜集感兴趣的“法律”资料并进行整理，形成关于法律主题的情境化问题；课堂上通过合作探究，寻找与自己想法一致的同学进行讨论、互补，以小组形式探讨法律的特征与作用，在生生互动中往往能激发学生的想象力，衍生出更多的问题，促进学生发散思维的发展；最后以小组形式展示视频或课件，分享情境化问题，并且采取“自评+互评”的方式，选出优秀的作品并进行点评，肯定优秀</w:t>
      </w:r>
      <w:r w:rsidR="006A4756" w:rsidRPr="006A4756">
        <w:rPr>
          <w:rFonts w:ascii="宋体" w:eastAsia="宋体" w:hAnsi="宋体" w:cs="宋体" w:hint="eastAsia"/>
          <w:sz w:val="28"/>
          <w:szCs w:val="28"/>
        </w:rPr>
        <w:lastRenderedPageBreak/>
        <w:t>之处，指出不足之处，提出疑惑之点。在整个创作、改善、分享、评价情境化问题的过程中，通过思维的碰撞，</w:t>
      </w:r>
      <w:r w:rsidR="006A4756">
        <w:rPr>
          <w:rFonts w:ascii="宋体" w:eastAsia="宋体" w:hAnsi="宋体" w:cs="宋体" w:hint="eastAsia"/>
          <w:sz w:val="28"/>
          <w:szCs w:val="28"/>
        </w:rPr>
        <w:t>在教学评的循环中，</w:t>
      </w:r>
      <w:r w:rsidR="006A4756" w:rsidRPr="006A4756">
        <w:rPr>
          <w:rFonts w:ascii="宋体" w:eastAsia="宋体" w:hAnsi="宋体" w:cs="宋体" w:hint="eastAsia"/>
          <w:sz w:val="28"/>
          <w:szCs w:val="28"/>
        </w:rPr>
        <w:t>学生能够产生问题、解决问题、追问问题、反思问题，</w:t>
      </w:r>
      <w:r>
        <w:rPr>
          <w:rFonts w:ascii="宋体" w:eastAsia="宋体" w:hAnsi="宋体" w:cs="宋体" w:hint="eastAsia"/>
          <w:sz w:val="28"/>
          <w:szCs w:val="28"/>
        </w:rPr>
        <w:t>不仅可以强化学生的逻辑思维能力和创新能力，还可以增强提高学习效果，强化学生的</w:t>
      </w:r>
      <w:r w:rsidR="006A4756">
        <w:rPr>
          <w:rFonts w:ascii="宋体" w:eastAsia="宋体" w:hAnsi="宋体" w:cs="宋体" w:hint="eastAsia"/>
          <w:sz w:val="28"/>
          <w:szCs w:val="28"/>
        </w:rPr>
        <w:t>生活</w:t>
      </w:r>
      <w:r>
        <w:rPr>
          <w:rFonts w:ascii="宋体" w:eastAsia="宋体" w:hAnsi="宋体" w:cs="宋体" w:hint="eastAsia"/>
          <w:sz w:val="28"/>
          <w:szCs w:val="28"/>
        </w:rPr>
        <w:t>能力，对于学生的后续深入学习是大有裨益的。</w:t>
      </w:r>
    </w:p>
    <w:p w14:paraId="0AA8B3E8" w14:textId="26D4C11E" w:rsidR="00E9634E" w:rsidRDefault="00E9634E" w:rsidP="00E3088C">
      <w:pPr>
        <w:ind w:firstLineChars="200" w:firstLine="560"/>
        <w:rPr>
          <w:rFonts w:ascii="宋体" w:eastAsia="宋体" w:hAnsi="宋体" w:cs="宋体" w:hint="eastAsia"/>
          <w:sz w:val="28"/>
          <w:szCs w:val="28"/>
        </w:rPr>
      </w:pPr>
      <w:r w:rsidRPr="00E9634E">
        <w:rPr>
          <w:rFonts w:ascii="宋体" w:eastAsia="宋体" w:hAnsi="宋体" w:cs="宋体" w:hint="eastAsia"/>
          <w:sz w:val="28"/>
          <w:szCs w:val="28"/>
        </w:rPr>
        <w:t>课中环节是以解决问题为首要目标的，无论是生本资源的理解与展示还是情境化问题的创设与分享，都是帮助学生解决生活实际问题的学习过程。在教师关于课前作业的点评环节中，主要帮助学生解决关于生本资源的问题，针对教学内容展开学习，解答学生的学习困惑、帮助学生构建思维导图。在学生合作探究的过程中也旨在解决具体的情景化问题，在创设和改善情境化问题的过程中，资源的获取与分析来自于学生的生活实际、兴趣能力和实践经验，帮助学生解决基本的实际问题；而在分享、自评和他评中，通过共享智慧果实、肯定优秀之处、指出不足之处、提出疑惑之点，学生也能了解他人的思维方式、拓宽自身解决问题的思路；教师关于情境化问题的点评与拓展，也能肯定学生解决问题的思路、丰富学生思考问题的角度。通过课中的三大“问题导向”策略，实现生本互动、生生互动、师生互动，多方位地培养学生解决问题的能力。</w:t>
      </w:r>
    </w:p>
    <w:p w14:paraId="2C95145D" w14:textId="6E3AF785" w:rsidR="00E9634E" w:rsidRPr="00E3088C" w:rsidRDefault="00000000" w:rsidP="00E3088C">
      <w:pPr>
        <w:rPr>
          <w:rFonts w:ascii="宋体" w:eastAsia="宋体" w:hAnsi="宋体" w:cs="宋体" w:hint="eastAsia"/>
          <w:b/>
          <w:bCs/>
          <w:sz w:val="28"/>
          <w:szCs w:val="28"/>
        </w:rPr>
      </w:pPr>
      <w:r w:rsidRPr="00E3088C">
        <w:rPr>
          <w:rFonts w:ascii="宋体" w:eastAsia="宋体" w:hAnsi="宋体" w:cs="宋体" w:hint="eastAsia"/>
          <w:b/>
          <w:bCs/>
          <w:sz w:val="28"/>
          <w:szCs w:val="28"/>
        </w:rPr>
        <w:t>三、</w:t>
      </w:r>
      <w:r w:rsidR="00E9634E" w:rsidRPr="00E3088C">
        <w:rPr>
          <w:rFonts w:ascii="宋体" w:eastAsia="宋体" w:hAnsi="宋体" w:cs="宋体" w:hint="eastAsia"/>
          <w:b/>
          <w:bCs/>
          <w:sz w:val="28"/>
          <w:szCs w:val="28"/>
        </w:rPr>
        <w:t>课后：自我反思、提升思维、学会创新</w:t>
      </w:r>
    </w:p>
    <w:p w14:paraId="53B11D96" w14:textId="5D1148A0" w:rsidR="004738A0" w:rsidRDefault="004738A0" w:rsidP="00E3088C">
      <w:pPr>
        <w:ind w:firstLineChars="200" w:firstLine="560"/>
        <w:rPr>
          <w:rFonts w:ascii="宋体" w:eastAsia="宋体" w:hAnsi="宋体" w:cs="宋体" w:hint="eastAsia"/>
          <w:sz w:val="28"/>
          <w:szCs w:val="28"/>
        </w:rPr>
      </w:pPr>
      <w:r w:rsidRPr="004738A0">
        <w:rPr>
          <w:rFonts w:ascii="宋体" w:eastAsia="宋体" w:hAnsi="宋体" w:cs="宋体" w:hint="eastAsia"/>
          <w:sz w:val="28"/>
          <w:szCs w:val="28"/>
        </w:rPr>
        <w:t>课后环节亦是下一次课堂的课前环节，前后连接，形成一个循环的教学系统</w:t>
      </w:r>
      <w:r>
        <w:rPr>
          <w:rFonts w:ascii="宋体" w:eastAsia="宋体" w:hAnsi="宋体" w:cs="宋体" w:hint="eastAsia"/>
          <w:sz w:val="28"/>
          <w:szCs w:val="28"/>
        </w:rPr>
        <w:t>，是对课堂的补充和深化，也是拓展学生学习空间、强化学生自主学习能力的有效途径。</w:t>
      </w:r>
      <w:r w:rsidR="00E2243A">
        <w:rPr>
          <w:rFonts w:ascii="宋体" w:eastAsia="宋体" w:hAnsi="宋体" w:cs="宋体" w:hint="eastAsia"/>
          <w:sz w:val="28"/>
          <w:szCs w:val="28"/>
        </w:rPr>
        <w:t>对此，教师的课后延伸不应局限于笔</w:t>
      </w:r>
      <w:r w:rsidR="00E2243A">
        <w:rPr>
          <w:rFonts w:ascii="宋体" w:eastAsia="宋体" w:hAnsi="宋体" w:cs="宋体" w:hint="eastAsia"/>
          <w:sz w:val="28"/>
          <w:szCs w:val="28"/>
        </w:rPr>
        <w:lastRenderedPageBreak/>
        <w:t>头练习，自我反思评价表以及创新型作业的应用也能有效地促进教学评的循环。</w:t>
      </w:r>
    </w:p>
    <w:p w14:paraId="05A3006D" w14:textId="7FA1A5D7" w:rsidR="004738A0" w:rsidRDefault="004738A0" w:rsidP="00E3088C">
      <w:pPr>
        <w:ind w:firstLineChars="200" w:firstLine="560"/>
        <w:rPr>
          <w:rFonts w:ascii="宋体" w:eastAsia="宋体" w:hAnsi="宋体" w:cs="宋体" w:hint="eastAsia"/>
          <w:sz w:val="28"/>
          <w:szCs w:val="28"/>
        </w:rPr>
      </w:pPr>
      <w:r w:rsidRPr="004738A0">
        <w:rPr>
          <w:rFonts w:ascii="宋体" w:eastAsia="宋体" w:hAnsi="宋体" w:cs="宋体" w:hint="eastAsia"/>
          <w:sz w:val="28"/>
          <w:szCs w:val="28"/>
        </w:rPr>
        <w:t>课后，学生填写反思评价表进行自我核查，关注自身对于生本资源、教学内容的掌握情况，对于问题解决的</w:t>
      </w:r>
      <w:r w:rsidR="00AA04EC">
        <w:rPr>
          <w:rFonts w:ascii="宋体" w:eastAsia="宋体" w:hAnsi="宋体" w:cs="宋体" w:hint="eastAsia"/>
          <w:sz w:val="28"/>
          <w:szCs w:val="28"/>
        </w:rPr>
        <w:t>程度</w:t>
      </w:r>
      <w:r w:rsidRPr="004738A0">
        <w:rPr>
          <w:rFonts w:ascii="宋体" w:eastAsia="宋体" w:hAnsi="宋体" w:cs="宋体" w:hint="eastAsia"/>
          <w:sz w:val="28"/>
          <w:szCs w:val="28"/>
        </w:rPr>
        <w:t>，思维发展的方向</w:t>
      </w:r>
      <w:r w:rsidR="00AA04EC">
        <w:rPr>
          <w:rFonts w:ascii="宋体" w:eastAsia="宋体" w:hAnsi="宋体" w:cs="宋体" w:hint="eastAsia"/>
          <w:sz w:val="28"/>
          <w:szCs w:val="28"/>
        </w:rPr>
        <w:t>以及</w:t>
      </w:r>
      <w:r w:rsidRPr="004738A0">
        <w:rPr>
          <w:rFonts w:ascii="宋体" w:eastAsia="宋体" w:hAnsi="宋体" w:cs="宋体" w:hint="eastAsia"/>
          <w:sz w:val="28"/>
          <w:szCs w:val="28"/>
        </w:rPr>
        <w:t>学科核心素养水平</w:t>
      </w:r>
      <w:r w:rsidR="00AA04EC" w:rsidRPr="004738A0">
        <w:rPr>
          <w:rFonts w:ascii="宋体" w:eastAsia="宋体" w:hAnsi="宋体" w:cs="宋体" w:hint="eastAsia"/>
          <w:sz w:val="28"/>
          <w:szCs w:val="28"/>
        </w:rPr>
        <w:t>的</w:t>
      </w:r>
      <w:r w:rsidR="00AA04EC">
        <w:rPr>
          <w:rFonts w:ascii="宋体" w:eastAsia="宋体" w:hAnsi="宋体" w:cs="宋体" w:hint="eastAsia"/>
          <w:sz w:val="28"/>
          <w:szCs w:val="28"/>
        </w:rPr>
        <w:t>发展等</w:t>
      </w:r>
      <w:r w:rsidRPr="004738A0">
        <w:rPr>
          <w:rFonts w:ascii="宋体" w:eastAsia="宋体" w:hAnsi="宋体" w:cs="宋体" w:hint="eastAsia"/>
          <w:sz w:val="28"/>
          <w:szCs w:val="28"/>
        </w:rPr>
        <w:t>……在自我反思的基础上，学生对于下一次面临具体情境时的解决方式会更加完善，不仅仅局限于自身所处的生活情境中，也会借鉴学习到的他人生活经验丰富自身的生活方式，在这个过程中，学生的思维能力就有所提升。学生通过课后反思自主学习、知识获得、解决情境的过程来提升自身的思维能力。</w:t>
      </w:r>
    </w:p>
    <w:p w14:paraId="67F6E730" w14:textId="75CD9D66" w:rsidR="000324AA" w:rsidRPr="000324AA" w:rsidRDefault="00000000" w:rsidP="00E3088C">
      <w:pPr>
        <w:rPr>
          <w:rFonts w:ascii="宋体" w:eastAsia="宋体" w:hAnsi="宋体" w:cs="宋体" w:hint="eastAsia"/>
          <w:sz w:val="28"/>
          <w:szCs w:val="28"/>
        </w:rPr>
      </w:pPr>
      <w:r>
        <w:rPr>
          <w:rFonts w:ascii="宋体" w:eastAsia="宋体" w:hAnsi="宋体" w:cs="宋体" w:hint="eastAsia"/>
          <w:sz w:val="28"/>
          <w:szCs w:val="28"/>
        </w:rPr>
        <w:t>教师</w:t>
      </w:r>
      <w:r w:rsidR="00AA04EC">
        <w:rPr>
          <w:rFonts w:ascii="宋体" w:eastAsia="宋体" w:hAnsi="宋体" w:cs="宋体" w:hint="eastAsia"/>
          <w:sz w:val="28"/>
          <w:szCs w:val="28"/>
        </w:rPr>
        <w:t>还</w:t>
      </w:r>
      <w:r>
        <w:rPr>
          <w:rFonts w:ascii="宋体" w:eastAsia="宋体" w:hAnsi="宋体" w:cs="宋体" w:hint="eastAsia"/>
          <w:sz w:val="28"/>
          <w:szCs w:val="28"/>
        </w:rPr>
        <w:t>可以设计与课堂内容相关且具有一定深度和广度的问题，引导学生深入思考和探究，具体涉及到历史背景、社会现象或是法律条款等，致力于激发学生深层次的学习和探究欲望，主动在课下查阅资料和分析案例，在解决问题过程中巩固深化所学知识，并进一步拓宽学生视野。同时，鼓励学生课后反思自身不足，积极改进和完善。通过此种方式，能够有效提升学生自主学习能力，确定后续学习目标，更好地掌握学科知识。</w:t>
      </w:r>
    </w:p>
    <w:p w14:paraId="454F8075" w14:textId="4347377A" w:rsidR="00D337C2" w:rsidRPr="00E3088C" w:rsidRDefault="00000000" w:rsidP="00E3088C">
      <w:pPr>
        <w:rPr>
          <w:rFonts w:ascii="宋体" w:eastAsia="宋体" w:hAnsi="宋体" w:cs="宋体" w:hint="eastAsia"/>
          <w:b/>
          <w:bCs/>
          <w:sz w:val="28"/>
          <w:szCs w:val="28"/>
        </w:rPr>
      </w:pPr>
      <w:r w:rsidRPr="00E3088C">
        <w:rPr>
          <w:rFonts w:ascii="宋体" w:eastAsia="宋体" w:hAnsi="宋体" w:cs="宋体" w:hint="eastAsia"/>
          <w:b/>
          <w:bCs/>
          <w:sz w:val="28"/>
          <w:szCs w:val="28"/>
        </w:rPr>
        <w:t>四、评价</w:t>
      </w:r>
      <w:r w:rsidR="000324AA" w:rsidRPr="00E3088C">
        <w:rPr>
          <w:rFonts w:ascii="宋体" w:eastAsia="宋体" w:hAnsi="宋体" w:cs="宋体" w:hint="eastAsia"/>
          <w:b/>
          <w:bCs/>
          <w:sz w:val="28"/>
          <w:szCs w:val="28"/>
        </w:rPr>
        <w:t>：以评促教、以评促学</w:t>
      </w:r>
      <w:r w:rsidR="005853B8" w:rsidRPr="00E3088C">
        <w:rPr>
          <w:rFonts w:ascii="宋体" w:eastAsia="宋体" w:hAnsi="宋体" w:cs="宋体" w:hint="eastAsia"/>
          <w:b/>
          <w:bCs/>
          <w:sz w:val="28"/>
          <w:szCs w:val="28"/>
        </w:rPr>
        <w:t>、以评育人</w:t>
      </w:r>
    </w:p>
    <w:p w14:paraId="15FFED83" w14:textId="1FDE473A" w:rsidR="00D337C2" w:rsidRDefault="00000000" w:rsidP="00E3088C">
      <w:pPr>
        <w:ind w:firstLineChars="200" w:firstLine="560"/>
        <w:rPr>
          <w:rFonts w:ascii="宋体" w:eastAsia="宋体" w:hAnsi="宋体" w:cs="宋体" w:hint="eastAsia"/>
          <w:sz w:val="28"/>
          <w:szCs w:val="28"/>
        </w:rPr>
      </w:pPr>
      <w:r>
        <w:rPr>
          <w:rFonts w:ascii="宋体" w:eastAsia="宋体" w:hAnsi="宋体" w:cs="宋体" w:hint="eastAsia"/>
          <w:sz w:val="28"/>
          <w:szCs w:val="28"/>
        </w:rPr>
        <w:t>道德与法治课堂</w:t>
      </w:r>
      <w:r w:rsidR="000D4BF1">
        <w:rPr>
          <w:rFonts w:ascii="宋体" w:eastAsia="宋体" w:hAnsi="宋体" w:cs="宋体" w:hint="eastAsia"/>
          <w:sz w:val="28"/>
          <w:szCs w:val="28"/>
        </w:rPr>
        <w:t>的教学评循环，评价不是终点，而是一条贯穿始终的中心轴</w:t>
      </w:r>
      <w:r>
        <w:rPr>
          <w:rFonts w:ascii="宋体" w:eastAsia="宋体" w:hAnsi="宋体" w:cs="宋体" w:hint="eastAsia"/>
          <w:sz w:val="28"/>
          <w:szCs w:val="28"/>
        </w:rPr>
        <w:t>，教师应做好教学评价工作，便于反馈教与学成效，为后期改进提升提依据。一方面，应确定明确的教学评价目标。涵盖学生能力发展、知识掌握、</w:t>
      </w:r>
      <w:r w:rsidR="000D4BF1">
        <w:rPr>
          <w:rFonts w:ascii="宋体" w:eastAsia="宋体" w:hAnsi="宋体" w:cs="宋体" w:hint="eastAsia"/>
          <w:sz w:val="28"/>
          <w:szCs w:val="28"/>
        </w:rPr>
        <w:t>核心素养的提升</w:t>
      </w:r>
      <w:r>
        <w:rPr>
          <w:rFonts w:ascii="宋体" w:eastAsia="宋体" w:hAnsi="宋体" w:cs="宋体" w:hint="eastAsia"/>
          <w:sz w:val="28"/>
          <w:szCs w:val="28"/>
        </w:rPr>
        <w:t>等目标，充分契合问题导向理念。具体目标包括学生对学科知识的理解程度，是否能够运用所学知</w:t>
      </w:r>
      <w:r>
        <w:rPr>
          <w:rFonts w:ascii="宋体" w:eastAsia="宋体" w:hAnsi="宋体" w:cs="宋体" w:hint="eastAsia"/>
          <w:sz w:val="28"/>
          <w:szCs w:val="28"/>
        </w:rPr>
        <w:lastRenderedPageBreak/>
        <w:t>识去解决实际问题的能力，是否具备遵循法律和道德规范的意识</w:t>
      </w:r>
      <w:r w:rsidR="000D4BF1">
        <w:rPr>
          <w:rFonts w:ascii="宋体" w:eastAsia="宋体" w:hAnsi="宋体" w:cs="宋体" w:hint="eastAsia"/>
          <w:sz w:val="28"/>
          <w:szCs w:val="28"/>
        </w:rPr>
        <w:t>等</w:t>
      </w:r>
      <w:r>
        <w:rPr>
          <w:rFonts w:ascii="宋体" w:eastAsia="宋体" w:hAnsi="宋体" w:cs="宋体" w:hint="eastAsia"/>
          <w:sz w:val="28"/>
          <w:szCs w:val="28"/>
        </w:rPr>
        <w:t>。另一方面，选择多元化评价方式。在常规的笔试以外，还可以引入案例分析、口头报告以及社会实践等评价方式，全方位评估学生表达能力、思维能力以及知识应用能力。评价结果的及时反馈，是建立良性循环的关键所在。教师应该将评价结果及时反馈给学生，帮助学生掌握自身的问题。教师也可以根据评价结果进行教学反思，优化调整教学方法，便于更好地满足学生学习需求，实现教学评的良性循环。</w:t>
      </w:r>
    </w:p>
    <w:p w14:paraId="7D12AA74" w14:textId="77777777" w:rsidR="00922498" w:rsidRDefault="00922498" w:rsidP="00E3088C">
      <w:pPr>
        <w:rPr>
          <w:rFonts w:ascii="宋体" w:eastAsia="宋体" w:hAnsi="宋体" w:cs="宋体" w:hint="eastAsia"/>
          <w:b/>
          <w:bCs/>
          <w:sz w:val="28"/>
          <w:szCs w:val="28"/>
        </w:rPr>
      </w:pPr>
    </w:p>
    <w:p w14:paraId="4C7BDDAD" w14:textId="501C5F46" w:rsidR="00D337C2" w:rsidRDefault="00000000" w:rsidP="00436F32">
      <w:pPr>
        <w:ind w:firstLineChars="200" w:firstLine="560"/>
        <w:rPr>
          <w:rFonts w:ascii="宋体" w:eastAsia="宋体" w:hAnsi="宋体" w:cs="宋体" w:hint="eastAsia"/>
          <w:sz w:val="28"/>
          <w:szCs w:val="28"/>
        </w:rPr>
      </w:pPr>
      <w:r>
        <w:rPr>
          <w:rFonts w:ascii="宋体" w:eastAsia="宋体" w:hAnsi="宋体" w:cs="宋体" w:hint="eastAsia"/>
          <w:sz w:val="28"/>
          <w:szCs w:val="28"/>
        </w:rPr>
        <w:t>综上所述，道德与法治学科教学中坚持问题导向，</w:t>
      </w:r>
      <w:r w:rsidR="00B03D74">
        <w:rPr>
          <w:rFonts w:ascii="宋体" w:eastAsia="宋体" w:hAnsi="宋体" w:cs="宋体" w:hint="eastAsia"/>
          <w:sz w:val="28"/>
          <w:szCs w:val="28"/>
        </w:rPr>
        <w:t>通过教学环节的可循环，以多元评价为中心轴，</w:t>
      </w:r>
      <w:r>
        <w:rPr>
          <w:rFonts w:ascii="宋体" w:eastAsia="宋体" w:hAnsi="宋体" w:cs="宋体" w:hint="eastAsia"/>
          <w:sz w:val="28"/>
          <w:szCs w:val="28"/>
        </w:rPr>
        <w:t>创设良性的问题情境</w:t>
      </w:r>
      <w:r w:rsidR="005E3C8E">
        <w:rPr>
          <w:rFonts w:ascii="宋体" w:eastAsia="宋体" w:hAnsi="宋体" w:cs="宋体" w:hint="eastAsia"/>
          <w:sz w:val="28"/>
          <w:szCs w:val="28"/>
        </w:rPr>
        <w:t>，发挥学生的自主学习和小组合作，将教、学、评循环起来，在循环一致的教学系统中</w:t>
      </w:r>
      <w:r>
        <w:rPr>
          <w:rFonts w:ascii="宋体" w:eastAsia="宋体" w:hAnsi="宋体" w:cs="宋体" w:hint="eastAsia"/>
          <w:sz w:val="28"/>
          <w:szCs w:val="28"/>
        </w:rPr>
        <w:t>赋予学生持久学习兴趣，强化学生逻辑思维能力、实践能力和创新能力，最终实现学生核心素养发展的目标。</w:t>
      </w:r>
    </w:p>
    <w:p w14:paraId="46F41588" w14:textId="77777777" w:rsidR="00D337C2" w:rsidRDefault="00000000" w:rsidP="00E3088C">
      <w:pPr>
        <w:rPr>
          <w:rFonts w:ascii="宋体" w:eastAsia="宋体" w:hAnsi="宋体" w:cs="宋体" w:hint="eastAsia"/>
          <w:b/>
          <w:bCs/>
          <w:sz w:val="28"/>
          <w:szCs w:val="28"/>
        </w:rPr>
      </w:pPr>
      <w:r>
        <w:rPr>
          <w:rFonts w:ascii="宋体" w:eastAsia="宋体" w:hAnsi="宋体" w:cs="宋体" w:hint="eastAsia"/>
          <w:b/>
          <w:bCs/>
          <w:sz w:val="28"/>
          <w:szCs w:val="28"/>
        </w:rPr>
        <w:t>参考文献：</w:t>
      </w:r>
    </w:p>
    <w:p w14:paraId="618C3731" w14:textId="796D5A7B" w:rsidR="00AD253E" w:rsidRDefault="00000000" w:rsidP="00E3088C">
      <w:pPr>
        <w:rPr>
          <w:rFonts w:ascii="宋体" w:eastAsia="宋体" w:hAnsi="宋体" w:cs="宋体" w:hint="eastAsia"/>
          <w:sz w:val="28"/>
          <w:szCs w:val="28"/>
        </w:rPr>
      </w:pPr>
      <w:r>
        <w:rPr>
          <w:rFonts w:ascii="宋体" w:eastAsia="宋体" w:hAnsi="宋体" w:cs="宋体" w:hint="eastAsia"/>
          <w:sz w:val="28"/>
          <w:szCs w:val="28"/>
        </w:rPr>
        <w:t>[1]</w:t>
      </w:r>
      <w:r w:rsidR="00AD253E" w:rsidRPr="00AD253E">
        <w:rPr>
          <w:rFonts w:hint="eastAsia"/>
        </w:rPr>
        <w:t xml:space="preserve"> </w:t>
      </w:r>
      <w:r w:rsidR="00AD253E" w:rsidRPr="00AD253E">
        <w:rPr>
          <w:rFonts w:ascii="宋体" w:eastAsia="宋体" w:hAnsi="宋体" w:cs="宋体" w:hint="eastAsia"/>
          <w:sz w:val="28"/>
          <w:szCs w:val="28"/>
        </w:rPr>
        <w:t>中华人民共和国教育部.</w:t>
      </w:r>
      <w:r w:rsidR="00AD253E" w:rsidRPr="00AD253E">
        <w:rPr>
          <w:rFonts w:hint="eastAsia"/>
        </w:rPr>
        <w:t xml:space="preserve"> </w:t>
      </w:r>
      <w:r w:rsidR="00AD253E" w:rsidRPr="00AD253E">
        <w:rPr>
          <w:rFonts w:ascii="宋体" w:eastAsia="宋体" w:hAnsi="宋体" w:cs="宋体" w:hint="eastAsia"/>
          <w:sz w:val="28"/>
          <w:szCs w:val="28"/>
        </w:rPr>
        <w:t>义务教育道德与法治课程标准（2022年版）[M].北京：人民教育出版社，20</w:t>
      </w:r>
      <w:r w:rsidR="00AD253E">
        <w:rPr>
          <w:rFonts w:ascii="宋体" w:eastAsia="宋体" w:hAnsi="宋体" w:cs="宋体" w:hint="eastAsia"/>
          <w:sz w:val="28"/>
          <w:szCs w:val="28"/>
        </w:rPr>
        <w:t>22</w:t>
      </w:r>
      <w:r w:rsidR="00AD253E" w:rsidRPr="00AD253E">
        <w:rPr>
          <w:rFonts w:ascii="宋体" w:eastAsia="宋体" w:hAnsi="宋体" w:cs="宋体" w:hint="eastAsia"/>
          <w:sz w:val="28"/>
          <w:szCs w:val="28"/>
        </w:rPr>
        <w:t>.</w:t>
      </w:r>
    </w:p>
    <w:p w14:paraId="1CEADA86" w14:textId="732FBFEB" w:rsidR="00D337C2" w:rsidRDefault="00855F35" w:rsidP="00E3088C">
      <w:pPr>
        <w:rPr>
          <w:rFonts w:ascii="宋体" w:eastAsia="宋体" w:hAnsi="宋体" w:cs="宋体" w:hint="eastAsia"/>
          <w:sz w:val="28"/>
          <w:szCs w:val="28"/>
        </w:rPr>
      </w:pPr>
      <w:r>
        <w:rPr>
          <w:rFonts w:ascii="宋体" w:eastAsia="宋体" w:hAnsi="宋体" w:cs="宋体" w:hint="eastAsia"/>
          <w:sz w:val="28"/>
          <w:szCs w:val="28"/>
        </w:rPr>
        <w:t>[2]胡大维.初中道德与法治学科项目化学习区域实施的基本策略[J].现代教学,2024,(Z3):78-79.</w:t>
      </w:r>
    </w:p>
    <w:p w14:paraId="148379DB" w14:textId="77777777" w:rsidR="00D337C2" w:rsidRDefault="00000000" w:rsidP="00E3088C">
      <w:pPr>
        <w:rPr>
          <w:rFonts w:ascii="宋体" w:eastAsia="宋体" w:hAnsi="宋体" w:cs="宋体" w:hint="eastAsia"/>
          <w:sz w:val="28"/>
          <w:szCs w:val="28"/>
        </w:rPr>
      </w:pPr>
      <w:r>
        <w:rPr>
          <w:rFonts w:ascii="宋体" w:eastAsia="宋体" w:hAnsi="宋体" w:cs="宋体" w:hint="eastAsia"/>
          <w:sz w:val="28"/>
          <w:szCs w:val="28"/>
        </w:rPr>
        <w:t>[3]黄志兰.基于核心素养背景下初中道德与法治教学中德育的渗入[J].知识文库,2024,40(12):77-80.</w:t>
      </w:r>
    </w:p>
    <w:p w14:paraId="12E68C52" w14:textId="77777777" w:rsidR="00D337C2" w:rsidRDefault="00000000" w:rsidP="00E3088C">
      <w:pPr>
        <w:rPr>
          <w:rFonts w:ascii="宋体" w:eastAsia="宋体" w:hAnsi="宋体" w:cs="宋体" w:hint="eastAsia"/>
          <w:sz w:val="28"/>
          <w:szCs w:val="28"/>
        </w:rPr>
      </w:pPr>
      <w:r>
        <w:rPr>
          <w:rFonts w:ascii="宋体" w:eastAsia="宋体" w:hAnsi="宋体" w:cs="宋体" w:hint="eastAsia"/>
          <w:sz w:val="28"/>
          <w:szCs w:val="28"/>
        </w:rPr>
        <w:t>[4]王佳才.基于大单元教学的初中道德与法治课教学实践探索[J].中学政治教学参考,2024,(16):103.</w:t>
      </w:r>
    </w:p>
    <w:p w14:paraId="31A1DD63" w14:textId="77777777" w:rsidR="00D337C2" w:rsidRDefault="00000000" w:rsidP="00E3088C">
      <w:pPr>
        <w:rPr>
          <w:rFonts w:ascii="宋体" w:eastAsia="宋体" w:hAnsi="宋体" w:cs="宋体" w:hint="eastAsia"/>
          <w:sz w:val="28"/>
          <w:szCs w:val="28"/>
        </w:rPr>
      </w:pPr>
      <w:r>
        <w:rPr>
          <w:rFonts w:ascii="宋体" w:eastAsia="宋体" w:hAnsi="宋体" w:cs="宋体" w:hint="eastAsia"/>
          <w:sz w:val="28"/>
          <w:szCs w:val="28"/>
        </w:rPr>
        <w:lastRenderedPageBreak/>
        <w:t>[5]褚红梅,朱开群.活动型学科课程:初中道德与法治教学新样态[J].中学政治教学参考,2024,(14):43-44.</w:t>
      </w:r>
    </w:p>
    <w:p w14:paraId="29B6F044" w14:textId="77777777" w:rsidR="00D337C2" w:rsidRDefault="00000000" w:rsidP="00E3088C">
      <w:pPr>
        <w:rPr>
          <w:rFonts w:ascii="宋体" w:eastAsia="宋体" w:hAnsi="宋体" w:cs="宋体" w:hint="eastAsia"/>
          <w:sz w:val="28"/>
          <w:szCs w:val="28"/>
        </w:rPr>
      </w:pPr>
      <w:r>
        <w:rPr>
          <w:rFonts w:ascii="宋体" w:eastAsia="宋体" w:hAnsi="宋体" w:cs="宋体" w:hint="eastAsia"/>
          <w:sz w:val="28"/>
          <w:szCs w:val="28"/>
        </w:rPr>
        <w:t>[6]连芳芳,骆殿兵.析试题特点明命题走向——2024年中考道德与法治备考策略[J].中学政治教学参考,2024,(10):72-73.</w:t>
      </w:r>
    </w:p>
    <w:p w14:paraId="6A2C1740" w14:textId="77777777" w:rsidR="00D337C2" w:rsidRDefault="00000000" w:rsidP="00E3088C">
      <w:pPr>
        <w:rPr>
          <w:rFonts w:ascii="宋体" w:eastAsia="宋体" w:hAnsi="宋体" w:cs="宋体" w:hint="eastAsia"/>
          <w:sz w:val="28"/>
          <w:szCs w:val="28"/>
        </w:rPr>
      </w:pPr>
      <w:r>
        <w:rPr>
          <w:rFonts w:ascii="宋体" w:eastAsia="宋体" w:hAnsi="宋体" w:cs="宋体" w:hint="eastAsia"/>
          <w:sz w:val="28"/>
          <w:szCs w:val="28"/>
        </w:rPr>
        <w:t>[7]邢海萍.基于核心素养的中小学道德与法治教学体系构建[J].中学政治教学参考,2024,(07):112.</w:t>
      </w:r>
    </w:p>
    <w:p w14:paraId="3884D515" w14:textId="77777777" w:rsidR="00D337C2" w:rsidRDefault="00000000" w:rsidP="00E3088C">
      <w:pPr>
        <w:rPr>
          <w:rFonts w:ascii="宋体" w:eastAsia="宋体" w:hAnsi="宋体" w:cs="宋体" w:hint="eastAsia"/>
          <w:sz w:val="28"/>
          <w:szCs w:val="28"/>
        </w:rPr>
      </w:pPr>
      <w:r>
        <w:rPr>
          <w:rFonts w:ascii="宋体" w:eastAsia="宋体" w:hAnsi="宋体" w:cs="宋体" w:hint="eastAsia"/>
          <w:sz w:val="28"/>
          <w:szCs w:val="28"/>
        </w:rPr>
        <w:t>[8]陈静.新课改背景下初中道德与法治教学方法创新[J].中学政治教学参考,2023,(46):81.</w:t>
      </w:r>
    </w:p>
    <w:sectPr w:rsidR="00D337C2">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D09B5" w14:textId="77777777" w:rsidR="006B7790" w:rsidRDefault="006B7790">
      <w:r>
        <w:separator/>
      </w:r>
    </w:p>
  </w:endnote>
  <w:endnote w:type="continuationSeparator" w:id="0">
    <w:p w14:paraId="7F28C4A6" w14:textId="77777777" w:rsidR="006B7790" w:rsidRDefault="006B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E8E03" w14:textId="77777777" w:rsidR="00D337C2" w:rsidRDefault="00000000">
    <w:pPr>
      <w:pStyle w:val="a3"/>
    </w:pPr>
    <w:r>
      <w:rPr>
        <w:noProof/>
      </w:rPr>
      <mc:AlternateContent>
        <mc:Choice Requires="wps">
          <w:drawing>
            <wp:anchor distT="0" distB="0" distL="114300" distR="114300" simplePos="0" relativeHeight="251659264" behindDoc="0" locked="0" layoutInCell="1" allowOverlap="1" wp14:anchorId="0F8103AD" wp14:editId="6376AFF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A097F" w14:textId="77777777" w:rsidR="00D337C2"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8103A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B4A097F" w14:textId="77777777" w:rsidR="00D337C2"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73BEB" w14:textId="77777777" w:rsidR="006B7790" w:rsidRDefault="006B7790">
      <w:r>
        <w:separator/>
      </w:r>
    </w:p>
  </w:footnote>
  <w:footnote w:type="continuationSeparator" w:id="0">
    <w:p w14:paraId="4212A866" w14:textId="77777777" w:rsidR="006B7790" w:rsidRDefault="006B77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UyOWU3Yjg2NDc0ZDFkNTNkZDBiNTYwOThiNWE0YzgifQ=="/>
  </w:docVars>
  <w:rsids>
    <w:rsidRoot w:val="00D337C2"/>
    <w:rsid w:val="00003DE7"/>
    <w:rsid w:val="000324AA"/>
    <w:rsid w:val="000648EE"/>
    <w:rsid w:val="000D4BF1"/>
    <w:rsid w:val="001629F0"/>
    <w:rsid w:val="002114FA"/>
    <w:rsid w:val="002E74F7"/>
    <w:rsid w:val="003221A5"/>
    <w:rsid w:val="003268F3"/>
    <w:rsid w:val="00423275"/>
    <w:rsid w:val="00436F32"/>
    <w:rsid w:val="004738A0"/>
    <w:rsid w:val="005404E6"/>
    <w:rsid w:val="0056614B"/>
    <w:rsid w:val="005853B8"/>
    <w:rsid w:val="005D77B7"/>
    <w:rsid w:val="005E3C8E"/>
    <w:rsid w:val="006928FA"/>
    <w:rsid w:val="006A466B"/>
    <w:rsid w:val="006A4756"/>
    <w:rsid w:val="006B7790"/>
    <w:rsid w:val="00705C29"/>
    <w:rsid w:val="00782637"/>
    <w:rsid w:val="00782E25"/>
    <w:rsid w:val="007A4D69"/>
    <w:rsid w:val="00855F35"/>
    <w:rsid w:val="008A233D"/>
    <w:rsid w:val="00905774"/>
    <w:rsid w:val="00922498"/>
    <w:rsid w:val="00A022AD"/>
    <w:rsid w:val="00A370A8"/>
    <w:rsid w:val="00AA04EC"/>
    <w:rsid w:val="00AD253E"/>
    <w:rsid w:val="00B03D74"/>
    <w:rsid w:val="00B96F64"/>
    <w:rsid w:val="00BB237C"/>
    <w:rsid w:val="00C07CC2"/>
    <w:rsid w:val="00D16777"/>
    <w:rsid w:val="00D21A8A"/>
    <w:rsid w:val="00D337C2"/>
    <w:rsid w:val="00DB02D6"/>
    <w:rsid w:val="00DB694B"/>
    <w:rsid w:val="00DD4EA3"/>
    <w:rsid w:val="00E2243A"/>
    <w:rsid w:val="00E3088C"/>
    <w:rsid w:val="00E31342"/>
    <w:rsid w:val="00E412E9"/>
    <w:rsid w:val="00E9634E"/>
    <w:rsid w:val="00EE2E81"/>
    <w:rsid w:val="00F143C5"/>
    <w:rsid w:val="1F3D70FE"/>
    <w:rsid w:val="25232B0E"/>
    <w:rsid w:val="2A734FEB"/>
    <w:rsid w:val="2BA966ED"/>
    <w:rsid w:val="2D1F4CE2"/>
    <w:rsid w:val="330B56E6"/>
    <w:rsid w:val="33800F3C"/>
    <w:rsid w:val="35653E27"/>
    <w:rsid w:val="41B85F36"/>
    <w:rsid w:val="4C714EBE"/>
    <w:rsid w:val="5FFA229D"/>
    <w:rsid w:val="77A74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90404"/>
  <w15:docId w15:val="{C45F491F-06EE-4F5A-83D1-06ED9ED8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A370A8"/>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A370A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3221A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10">
    <w:name w:val="标题 1 字符"/>
    <w:basedOn w:val="a0"/>
    <w:link w:val="1"/>
    <w:rsid w:val="00A370A8"/>
    <w:rPr>
      <w:rFonts w:asciiTheme="minorHAnsi" w:eastAsiaTheme="minorEastAsia" w:hAnsiTheme="minorHAnsi" w:cstheme="minorBidi"/>
      <w:b/>
      <w:bCs/>
      <w:kern w:val="44"/>
      <w:sz w:val="44"/>
      <w:szCs w:val="44"/>
    </w:rPr>
  </w:style>
  <w:style w:type="character" w:customStyle="1" w:styleId="20">
    <w:name w:val="标题 2 字符"/>
    <w:basedOn w:val="a0"/>
    <w:link w:val="2"/>
    <w:semiHidden/>
    <w:rsid w:val="00A370A8"/>
    <w:rPr>
      <w:rFonts w:asciiTheme="majorHAnsi" w:eastAsiaTheme="majorEastAsia" w:hAnsiTheme="majorHAnsi" w:cstheme="majorBidi"/>
      <w:b/>
      <w:bCs/>
      <w:kern w:val="2"/>
      <w:sz w:val="32"/>
      <w:szCs w:val="32"/>
    </w:rPr>
  </w:style>
  <w:style w:type="character" w:customStyle="1" w:styleId="30">
    <w:name w:val="标题 3 字符"/>
    <w:basedOn w:val="a0"/>
    <w:link w:val="3"/>
    <w:semiHidden/>
    <w:rsid w:val="003221A5"/>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凌 徐</cp:lastModifiedBy>
  <cp:revision>26</cp:revision>
  <dcterms:created xsi:type="dcterms:W3CDTF">2024-07-19T05:06:00Z</dcterms:created>
  <dcterms:modified xsi:type="dcterms:W3CDTF">2024-08-13T03:01:00Z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FEBABCA6A02244769D049F3DDD1E33C9_12</vt:lpwstr>
  </property>
</Properties>
</file>