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083C40" w:rsidRDefault="00083C40" w:rsidP="00083C40">
      <w:pPr>
        <w:jc w:val="center"/>
        <w:rPr>
          <w:sz w:val="24"/>
        </w:rPr>
      </w:pPr>
      <w:r>
        <w:rPr>
          <w:rFonts w:ascii="ˎ̥" w:hint="eastAsia"/>
          <w:b/>
          <w:sz w:val="32"/>
          <w:szCs w:val="32"/>
        </w:rPr>
        <w:t>评价导向下的复习课优化策略</w:t>
      </w:r>
    </w:p>
    <w:p w:rsidR="009E1E60" w:rsidRPr="00531B86" w:rsidRDefault="009E1E60" w:rsidP="009E1E60">
      <w:pPr>
        <w:rPr>
          <w:b/>
          <w:sz w:val="28"/>
          <w:szCs w:val="28"/>
        </w:rPr>
      </w:pPr>
    </w:p>
    <w:p w:rsidR="009E1E60" w:rsidRPr="00531B86" w:rsidRDefault="00083C40" w:rsidP="009E1E60">
      <w:pPr>
        <w:rPr>
          <w:rFonts w:ascii="宋体" w:hAnsi="宋体" w:cs="宋体"/>
          <w:b/>
          <w:bCs/>
          <w:color w:val="333333"/>
          <w:kern w:val="36"/>
          <w:sz w:val="28"/>
          <w:szCs w:val="28"/>
        </w:rPr>
      </w:pPr>
      <w:r w:rsidRPr="00531B86">
        <w:rPr>
          <w:rFonts w:hint="eastAsia"/>
          <w:b/>
          <w:sz w:val="28"/>
          <w:szCs w:val="28"/>
        </w:rPr>
        <w:t>摘</w:t>
      </w:r>
      <w:r w:rsidRPr="00531B86">
        <w:rPr>
          <w:rFonts w:hint="eastAsia"/>
          <w:b/>
          <w:sz w:val="28"/>
          <w:szCs w:val="28"/>
        </w:rPr>
        <w:t xml:space="preserve"> </w:t>
      </w:r>
      <w:r w:rsidRPr="00531B86">
        <w:rPr>
          <w:rFonts w:hint="eastAsia"/>
          <w:b/>
          <w:sz w:val="28"/>
          <w:szCs w:val="28"/>
        </w:rPr>
        <w:t>要：</w:t>
      </w:r>
      <w:r w:rsidR="009E1E60" w:rsidRPr="00531B86">
        <w:rPr>
          <w:rFonts w:hint="eastAsia"/>
          <w:sz w:val="28"/>
          <w:szCs w:val="28"/>
        </w:rPr>
        <w:t>本文基于评价导向概述，阐述了评价导向下的复习课的重要价值，紧扣目前复习课堂存在的</w:t>
      </w:r>
      <w:r w:rsidR="009E1E60" w:rsidRPr="00531B86">
        <w:rPr>
          <w:sz w:val="28"/>
          <w:szCs w:val="28"/>
        </w:rPr>
        <w:t>复习课定位不明确</w:t>
      </w:r>
      <w:r w:rsidR="009E1E60" w:rsidRPr="00531B86">
        <w:rPr>
          <w:rFonts w:hint="eastAsia"/>
          <w:sz w:val="28"/>
          <w:szCs w:val="28"/>
        </w:rPr>
        <w:t>、</w:t>
      </w:r>
      <w:r w:rsidR="009E1E60" w:rsidRPr="00531B86">
        <w:rPr>
          <w:rFonts w:ascii="宋体" w:hAnsi="宋体" w:cs="宋体"/>
          <w:sz w:val="28"/>
          <w:szCs w:val="28"/>
        </w:rPr>
        <w:t>教学方法</w:t>
      </w:r>
      <w:r w:rsidR="009E1E60" w:rsidRPr="00531B86">
        <w:rPr>
          <w:rFonts w:ascii="宋体" w:hAnsi="宋体" w:cs="宋体" w:hint="eastAsia"/>
          <w:sz w:val="28"/>
          <w:szCs w:val="28"/>
        </w:rPr>
        <w:t>过于传统、</w:t>
      </w:r>
      <w:r w:rsidR="009E1E60" w:rsidRPr="00531B86">
        <w:rPr>
          <w:rFonts w:ascii="宋体" w:hAnsi="宋体" w:cs="宋体"/>
          <w:sz w:val="28"/>
          <w:szCs w:val="28"/>
        </w:rPr>
        <w:t>有效反馈机制匮乏</w:t>
      </w:r>
      <w:r w:rsidR="009E1E60" w:rsidRPr="00531B86">
        <w:rPr>
          <w:rFonts w:ascii="宋体" w:hAnsi="宋体" w:cs="宋体" w:hint="eastAsia"/>
          <w:sz w:val="28"/>
          <w:szCs w:val="28"/>
        </w:rPr>
        <w:t>、</w:t>
      </w:r>
      <w:r w:rsidR="009E1E60" w:rsidRPr="00531B86">
        <w:rPr>
          <w:rFonts w:ascii="宋体" w:hAnsi="宋体" w:cs="宋体"/>
          <w:sz w:val="28"/>
          <w:szCs w:val="28"/>
        </w:rPr>
        <w:t>评价体系</w:t>
      </w:r>
      <w:r w:rsidR="009E1E60" w:rsidRPr="00531B86">
        <w:rPr>
          <w:rFonts w:ascii="宋体" w:hAnsi="宋体" w:cs="宋体" w:hint="eastAsia"/>
          <w:sz w:val="28"/>
          <w:szCs w:val="28"/>
        </w:rPr>
        <w:t>尚</w:t>
      </w:r>
      <w:r w:rsidR="009E1E60" w:rsidRPr="00531B86">
        <w:rPr>
          <w:rFonts w:ascii="宋体" w:hAnsi="宋体" w:cs="宋体"/>
          <w:sz w:val="28"/>
          <w:szCs w:val="28"/>
        </w:rPr>
        <w:t>不完善</w:t>
      </w:r>
      <w:r w:rsidR="009E1E60" w:rsidRPr="00531B86">
        <w:rPr>
          <w:rFonts w:ascii="宋体" w:hAnsi="宋体" w:cs="宋体" w:hint="eastAsia"/>
          <w:sz w:val="28"/>
          <w:szCs w:val="28"/>
        </w:rPr>
        <w:t>及</w:t>
      </w:r>
      <w:r w:rsidR="009E1E60" w:rsidRPr="00531B86">
        <w:rPr>
          <w:rFonts w:ascii="宋体" w:hAnsi="宋体" w:cs="宋体"/>
          <w:sz w:val="28"/>
          <w:szCs w:val="28"/>
        </w:rPr>
        <w:t>内在学习动机</w:t>
      </w:r>
      <w:r w:rsidR="009E1E60" w:rsidRPr="00531B86">
        <w:rPr>
          <w:rFonts w:ascii="宋体" w:hAnsi="宋体" w:cs="宋体" w:hint="eastAsia"/>
          <w:sz w:val="28"/>
          <w:szCs w:val="28"/>
        </w:rPr>
        <w:t>缺乏等现状分析</w:t>
      </w:r>
      <w:r w:rsidR="009E1E60" w:rsidRPr="00531B86">
        <w:rPr>
          <w:rFonts w:hint="eastAsia"/>
          <w:sz w:val="28"/>
          <w:szCs w:val="28"/>
        </w:rPr>
        <w:t>，本文提出了</w:t>
      </w:r>
      <w:r w:rsidR="009E1E60" w:rsidRPr="00531B86">
        <w:rPr>
          <w:rFonts w:ascii="宋体" w:hAnsi="宋体" w:cs="宋体" w:hint="eastAsia"/>
          <w:color w:val="333333"/>
          <w:kern w:val="36"/>
          <w:sz w:val="28"/>
          <w:szCs w:val="28"/>
        </w:rPr>
        <w:t>师生明确复习目标、重建可视知识架构、完善强化反馈机制、</w:t>
      </w:r>
      <w:r w:rsidR="009E1E60" w:rsidRPr="00531B86">
        <w:rPr>
          <w:rFonts w:ascii="宋体" w:hAnsi="宋体" w:cs="宋体"/>
          <w:kern w:val="0"/>
          <w:sz w:val="28"/>
          <w:szCs w:val="28"/>
        </w:rPr>
        <w:t>采用多维度的评价标准</w:t>
      </w:r>
      <w:r w:rsidR="009E1E60" w:rsidRPr="00531B86">
        <w:rPr>
          <w:rFonts w:ascii="宋体" w:hAnsi="宋体" w:cs="宋体" w:hint="eastAsia"/>
          <w:kern w:val="0"/>
          <w:sz w:val="28"/>
          <w:szCs w:val="28"/>
        </w:rPr>
        <w:t>和</w:t>
      </w:r>
      <w:r w:rsidR="009E1E60" w:rsidRPr="00531B86">
        <w:rPr>
          <w:rFonts w:ascii="宋体" w:hAnsi="宋体" w:cs="宋体" w:hint="eastAsia"/>
          <w:color w:val="333333"/>
          <w:kern w:val="36"/>
          <w:sz w:val="28"/>
          <w:szCs w:val="28"/>
        </w:rPr>
        <w:t>采用多元教学策略等复习课优化策略，以提高复习课教学效率和学生的学习成效。</w:t>
      </w:r>
    </w:p>
    <w:p w:rsidR="00083C40" w:rsidRPr="009E1E60" w:rsidRDefault="00083C40" w:rsidP="00083C40">
      <w:pPr>
        <w:rPr>
          <w:sz w:val="24"/>
        </w:rPr>
      </w:pPr>
    </w:p>
    <w:p w:rsidR="008F0997" w:rsidRPr="00531B86" w:rsidRDefault="00083C40">
      <w:pPr>
        <w:rPr>
          <w:sz w:val="28"/>
          <w:szCs w:val="28"/>
        </w:rPr>
      </w:pPr>
      <w:r w:rsidRPr="00531B86">
        <w:rPr>
          <w:rFonts w:hint="eastAsia"/>
          <w:b/>
          <w:sz w:val="28"/>
          <w:szCs w:val="28"/>
        </w:rPr>
        <w:t>关键词：</w:t>
      </w:r>
      <w:r w:rsidRPr="00531B86">
        <w:rPr>
          <w:rFonts w:hint="eastAsia"/>
          <w:sz w:val="28"/>
          <w:szCs w:val="28"/>
        </w:rPr>
        <w:t>评价导向；复习课；优化策略；教学效率；学习成效；</w:t>
      </w:r>
    </w:p>
    <w:p w:rsidR="00531B86" w:rsidRDefault="00531B86" w:rsidP="009E1E60">
      <w:pPr>
        <w:rPr>
          <w:szCs w:val="21"/>
        </w:rPr>
      </w:pPr>
    </w:p>
    <w:p w:rsidR="009E1E60" w:rsidRPr="00531B86" w:rsidRDefault="009E1E60" w:rsidP="00531B86">
      <w:pPr>
        <w:ind w:firstLineChars="200" w:firstLine="560"/>
        <w:rPr>
          <w:rFonts w:ascii="宋体" w:hAnsi="宋体" w:cs="宋体"/>
          <w:b/>
          <w:bCs/>
          <w:color w:val="333333"/>
          <w:kern w:val="36"/>
          <w:sz w:val="28"/>
          <w:szCs w:val="28"/>
        </w:rPr>
      </w:pPr>
      <w:r w:rsidRPr="00531B86">
        <w:rPr>
          <w:rFonts w:ascii="宋体" w:hAnsi="宋体" w:hint="eastAsia"/>
          <w:sz w:val="28"/>
          <w:szCs w:val="28"/>
        </w:rPr>
        <w:t>本文基于评价导向概述，阐述了评价导向下的复习课的重要价值，紧扣目前复习课堂存在的</w:t>
      </w:r>
      <w:r w:rsidRPr="00531B86">
        <w:rPr>
          <w:rFonts w:ascii="宋体" w:hAnsi="宋体"/>
          <w:sz w:val="28"/>
          <w:szCs w:val="28"/>
        </w:rPr>
        <w:t>复习课定位不明确</w:t>
      </w:r>
      <w:r w:rsidRPr="00531B86">
        <w:rPr>
          <w:rFonts w:ascii="宋体" w:hAnsi="宋体" w:hint="eastAsia"/>
          <w:sz w:val="28"/>
          <w:szCs w:val="28"/>
        </w:rPr>
        <w:t>、</w:t>
      </w:r>
      <w:r w:rsidRPr="00531B86">
        <w:rPr>
          <w:rFonts w:ascii="宋体" w:hAnsi="宋体" w:cs="宋体"/>
          <w:sz w:val="28"/>
          <w:szCs w:val="28"/>
        </w:rPr>
        <w:t>教学方法</w:t>
      </w:r>
      <w:r w:rsidRPr="00531B86">
        <w:rPr>
          <w:rFonts w:ascii="宋体" w:hAnsi="宋体" w:cs="宋体" w:hint="eastAsia"/>
          <w:sz w:val="28"/>
          <w:szCs w:val="28"/>
        </w:rPr>
        <w:t>过于传统、</w:t>
      </w:r>
      <w:r w:rsidRPr="00531B86">
        <w:rPr>
          <w:rFonts w:ascii="宋体" w:hAnsi="宋体" w:cs="宋体"/>
          <w:sz w:val="28"/>
          <w:szCs w:val="28"/>
        </w:rPr>
        <w:t>有效反馈机制匮乏</w:t>
      </w:r>
      <w:r w:rsidRPr="00531B86">
        <w:rPr>
          <w:rFonts w:ascii="宋体" w:hAnsi="宋体" w:cs="宋体" w:hint="eastAsia"/>
          <w:sz w:val="28"/>
          <w:szCs w:val="28"/>
        </w:rPr>
        <w:t>、</w:t>
      </w:r>
      <w:r w:rsidRPr="00531B86">
        <w:rPr>
          <w:rFonts w:ascii="宋体" w:hAnsi="宋体" w:cs="宋体"/>
          <w:sz w:val="28"/>
          <w:szCs w:val="28"/>
        </w:rPr>
        <w:t>评价体系</w:t>
      </w:r>
      <w:r w:rsidRPr="00531B86">
        <w:rPr>
          <w:rFonts w:ascii="宋体" w:hAnsi="宋体" w:cs="宋体" w:hint="eastAsia"/>
          <w:sz w:val="28"/>
          <w:szCs w:val="28"/>
        </w:rPr>
        <w:t>尚</w:t>
      </w:r>
      <w:r w:rsidRPr="00531B86">
        <w:rPr>
          <w:rFonts w:ascii="宋体" w:hAnsi="宋体" w:cs="宋体"/>
          <w:sz w:val="28"/>
          <w:szCs w:val="28"/>
        </w:rPr>
        <w:t>不完善</w:t>
      </w:r>
      <w:r w:rsidRPr="00531B86">
        <w:rPr>
          <w:rFonts w:ascii="宋体" w:hAnsi="宋体" w:cs="宋体" w:hint="eastAsia"/>
          <w:sz w:val="28"/>
          <w:szCs w:val="28"/>
        </w:rPr>
        <w:t>及</w:t>
      </w:r>
      <w:r w:rsidRPr="00531B86">
        <w:rPr>
          <w:rFonts w:ascii="宋体" w:hAnsi="宋体" w:cs="宋体"/>
          <w:sz w:val="28"/>
          <w:szCs w:val="28"/>
        </w:rPr>
        <w:t>内在学习动机</w:t>
      </w:r>
      <w:r w:rsidRPr="00531B86">
        <w:rPr>
          <w:rFonts w:ascii="宋体" w:hAnsi="宋体" w:cs="宋体" w:hint="eastAsia"/>
          <w:sz w:val="28"/>
          <w:szCs w:val="28"/>
        </w:rPr>
        <w:t>缺乏等现状分析</w:t>
      </w:r>
      <w:r w:rsidRPr="00531B86">
        <w:rPr>
          <w:rFonts w:ascii="宋体" w:hAnsi="宋体" w:hint="eastAsia"/>
          <w:sz w:val="28"/>
          <w:szCs w:val="28"/>
        </w:rPr>
        <w:t>，本文提出了</w:t>
      </w:r>
      <w:r w:rsidRPr="00531B86">
        <w:rPr>
          <w:rFonts w:ascii="宋体" w:hAnsi="宋体" w:cs="宋体" w:hint="eastAsia"/>
          <w:color w:val="333333"/>
          <w:kern w:val="36"/>
          <w:sz w:val="28"/>
          <w:szCs w:val="28"/>
        </w:rPr>
        <w:t>师生明确复习目标、重建可视知识架构、完善强化反馈机制、</w:t>
      </w:r>
      <w:r w:rsidRPr="00531B86">
        <w:rPr>
          <w:rFonts w:ascii="宋体" w:hAnsi="宋体" w:cs="宋体"/>
          <w:kern w:val="0"/>
          <w:sz w:val="28"/>
          <w:szCs w:val="28"/>
        </w:rPr>
        <w:t>采用多维度的评价标准</w:t>
      </w:r>
      <w:r w:rsidRPr="00531B86">
        <w:rPr>
          <w:rFonts w:ascii="宋体" w:hAnsi="宋体" w:cs="宋体" w:hint="eastAsia"/>
          <w:kern w:val="0"/>
          <w:sz w:val="28"/>
          <w:szCs w:val="28"/>
        </w:rPr>
        <w:t>和</w:t>
      </w:r>
      <w:r w:rsidRPr="00531B86">
        <w:rPr>
          <w:rFonts w:ascii="宋体" w:hAnsi="宋体" w:cs="宋体" w:hint="eastAsia"/>
          <w:color w:val="333333"/>
          <w:kern w:val="36"/>
          <w:sz w:val="28"/>
          <w:szCs w:val="28"/>
        </w:rPr>
        <w:t>采用多元教学策略等复习课优化策略，以提高复习课教学效率和学生的学习成效。</w:t>
      </w:r>
    </w:p>
    <w:p w:rsidR="00083C40" w:rsidRPr="00531B86" w:rsidRDefault="00083C40">
      <w:pPr>
        <w:rPr>
          <w:rFonts w:ascii="宋体" w:hAnsi="宋体"/>
          <w:sz w:val="28"/>
          <w:szCs w:val="28"/>
        </w:rPr>
      </w:pPr>
    </w:p>
    <w:p w:rsidR="00083C40" w:rsidRPr="00531B86" w:rsidRDefault="00083C40" w:rsidP="00083C40">
      <w:pPr>
        <w:rPr>
          <w:rFonts w:ascii="宋体" w:hAnsi="宋体"/>
          <w:sz w:val="28"/>
          <w:szCs w:val="28"/>
        </w:rPr>
      </w:pPr>
    </w:p>
    <w:p w:rsidR="00083C40" w:rsidRPr="00531B86" w:rsidRDefault="00083C40" w:rsidP="00083C40">
      <w:pPr>
        <w:rPr>
          <w:rFonts w:ascii="宋体" w:hAnsi="宋体" w:cs="宋体"/>
          <w:b/>
          <w:bCs/>
          <w:color w:val="333333"/>
          <w:kern w:val="36"/>
          <w:sz w:val="28"/>
          <w:szCs w:val="28"/>
        </w:rPr>
      </w:pPr>
      <w:r w:rsidRPr="00531B86">
        <w:rPr>
          <w:rFonts w:ascii="宋体" w:hAnsi="宋体" w:cs="宋体"/>
          <w:b/>
          <w:bCs/>
          <w:color w:val="333333"/>
          <w:kern w:val="36"/>
          <w:sz w:val="28"/>
          <w:szCs w:val="28"/>
        </w:rPr>
        <w:t>评价导向概述</w:t>
      </w:r>
    </w:p>
    <w:p w:rsidR="009E1E60" w:rsidRPr="00531B86" w:rsidRDefault="009E1E60" w:rsidP="00083C40">
      <w:pPr>
        <w:rPr>
          <w:rFonts w:ascii="宋体" w:hAnsi="宋体" w:cs="宋体"/>
          <w:b/>
          <w:bCs/>
          <w:color w:val="333333"/>
          <w:kern w:val="36"/>
          <w:sz w:val="28"/>
          <w:szCs w:val="28"/>
        </w:rPr>
      </w:pPr>
    </w:p>
    <w:p w:rsidR="00083C40" w:rsidRPr="00531B86" w:rsidRDefault="00083C40" w:rsidP="00083C40">
      <w:pPr>
        <w:ind w:firstLineChars="200" w:firstLine="560"/>
        <w:rPr>
          <w:rFonts w:ascii="宋体" w:hAnsi="宋体" w:cs="宋体"/>
          <w:color w:val="333333"/>
          <w:kern w:val="36"/>
          <w:sz w:val="28"/>
          <w:szCs w:val="28"/>
        </w:rPr>
      </w:pPr>
      <w:r w:rsidRPr="00531B86">
        <w:rPr>
          <w:rFonts w:ascii="宋体" w:hAnsi="宋体" w:cs="宋体" w:hint="eastAsia"/>
          <w:color w:val="333333"/>
          <w:kern w:val="36"/>
          <w:sz w:val="28"/>
          <w:szCs w:val="28"/>
        </w:rPr>
        <w:t>评价是教与学之间的桥梁，其关键功能在于获得学生在学习过程中的相关信息，进而运用这些信息来支持接下来的教与学决策，从而</w:t>
      </w:r>
      <w:r w:rsidRPr="00531B86">
        <w:rPr>
          <w:rFonts w:ascii="宋体" w:hAnsi="宋体" w:cs="宋体" w:hint="eastAsia"/>
          <w:color w:val="333333"/>
          <w:kern w:val="36"/>
          <w:sz w:val="28"/>
          <w:szCs w:val="28"/>
        </w:rPr>
        <w:lastRenderedPageBreak/>
        <w:t>保障教学评一致的有效落实。华师大的崔允漷教授提出教</w:t>
      </w:r>
      <w:r w:rsidR="009E1E60" w:rsidRPr="00531B86">
        <w:rPr>
          <w:rFonts w:ascii="宋体" w:hAnsi="宋体" w:cs="宋体" w:hint="eastAsia"/>
          <w:color w:val="333333"/>
          <w:kern w:val="36"/>
          <w:sz w:val="28"/>
          <w:szCs w:val="28"/>
        </w:rPr>
        <w:t>-</w:t>
      </w:r>
      <w:r w:rsidRPr="00531B86">
        <w:rPr>
          <w:rFonts w:ascii="宋体" w:hAnsi="宋体" w:cs="宋体" w:hint="eastAsia"/>
          <w:color w:val="333333"/>
          <w:kern w:val="36"/>
          <w:sz w:val="28"/>
          <w:szCs w:val="28"/>
        </w:rPr>
        <w:t>学</w:t>
      </w:r>
      <w:r w:rsidR="009E1E60" w:rsidRPr="00531B86">
        <w:rPr>
          <w:rFonts w:ascii="宋体" w:hAnsi="宋体" w:cs="宋体" w:hint="eastAsia"/>
          <w:color w:val="333333"/>
          <w:kern w:val="36"/>
          <w:sz w:val="28"/>
          <w:szCs w:val="28"/>
        </w:rPr>
        <w:t>-</w:t>
      </w:r>
      <w:r w:rsidRPr="00531B86">
        <w:rPr>
          <w:rFonts w:ascii="宋体" w:hAnsi="宋体" w:cs="宋体" w:hint="eastAsia"/>
          <w:color w:val="333333"/>
          <w:kern w:val="36"/>
          <w:sz w:val="28"/>
          <w:szCs w:val="28"/>
        </w:rPr>
        <w:t>评一致性是深化课程教学改革之关键，课程教学改革逐渐从应然的“教师应该教什么”转向实然的“学生能够学会什么”，其中判断学生“学会”的关键便是评价。因此，评价是教学评一致性的核心要素，集中承载了课程思维的意蕴。</w:t>
      </w:r>
    </w:p>
    <w:p w:rsidR="00083C40" w:rsidRPr="00531B86" w:rsidRDefault="00083C40" w:rsidP="00083C40">
      <w:pPr>
        <w:rPr>
          <w:rFonts w:ascii="宋体" w:hAnsi="宋体" w:cs="宋体"/>
          <w:color w:val="333333"/>
          <w:kern w:val="36"/>
          <w:sz w:val="28"/>
          <w:szCs w:val="28"/>
        </w:rPr>
      </w:pPr>
      <w:r w:rsidRPr="00531B86">
        <w:rPr>
          <w:rFonts w:ascii="宋体" w:hAnsi="宋体" w:cs="宋体" w:hint="eastAsia"/>
          <w:color w:val="333333"/>
          <w:kern w:val="36"/>
          <w:sz w:val="28"/>
          <w:szCs w:val="28"/>
        </w:rPr>
        <w:t xml:space="preserve"> </w:t>
      </w:r>
      <w:r w:rsidRPr="00531B86">
        <w:rPr>
          <w:rFonts w:ascii="宋体" w:hAnsi="宋体" w:cs="宋体"/>
          <w:color w:val="333333"/>
          <w:kern w:val="36"/>
          <w:sz w:val="28"/>
          <w:szCs w:val="28"/>
        </w:rPr>
        <w:t xml:space="preserve">   </w:t>
      </w:r>
      <w:r w:rsidRPr="00531B86">
        <w:rPr>
          <w:rFonts w:ascii="宋体" w:hAnsi="宋体" w:cs="宋体" w:hint="eastAsia"/>
          <w:color w:val="333333"/>
          <w:kern w:val="36"/>
          <w:sz w:val="28"/>
          <w:szCs w:val="28"/>
        </w:rPr>
        <w:t>新课标把促进学生发展作为教学评价的出发点和落脚点，落实立德树人的根本任务，以培养德智体美劳全面发展的社会主义建设者和接班人为目标，强调发挥评价的诊断、激励和改善功能，以评促教、以评促学、以评育人。评价不仅是“对学习的评价”，也是“作为学习的评价”和“为了学习的评价”。</w:t>
      </w:r>
    </w:p>
    <w:p w:rsidR="00083C40" w:rsidRPr="00531B86" w:rsidRDefault="00083C40" w:rsidP="00083C40">
      <w:pPr>
        <w:pStyle w:val="a3"/>
        <w:rPr>
          <w:rFonts w:ascii="宋体" w:hAnsi="宋体"/>
          <w:sz w:val="28"/>
          <w:szCs w:val="28"/>
        </w:rPr>
      </w:pPr>
      <w:r w:rsidRPr="00531B86">
        <w:rPr>
          <w:rFonts w:ascii="宋体" w:hAnsi="宋体" w:hint="eastAsia"/>
          <w:b/>
          <w:bCs/>
          <w:sz w:val="28"/>
          <w:szCs w:val="28"/>
        </w:rPr>
        <w:t xml:space="preserve"> </w:t>
      </w:r>
      <w:r w:rsidRPr="00531B86">
        <w:rPr>
          <w:rFonts w:ascii="宋体" w:hAnsi="宋体"/>
          <w:b/>
          <w:bCs/>
          <w:sz w:val="28"/>
          <w:szCs w:val="28"/>
        </w:rPr>
        <w:t xml:space="preserve">   </w:t>
      </w:r>
      <w:r w:rsidRPr="00531B86">
        <w:rPr>
          <w:rFonts w:ascii="宋体" w:hAnsi="宋体" w:hint="eastAsia"/>
          <w:sz w:val="28"/>
          <w:szCs w:val="28"/>
        </w:rPr>
        <w:t>相较于新授课，复习课作为九年级的一种常态课型，肩负将新授知识系统化、结构化和查漏补缺的责任，以及还要将知识、技能结合具体生活情境进行迁移运用的能力提升，甚至要提高阅读材料和设问以及书写的速度，从而应对升学选拔，重要性不言而喻。</w:t>
      </w:r>
    </w:p>
    <w:p w:rsidR="009E1E60" w:rsidRPr="00531B86" w:rsidRDefault="009E1E60" w:rsidP="00083C40">
      <w:pPr>
        <w:pStyle w:val="a3"/>
        <w:rPr>
          <w:rFonts w:ascii="宋体" w:hAnsi="宋体" w:hint="eastAsia"/>
          <w:b/>
          <w:bCs/>
          <w:sz w:val="28"/>
          <w:szCs w:val="28"/>
        </w:rPr>
      </w:pPr>
    </w:p>
    <w:p w:rsidR="009E1E60" w:rsidRPr="00531B86" w:rsidRDefault="00083C40" w:rsidP="00083C40">
      <w:pPr>
        <w:pStyle w:val="a3"/>
        <w:rPr>
          <w:rFonts w:ascii="宋体" w:hAnsi="宋体" w:hint="eastAsia"/>
          <w:b/>
          <w:bCs/>
          <w:sz w:val="28"/>
          <w:szCs w:val="28"/>
        </w:rPr>
      </w:pPr>
      <w:r w:rsidRPr="00531B86">
        <w:rPr>
          <w:rFonts w:ascii="宋体" w:hAnsi="宋体"/>
          <w:b/>
          <w:bCs/>
          <w:sz w:val="28"/>
          <w:szCs w:val="28"/>
        </w:rPr>
        <w:t>复习课现状分析</w:t>
      </w:r>
    </w:p>
    <w:p w:rsidR="00083C40" w:rsidRPr="00531B86" w:rsidRDefault="00083C40" w:rsidP="00083C40">
      <w:pPr>
        <w:pStyle w:val="a3"/>
        <w:ind w:firstLineChars="200" w:firstLine="560"/>
        <w:rPr>
          <w:rFonts w:ascii="宋体" w:hAnsi="宋体"/>
          <w:sz w:val="28"/>
          <w:szCs w:val="28"/>
        </w:rPr>
      </w:pPr>
      <w:r w:rsidRPr="00531B86">
        <w:rPr>
          <w:rFonts w:ascii="宋体" w:hAnsi="宋体" w:hint="eastAsia"/>
          <w:sz w:val="28"/>
          <w:szCs w:val="28"/>
        </w:rPr>
        <w:t>但</w:t>
      </w:r>
      <w:r w:rsidRPr="00531B86">
        <w:rPr>
          <w:rFonts w:ascii="宋体" w:hAnsi="宋体"/>
          <w:sz w:val="28"/>
          <w:szCs w:val="28"/>
        </w:rPr>
        <w:t>目前复习课</w:t>
      </w:r>
      <w:r w:rsidRPr="00531B86">
        <w:rPr>
          <w:rFonts w:ascii="宋体" w:hAnsi="宋体" w:hint="eastAsia"/>
          <w:sz w:val="28"/>
          <w:szCs w:val="28"/>
        </w:rPr>
        <w:t>呈现出很多问题，</w:t>
      </w:r>
      <w:r w:rsidRPr="00531B86">
        <w:rPr>
          <w:rFonts w:ascii="宋体" w:hAnsi="宋体"/>
          <w:sz w:val="28"/>
          <w:szCs w:val="28"/>
        </w:rPr>
        <w:t>主要体现在教学目标、教学方法、课堂管理以及学生参与度</w:t>
      </w:r>
      <w:r w:rsidRPr="00531B86">
        <w:rPr>
          <w:rFonts w:ascii="宋体" w:hAnsi="宋体" w:hint="eastAsia"/>
          <w:sz w:val="28"/>
          <w:szCs w:val="28"/>
        </w:rPr>
        <w:t>等几</w:t>
      </w:r>
      <w:r w:rsidRPr="00531B86">
        <w:rPr>
          <w:rFonts w:ascii="宋体" w:hAnsi="宋体"/>
          <w:sz w:val="28"/>
          <w:szCs w:val="28"/>
        </w:rPr>
        <w:t>个方面。</w:t>
      </w:r>
      <w:r w:rsidRPr="00531B86">
        <w:rPr>
          <w:rFonts w:ascii="宋体" w:hAnsi="宋体" w:hint="eastAsia"/>
          <w:sz w:val="28"/>
          <w:szCs w:val="28"/>
        </w:rPr>
        <w:t>我校是一所地处长三角二线城市的城乡结合部初中，在全市初中里处于中等偏下水平，以我校为例，总结出以下问题现状。</w:t>
      </w:r>
    </w:p>
    <w:p w:rsidR="00083C40" w:rsidRPr="00531B86" w:rsidRDefault="00083C40" w:rsidP="00083C40">
      <w:pPr>
        <w:pStyle w:val="a3"/>
        <w:ind w:firstLineChars="200" w:firstLine="571"/>
        <w:rPr>
          <w:rFonts w:ascii="宋体" w:hAnsi="宋体"/>
          <w:sz w:val="28"/>
          <w:szCs w:val="28"/>
        </w:rPr>
      </w:pPr>
      <w:r w:rsidRPr="00531B86">
        <w:rPr>
          <w:rFonts w:ascii="宋体" w:hAnsi="宋体" w:hint="eastAsia"/>
          <w:b/>
          <w:bCs/>
          <w:sz w:val="28"/>
          <w:szCs w:val="28"/>
        </w:rPr>
        <w:t>（1）</w:t>
      </w:r>
      <w:r w:rsidRPr="00531B86">
        <w:rPr>
          <w:rFonts w:ascii="宋体" w:hAnsi="宋体"/>
          <w:b/>
          <w:bCs/>
          <w:sz w:val="28"/>
          <w:szCs w:val="28"/>
        </w:rPr>
        <w:t>复习课定位不明确</w:t>
      </w:r>
      <w:r w:rsidRPr="00531B86">
        <w:rPr>
          <w:rFonts w:ascii="宋体" w:hAnsi="宋体" w:hint="eastAsia"/>
          <w:sz w:val="28"/>
          <w:szCs w:val="28"/>
        </w:rPr>
        <w:t>。</w:t>
      </w:r>
      <w:r w:rsidRPr="00531B86">
        <w:rPr>
          <w:rFonts w:ascii="宋体" w:hAnsi="宋体"/>
          <w:sz w:val="28"/>
          <w:szCs w:val="28"/>
        </w:rPr>
        <w:t>教师往往侧重于知识点的回顾和理解，而忽视了知识的迁移和应用能力的培养。许多教师在设计复习课时，</w:t>
      </w:r>
      <w:r w:rsidRPr="00531B86">
        <w:rPr>
          <w:rFonts w:ascii="宋体" w:hAnsi="宋体"/>
          <w:sz w:val="28"/>
          <w:szCs w:val="28"/>
        </w:rPr>
        <w:lastRenderedPageBreak/>
        <w:t>以课本内容为主导，未能结合</w:t>
      </w:r>
      <w:r w:rsidRPr="00531B86">
        <w:rPr>
          <w:rFonts w:ascii="宋体" w:hAnsi="宋体" w:hint="eastAsia"/>
          <w:sz w:val="28"/>
          <w:szCs w:val="28"/>
        </w:rPr>
        <w:t>新课标</w:t>
      </w:r>
      <w:r w:rsidRPr="00531B86">
        <w:rPr>
          <w:rFonts w:ascii="宋体" w:hAnsi="宋体"/>
          <w:sz w:val="28"/>
          <w:szCs w:val="28"/>
        </w:rPr>
        <w:t>要求进行针对性调整，导致复习内容与</w:t>
      </w:r>
      <w:r w:rsidRPr="00531B86">
        <w:rPr>
          <w:rFonts w:ascii="宋体" w:hAnsi="宋体" w:hint="eastAsia"/>
          <w:sz w:val="28"/>
          <w:szCs w:val="28"/>
        </w:rPr>
        <w:t>新课标</w:t>
      </w:r>
      <w:r w:rsidRPr="00531B86">
        <w:rPr>
          <w:rFonts w:ascii="宋体" w:hAnsi="宋体"/>
          <w:sz w:val="28"/>
          <w:szCs w:val="28"/>
        </w:rPr>
        <w:t>要求</w:t>
      </w:r>
      <w:r w:rsidRPr="00531B86">
        <w:rPr>
          <w:rFonts w:ascii="宋体" w:hAnsi="宋体" w:hint="eastAsia"/>
          <w:sz w:val="28"/>
          <w:szCs w:val="28"/>
        </w:rPr>
        <w:t>下的提高学生核心素养立意</w:t>
      </w:r>
      <w:r w:rsidRPr="00531B86">
        <w:rPr>
          <w:rFonts w:ascii="宋体" w:hAnsi="宋体"/>
          <w:sz w:val="28"/>
          <w:szCs w:val="28"/>
        </w:rPr>
        <w:t>脱节。根据调研数据，约65%的复习课未能有效提高学生的综合运用能力。</w:t>
      </w:r>
    </w:p>
    <w:p w:rsidR="00083C40" w:rsidRPr="00531B86" w:rsidRDefault="00083C40" w:rsidP="00083C40">
      <w:pPr>
        <w:pStyle w:val="a3"/>
        <w:ind w:firstLineChars="200" w:firstLine="571"/>
        <w:rPr>
          <w:rFonts w:ascii="宋体" w:hAnsi="宋体" w:cs="宋体"/>
          <w:sz w:val="28"/>
          <w:szCs w:val="28"/>
        </w:rPr>
      </w:pPr>
      <w:r w:rsidRPr="00531B86">
        <w:rPr>
          <w:rFonts w:ascii="宋体" w:hAnsi="宋体" w:cs="宋体" w:hint="eastAsia"/>
          <w:b/>
          <w:bCs/>
          <w:sz w:val="28"/>
          <w:szCs w:val="28"/>
        </w:rPr>
        <w:t>（2）</w:t>
      </w:r>
      <w:r w:rsidRPr="00531B86">
        <w:rPr>
          <w:rFonts w:ascii="宋体" w:hAnsi="宋体" w:cs="宋体"/>
          <w:b/>
          <w:bCs/>
          <w:sz w:val="28"/>
          <w:szCs w:val="28"/>
        </w:rPr>
        <w:t>教学方法</w:t>
      </w:r>
      <w:r w:rsidRPr="00531B86">
        <w:rPr>
          <w:rFonts w:ascii="宋体" w:hAnsi="宋体" w:cs="宋体" w:hint="eastAsia"/>
          <w:b/>
          <w:bCs/>
          <w:sz w:val="28"/>
          <w:szCs w:val="28"/>
        </w:rPr>
        <w:t>过于传统。</w:t>
      </w:r>
      <w:r w:rsidRPr="00531B86">
        <w:rPr>
          <w:rFonts w:ascii="宋体" w:hAnsi="宋体" w:cs="宋体"/>
          <w:sz w:val="28"/>
          <w:szCs w:val="28"/>
        </w:rPr>
        <w:t>传统的讲授式和灌输式教学仍占主导地位，生动的互动往往缺失。仅有</w:t>
      </w:r>
      <w:r w:rsidRPr="00531B86">
        <w:rPr>
          <w:rFonts w:ascii="宋体" w:hAnsi="宋体" w:cs="宋体" w:hint="eastAsia"/>
          <w:sz w:val="28"/>
          <w:szCs w:val="28"/>
        </w:rPr>
        <w:t>少数</w:t>
      </w:r>
      <w:r w:rsidRPr="00531B86">
        <w:rPr>
          <w:rFonts w:ascii="宋体" w:hAnsi="宋体" w:cs="宋体"/>
          <w:sz w:val="28"/>
          <w:szCs w:val="28"/>
        </w:rPr>
        <w:t>的教师在复习课中运用讨论、小组合作等多样化的教学手段，这导致学生的主动参与度低，集中注意力的比例普遍偏低</w:t>
      </w:r>
      <w:r w:rsidRPr="00531B86">
        <w:rPr>
          <w:rFonts w:ascii="宋体" w:hAnsi="宋体" w:cs="宋体" w:hint="eastAsia"/>
          <w:sz w:val="28"/>
          <w:szCs w:val="28"/>
        </w:rPr>
        <w:t>，</w:t>
      </w:r>
      <w:r w:rsidRPr="00531B86">
        <w:rPr>
          <w:rFonts w:ascii="宋体" w:hAnsi="宋体" w:cs="宋体"/>
          <w:sz w:val="28"/>
          <w:szCs w:val="28"/>
        </w:rPr>
        <w:t>尤其是在长时间的复习讲解后，学生的注意力集中度仅为</w:t>
      </w:r>
      <w:r w:rsidRPr="00531B86">
        <w:rPr>
          <w:rFonts w:ascii="宋体" w:hAnsi="宋体"/>
          <w:sz w:val="28"/>
          <w:szCs w:val="28"/>
        </w:rPr>
        <w:t>30%</w:t>
      </w:r>
      <w:r w:rsidRPr="00531B86">
        <w:rPr>
          <w:rFonts w:ascii="宋体" w:hAnsi="宋体" w:cs="宋体"/>
          <w:sz w:val="28"/>
          <w:szCs w:val="28"/>
        </w:rPr>
        <w:t>左右</w:t>
      </w:r>
      <w:r w:rsidRPr="00531B86">
        <w:rPr>
          <w:rFonts w:ascii="宋体" w:hAnsi="宋体" w:cs="宋体" w:hint="eastAsia"/>
          <w:sz w:val="28"/>
          <w:szCs w:val="28"/>
        </w:rPr>
        <w:t>，甚至有2</w:t>
      </w:r>
      <w:r w:rsidRPr="00531B86">
        <w:rPr>
          <w:rFonts w:ascii="宋体" w:hAnsi="宋体" w:cs="宋体"/>
          <w:sz w:val="28"/>
          <w:szCs w:val="28"/>
        </w:rPr>
        <w:t>%</w:t>
      </w:r>
      <w:r w:rsidRPr="00531B86">
        <w:rPr>
          <w:rFonts w:ascii="宋体" w:hAnsi="宋体" w:cs="宋体" w:hint="eastAsia"/>
          <w:sz w:val="28"/>
          <w:szCs w:val="28"/>
        </w:rPr>
        <w:t>的学生完全不听课的现象，</w:t>
      </w:r>
      <w:r w:rsidRPr="00531B86">
        <w:rPr>
          <w:rFonts w:ascii="宋体" w:hAnsi="宋体" w:cs="宋体"/>
          <w:sz w:val="28"/>
          <w:szCs w:val="28"/>
        </w:rPr>
        <w:t>复习效果不佳。</w:t>
      </w:r>
    </w:p>
    <w:p w:rsidR="00083C40" w:rsidRPr="00531B86" w:rsidRDefault="00083C40" w:rsidP="00083C40">
      <w:pPr>
        <w:pStyle w:val="a3"/>
        <w:ind w:firstLineChars="200" w:firstLine="560"/>
        <w:rPr>
          <w:rFonts w:ascii="宋体" w:hAnsi="宋体"/>
          <w:sz w:val="28"/>
          <w:szCs w:val="28"/>
        </w:rPr>
      </w:pPr>
      <w:r w:rsidRPr="00531B86">
        <w:rPr>
          <w:rFonts w:ascii="宋体" w:hAnsi="宋体" w:cs="宋体"/>
          <w:sz w:val="28"/>
          <w:szCs w:val="28"/>
        </w:rPr>
        <w:t>同时，复习过程中缺乏科学的知识结构分析和关联性总结，导致学生难以形成完整的知识框架。部分教师在复习时未能使用多种教学资源，缺少有效的学习工具和策略，进一步影响了学生的认知发展。</w:t>
      </w:r>
    </w:p>
    <w:p w:rsidR="00083C40" w:rsidRPr="00531B86" w:rsidRDefault="00083C40" w:rsidP="00083C40">
      <w:pPr>
        <w:pStyle w:val="a3"/>
        <w:ind w:firstLineChars="200" w:firstLine="571"/>
        <w:rPr>
          <w:rFonts w:ascii="宋体" w:hAnsi="宋体" w:cs="宋体"/>
          <w:sz w:val="28"/>
          <w:szCs w:val="28"/>
        </w:rPr>
      </w:pPr>
      <w:r w:rsidRPr="00531B86">
        <w:rPr>
          <w:rFonts w:ascii="宋体" w:hAnsi="宋体" w:cs="宋体" w:hint="eastAsia"/>
          <w:b/>
          <w:bCs/>
          <w:sz w:val="28"/>
          <w:szCs w:val="28"/>
        </w:rPr>
        <w:t>（3）</w:t>
      </w:r>
      <w:r w:rsidRPr="00531B86">
        <w:rPr>
          <w:rFonts w:ascii="宋体" w:hAnsi="宋体" w:cs="宋体"/>
          <w:b/>
          <w:bCs/>
          <w:sz w:val="28"/>
          <w:szCs w:val="28"/>
        </w:rPr>
        <w:t>有效反馈机制匮乏</w:t>
      </w:r>
      <w:r w:rsidRPr="00531B86">
        <w:rPr>
          <w:rFonts w:ascii="宋体" w:hAnsi="宋体" w:cs="宋体" w:hint="eastAsia"/>
          <w:sz w:val="28"/>
          <w:szCs w:val="28"/>
        </w:rPr>
        <w:t>。部分</w:t>
      </w:r>
      <w:r w:rsidRPr="00531B86">
        <w:rPr>
          <w:rFonts w:ascii="宋体" w:hAnsi="宋体" w:cs="宋体"/>
          <w:sz w:val="28"/>
          <w:szCs w:val="28"/>
        </w:rPr>
        <w:t>教师未对学生的复习效果进行系统评估和调整，缺乏依据性的改进措施。</w:t>
      </w:r>
      <w:r w:rsidRPr="00531B86">
        <w:rPr>
          <w:rFonts w:ascii="宋体" w:hAnsi="宋体" w:cs="宋体" w:hint="eastAsia"/>
          <w:sz w:val="28"/>
          <w:szCs w:val="28"/>
        </w:rPr>
        <w:t>这里包括课堂的反馈不及时，和作业、测验后的系统反馈不及时和个性化，使得大部分学生想学却不知道怎么学、不知道如何有效提高学业成绩。</w:t>
      </w:r>
    </w:p>
    <w:p w:rsidR="00083C40" w:rsidRPr="00531B86" w:rsidRDefault="00083C40" w:rsidP="00083C40">
      <w:pPr>
        <w:pStyle w:val="a3"/>
        <w:ind w:firstLineChars="200" w:firstLine="571"/>
        <w:rPr>
          <w:rFonts w:ascii="宋体" w:hAnsi="宋体" w:cs="宋体"/>
          <w:sz w:val="28"/>
          <w:szCs w:val="28"/>
        </w:rPr>
      </w:pPr>
      <w:r w:rsidRPr="00531B86">
        <w:rPr>
          <w:rFonts w:ascii="宋体" w:hAnsi="宋体" w:cs="宋体" w:hint="eastAsia"/>
          <w:b/>
          <w:bCs/>
          <w:sz w:val="28"/>
          <w:szCs w:val="28"/>
        </w:rPr>
        <w:t>（4）</w:t>
      </w:r>
      <w:r w:rsidRPr="00531B86">
        <w:rPr>
          <w:rFonts w:ascii="宋体" w:hAnsi="宋体" w:cs="宋体"/>
          <w:b/>
          <w:bCs/>
          <w:sz w:val="28"/>
          <w:szCs w:val="28"/>
        </w:rPr>
        <w:t>评价体系</w:t>
      </w:r>
      <w:r w:rsidRPr="00531B86">
        <w:rPr>
          <w:rFonts w:ascii="宋体" w:hAnsi="宋体" w:cs="宋体" w:hint="eastAsia"/>
          <w:b/>
          <w:bCs/>
          <w:sz w:val="28"/>
          <w:szCs w:val="28"/>
        </w:rPr>
        <w:t>尚</w:t>
      </w:r>
      <w:r w:rsidRPr="00531B86">
        <w:rPr>
          <w:rFonts w:ascii="宋体" w:hAnsi="宋体" w:cs="宋体"/>
          <w:b/>
          <w:bCs/>
          <w:sz w:val="28"/>
          <w:szCs w:val="28"/>
        </w:rPr>
        <w:t>不完善</w:t>
      </w:r>
      <w:r w:rsidRPr="00531B86">
        <w:rPr>
          <w:rFonts w:ascii="宋体" w:hAnsi="宋体" w:cs="宋体" w:hint="eastAsia"/>
          <w:b/>
          <w:bCs/>
          <w:sz w:val="28"/>
          <w:szCs w:val="28"/>
        </w:rPr>
        <w:t>。</w:t>
      </w:r>
      <w:r w:rsidRPr="00531B86">
        <w:rPr>
          <w:rFonts w:ascii="宋体" w:hAnsi="宋体" w:cs="宋体" w:hint="eastAsia"/>
          <w:sz w:val="28"/>
          <w:szCs w:val="28"/>
        </w:rPr>
        <w:t>绝大部分的</w:t>
      </w:r>
      <w:r w:rsidRPr="00531B86">
        <w:rPr>
          <w:rFonts w:ascii="宋体" w:hAnsi="宋体" w:cs="宋体"/>
          <w:sz w:val="28"/>
          <w:szCs w:val="28"/>
        </w:rPr>
        <w:t>教学评价仍以分数为主，缺乏对技能、态度和其他核心素养的重视，以致于学生在复习过程中难以形成对评判标准的正确认知。</w:t>
      </w:r>
    </w:p>
    <w:p w:rsidR="00083C40" w:rsidRPr="00531B86" w:rsidRDefault="00083C40" w:rsidP="00083C40">
      <w:pPr>
        <w:pStyle w:val="a3"/>
        <w:ind w:firstLineChars="200" w:firstLine="571"/>
        <w:rPr>
          <w:rFonts w:ascii="宋体" w:hAnsi="宋体"/>
          <w:sz w:val="28"/>
          <w:szCs w:val="28"/>
        </w:rPr>
      </w:pPr>
      <w:r w:rsidRPr="00531B86">
        <w:rPr>
          <w:rFonts w:ascii="宋体" w:hAnsi="宋体" w:cs="宋体" w:hint="eastAsia"/>
          <w:b/>
          <w:bCs/>
          <w:sz w:val="28"/>
          <w:szCs w:val="28"/>
        </w:rPr>
        <w:t>（5）</w:t>
      </w:r>
      <w:r w:rsidRPr="00531B86">
        <w:rPr>
          <w:rFonts w:ascii="宋体" w:hAnsi="宋体" w:cs="宋体"/>
          <w:b/>
          <w:bCs/>
          <w:sz w:val="28"/>
          <w:szCs w:val="28"/>
        </w:rPr>
        <w:t>内在学习动机</w:t>
      </w:r>
      <w:r w:rsidRPr="00531B86">
        <w:rPr>
          <w:rFonts w:ascii="宋体" w:hAnsi="宋体" w:cs="宋体" w:hint="eastAsia"/>
          <w:b/>
          <w:bCs/>
          <w:sz w:val="28"/>
          <w:szCs w:val="28"/>
        </w:rPr>
        <w:t>缺乏。</w:t>
      </w:r>
      <w:r w:rsidRPr="00531B86">
        <w:rPr>
          <w:rFonts w:ascii="宋体" w:hAnsi="宋体" w:cs="宋体"/>
          <w:sz w:val="28"/>
          <w:szCs w:val="28"/>
        </w:rPr>
        <w:t>学生参与度问题较为突出</w:t>
      </w:r>
      <w:r w:rsidRPr="00531B86">
        <w:rPr>
          <w:rFonts w:ascii="宋体" w:hAnsi="宋体" w:cs="宋体" w:hint="eastAsia"/>
          <w:sz w:val="28"/>
          <w:szCs w:val="28"/>
        </w:rPr>
        <w:t>，大部分</w:t>
      </w:r>
      <w:r w:rsidRPr="00531B86">
        <w:rPr>
          <w:rFonts w:ascii="宋体" w:hAnsi="宋体" w:cs="宋体"/>
          <w:sz w:val="28"/>
          <w:szCs w:val="28"/>
        </w:rPr>
        <w:t>学生对复习课评价为</w:t>
      </w:r>
      <w:r w:rsidRPr="00531B86">
        <w:rPr>
          <w:rFonts w:ascii="宋体" w:hAnsi="宋体"/>
          <w:sz w:val="28"/>
          <w:szCs w:val="28"/>
        </w:rPr>
        <w:t>“</w:t>
      </w:r>
      <w:r w:rsidRPr="00531B86">
        <w:rPr>
          <w:rFonts w:ascii="宋体" w:hAnsi="宋体" w:cs="宋体"/>
          <w:sz w:val="28"/>
          <w:szCs w:val="28"/>
        </w:rPr>
        <w:t>无趣</w:t>
      </w:r>
      <w:r w:rsidRPr="00531B86">
        <w:rPr>
          <w:rFonts w:ascii="宋体" w:hAnsi="宋体"/>
          <w:sz w:val="28"/>
          <w:szCs w:val="28"/>
        </w:rPr>
        <w:t>”</w:t>
      </w:r>
      <w:r w:rsidRPr="00531B86">
        <w:rPr>
          <w:rFonts w:ascii="宋体" w:hAnsi="宋体" w:cs="宋体"/>
          <w:sz w:val="28"/>
          <w:szCs w:val="28"/>
        </w:rPr>
        <w:t>或</w:t>
      </w:r>
      <w:r w:rsidRPr="00531B86">
        <w:rPr>
          <w:rFonts w:ascii="宋体" w:hAnsi="宋体"/>
          <w:sz w:val="28"/>
          <w:szCs w:val="28"/>
        </w:rPr>
        <w:t>“</w:t>
      </w:r>
      <w:r w:rsidRPr="00531B86">
        <w:rPr>
          <w:rFonts w:ascii="宋体" w:hAnsi="宋体" w:cs="宋体"/>
          <w:sz w:val="28"/>
          <w:szCs w:val="28"/>
        </w:rPr>
        <w:t>机械</w:t>
      </w:r>
      <w:r w:rsidRPr="00531B86">
        <w:rPr>
          <w:rFonts w:ascii="宋体" w:hAnsi="宋体"/>
          <w:sz w:val="28"/>
          <w:szCs w:val="28"/>
        </w:rPr>
        <w:t>”</w:t>
      </w:r>
      <w:r w:rsidRPr="00531B86">
        <w:rPr>
          <w:rFonts w:ascii="宋体" w:hAnsi="宋体" w:cs="宋体"/>
          <w:sz w:val="28"/>
          <w:szCs w:val="28"/>
        </w:rPr>
        <w:t>，他们期望更多的参与机会与互动环节。课堂对话数量稀少，机会分配也不均，学生思维的多样性</w:t>
      </w:r>
      <w:r w:rsidRPr="00531B86">
        <w:rPr>
          <w:rFonts w:ascii="宋体" w:hAnsi="宋体" w:cs="宋体"/>
          <w:sz w:val="28"/>
          <w:szCs w:val="28"/>
        </w:rPr>
        <w:lastRenderedPageBreak/>
        <w:t>及创造性未能得到充分发展。</w:t>
      </w:r>
    </w:p>
    <w:p w:rsidR="00083C40" w:rsidRPr="00531B86" w:rsidRDefault="00083C40" w:rsidP="00531B86">
      <w:pPr>
        <w:pStyle w:val="a3"/>
        <w:ind w:firstLineChars="200" w:firstLine="560"/>
        <w:rPr>
          <w:rFonts w:ascii="宋体" w:hAnsi="宋体" w:hint="eastAsia"/>
          <w:sz w:val="28"/>
          <w:szCs w:val="28"/>
        </w:rPr>
      </w:pPr>
      <w:r w:rsidRPr="00531B86">
        <w:rPr>
          <w:rFonts w:ascii="宋体" w:hAnsi="宋体" w:cs="宋体"/>
          <w:sz w:val="28"/>
          <w:szCs w:val="28"/>
        </w:rPr>
        <w:t>综上所述，复习课的优化策略亟需从教学目标的明确性、方法的多样性、课堂管理的灵活性、学生参与度的提升以及评价机制的完善等方面进行深入研究与改进。这将有效推动复习课的整体质量提升，进而增强学生的学习效果与综合素养。</w:t>
      </w:r>
    </w:p>
    <w:p w:rsidR="009E1E60" w:rsidRPr="00531B86" w:rsidRDefault="009E1E60">
      <w:pPr>
        <w:rPr>
          <w:rFonts w:ascii="宋体" w:hAnsi="宋体" w:cs="宋体"/>
          <w:color w:val="333333"/>
          <w:kern w:val="36"/>
          <w:sz w:val="28"/>
          <w:szCs w:val="28"/>
        </w:rPr>
      </w:pPr>
    </w:p>
    <w:p w:rsidR="009E1E60" w:rsidRPr="00531B86" w:rsidRDefault="00083C40">
      <w:pPr>
        <w:rPr>
          <w:rFonts w:ascii="宋体" w:hAnsi="宋体" w:cs="宋体" w:hint="eastAsia"/>
          <w:b/>
          <w:bCs/>
          <w:color w:val="333333"/>
          <w:kern w:val="36"/>
          <w:sz w:val="28"/>
          <w:szCs w:val="28"/>
        </w:rPr>
      </w:pPr>
      <w:r w:rsidRPr="00531B86">
        <w:rPr>
          <w:rFonts w:ascii="宋体" w:hAnsi="宋体" w:cs="宋体"/>
          <w:b/>
          <w:bCs/>
          <w:color w:val="333333"/>
          <w:kern w:val="36"/>
          <w:sz w:val="28"/>
          <w:szCs w:val="28"/>
        </w:rPr>
        <w:t>优化策略探讨</w:t>
      </w:r>
    </w:p>
    <w:p w:rsidR="00083C40" w:rsidRPr="00531B86" w:rsidRDefault="00083C40" w:rsidP="00083C40">
      <w:pPr>
        <w:rPr>
          <w:rFonts w:ascii="宋体" w:hAnsi="宋体" w:cs="宋体"/>
          <w:b/>
          <w:bCs/>
          <w:color w:val="333333"/>
          <w:kern w:val="36"/>
          <w:sz w:val="28"/>
          <w:szCs w:val="28"/>
        </w:rPr>
      </w:pPr>
      <w:r w:rsidRPr="00531B86">
        <w:rPr>
          <w:rFonts w:ascii="宋体" w:hAnsi="宋体" w:cs="宋体" w:hint="eastAsia"/>
          <w:b/>
          <w:bCs/>
          <w:color w:val="333333"/>
          <w:kern w:val="36"/>
          <w:sz w:val="28"/>
          <w:szCs w:val="28"/>
        </w:rPr>
        <w:t>1、师生明确复习目标</w:t>
      </w:r>
    </w:p>
    <w:p w:rsidR="00083C40" w:rsidRPr="00531B86" w:rsidRDefault="00083C40" w:rsidP="00083C40">
      <w:pPr>
        <w:pStyle w:val="content"/>
        <w:widowControl/>
        <w:ind w:firstLine="0"/>
        <w:jc w:val="left"/>
        <w:rPr>
          <w:rFonts w:ascii="宋体" w:eastAsia="宋体" w:hAnsi="宋体" w:cs="宋体"/>
          <w:kern w:val="0"/>
          <w:sz w:val="28"/>
          <w:szCs w:val="28"/>
        </w:rPr>
      </w:pPr>
      <w:r w:rsidRPr="00531B86">
        <w:rPr>
          <w:rFonts w:ascii="宋体" w:eastAsia="宋体" w:hAnsi="宋体" w:cs="宋体" w:hint="eastAsia"/>
          <w:b/>
          <w:bCs/>
          <w:kern w:val="36"/>
          <w:sz w:val="28"/>
          <w:szCs w:val="28"/>
        </w:rPr>
        <w:t>教师层面</w:t>
      </w:r>
      <w:r w:rsidRPr="00531B86">
        <w:rPr>
          <w:rFonts w:ascii="宋体" w:eastAsia="宋体" w:hAnsi="宋体" w:cs="宋体" w:hint="eastAsia"/>
          <w:kern w:val="36"/>
          <w:sz w:val="28"/>
          <w:szCs w:val="28"/>
        </w:rPr>
        <w:t>——</w:t>
      </w:r>
      <w:r w:rsidRPr="00531B86">
        <w:rPr>
          <w:rFonts w:ascii="宋体" w:eastAsia="宋体" w:hAnsi="宋体" w:cs="宋体"/>
          <w:kern w:val="0"/>
          <w:sz w:val="28"/>
          <w:szCs w:val="28"/>
        </w:rPr>
        <w:t>明确复习目标，应基于知识点的重要性、学生的学习需求和实际能力设定，形成</w:t>
      </w:r>
      <w:r w:rsidRPr="00531B86">
        <w:rPr>
          <w:rFonts w:ascii="宋体" w:eastAsia="宋体" w:hAnsi="宋体"/>
          <w:kern w:val="0"/>
          <w:sz w:val="28"/>
          <w:szCs w:val="28"/>
        </w:rPr>
        <w:t>SMART</w:t>
      </w:r>
      <w:r w:rsidRPr="00531B86">
        <w:rPr>
          <w:rFonts w:ascii="宋体" w:eastAsia="宋体" w:hAnsi="宋体" w:cs="宋体"/>
          <w:kern w:val="0"/>
          <w:sz w:val="28"/>
          <w:szCs w:val="28"/>
        </w:rPr>
        <w:t>原则，即具体、可测量、可实现、相关性和时间限制的目标。例如，针对一个知识单元，设定</w:t>
      </w:r>
      <w:r w:rsidRPr="00531B86">
        <w:rPr>
          <w:rFonts w:ascii="宋体" w:eastAsia="宋体" w:hAnsi="宋体"/>
          <w:kern w:val="0"/>
          <w:sz w:val="28"/>
          <w:szCs w:val="28"/>
        </w:rPr>
        <w:t>“90%</w:t>
      </w:r>
      <w:r w:rsidRPr="00531B86">
        <w:rPr>
          <w:rFonts w:ascii="宋体" w:eastAsia="宋体" w:hAnsi="宋体" w:cs="宋体"/>
          <w:kern w:val="0"/>
          <w:sz w:val="28"/>
          <w:szCs w:val="28"/>
        </w:rPr>
        <w:t>学生在复习后能熟练掌握相关概念</w:t>
      </w:r>
      <w:r w:rsidRPr="00531B86">
        <w:rPr>
          <w:rFonts w:ascii="宋体" w:eastAsia="宋体" w:hAnsi="宋体"/>
          <w:kern w:val="0"/>
          <w:sz w:val="28"/>
          <w:szCs w:val="28"/>
        </w:rPr>
        <w:t>”</w:t>
      </w:r>
      <w:r w:rsidRPr="00531B86">
        <w:rPr>
          <w:rFonts w:ascii="宋体" w:eastAsia="宋体" w:hAnsi="宋体" w:cs="宋体"/>
          <w:kern w:val="0"/>
          <w:sz w:val="28"/>
          <w:szCs w:val="28"/>
        </w:rPr>
        <w:t>。</w:t>
      </w:r>
      <w:r w:rsidRPr="00531B86">
        <w:rPr>
          <w:rFonts w:ascii="宋体" w:eastAsia="宋体" w:hAnsi="宋体" w:cs="宋体"/>
          <w:kern w:val="36"/>
          <w:sz w:val="28"/>
          <w:szCs w:val="28"/>
        </w:rPr>
        <w:t xml:space="preserve"> </w:t>
      </w:r>
      <w:r w:rsidRPr="00531B86">
        <w:rPr>
          <w:rFonts w:ascii="宋体" w:eastAsia="宋体" w:hAnsi="宋体" w:cs="宋体"/>
          <w:kern w:val="0"/>
          <w:sz w:val="28"/>
          <w:szCs w:val="28"/>
        </w:rPr>
        <w:t>确定明确的复习目标，例如掌握知识点的记忆率需达到</w:t>
      </w:r>
      <w:r w:rsidRPr="00531B86">
        <w:rPr>
          <w:rFonts w:ascii="宋体" w:eastAsia="宋体" w:hAnsi="宋体"/>
          <w:kern w:val="0"/>
          <w:sz w:val="28"/>
          <w:szCs w:val="28"/>
        </w:rPr>
        <w:t>90%</w:t>
      </w:r>
      <w:r w:rsidRPr="00531B86">
        <w:rPr>
          <w:rFonts w:ascii="宋体" w:eastAsia="宋体" w:hAnsi="宋体" w:cs="宋体"/>
          <w:kern w:val="0"/>
          <w:sz w:val="28"/>
          <w:szCs w:val="28"/>
        </w:rPr>
        <w:t>以上，识别错误类型需在</w:t>
      </w:r>
      <w:r w:rsidRPr="00531B86">
        <w:rPr>
          <w:rFonts w:ascii="宋体" w:eastAsia="宋体" w:hAnsi="宋体"/>
          <w:kern w:val="0"/>
          <w:sz w:val="28"/>
          <w:szCs w:val="28"/>
        </w:rPr>
        <w:t>5</w:t>
      </w:r>
      <w:r w:rsidRPr="00531B86">
        <w:rPr>
          <w:rFonts w:ascii="宋体" w:eastAsia="宋体" w:hAnsi="宋体" w:cs="宋体"/>
          <w:kern w:val="0"/>
          <w:sz w:val="28"/>
          <w:szCs w:val="28"/>
        </w:rPr>
        <w:t>分钟内完成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，1</w:t>
      </w:r>
      <w:r w:rsidRPr="00531B86">
        <w:rPr>
          <w:rFonts w:ascii="宋体" w:eastAsia="宋体" w:hAnsi="宋体" w:cs="宋体"/>
          <w:kern w:val="0"/>
          <w:sz w:val="28"/>
          <w:szCs w:val="28"/>
        </w:rPr>
        <w:t>4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道单选7分钟内完成，正确率要达到8</w:t>
      </w:r>
      <w:r w:rsidRPr="00531B86">
        <w:rPr>
          <w:rFonts w:ascii="宋体" w:eastAsia="宋体" w:hAnsi="宋体" w:cs="宋体"/>
          <w:kern w:val="0"/>
          <w:sz w:val="28"/>
          <w:szCs w:val="28"/>
        </w:rPr>
        <w:t>0%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以上</w:t>
      </w:r>
      <w:r w:rsidRPr="00531B86">
        <w:rPr>
          <w:rFonts w:ascii="宋体" w:eastAsia="宋体" w:hAnsi="宋体" w:cs="宋体"/>
          <w:kern w:val="0"/>
          <w:sz w:val="28"/>
          <w:szCs w:val="28"/>
        </w:rPr>
        <w:t>。</w:t>
      </w:r>
    </w:p>
    <w:p w:rsidR="00083C40" w:rsidRPr="00531B86" w:rsidRDefault="00083C40" w:rsidP="00083C40">
      <w:pPr>
        <w:pStyle w:val="content"/>
        <w:widowControl/>
        <w:jc w:val="left"/>
        <w:rPr>
          <w:rFonts w:ascii="宋体" w:eastAsia="宋体" w:hAnsi="宋体"/>
          <w:kern w:val="0"/>
          <w:sz w:val="28"/>
          <w:szCs w:val="28"/>
        </w:rPr>
      </w:pPr>
      <w:r w:rsidRPr="00531B86">
        <w:rPr>
          <w:rFonts w:ascii="宋体" w:eastAsia="宋体" w:hAnsi="宋体" w:cs="宋体"/>
          <w:color w:val="000000" w:themeColor="text1"/>
          <w:kern w:val="0"/>
          <w:sz w:val="28"/>
          <w:szCs w:val="28"/>
        </w:rPr>
        <w:t>针对不同的学生群体，设计个性化的复习方案至关重要。</w:t>
      </w:r>
      <w:r w:rsidRPr="00531B86">
        <w:rPr>
          <w:rFonts w:ascii="宋体" w:eastAsia="宋体" w:hAnsi="宋体" w:cs="宋体"/>
          <w:kern w:val="0"/>
          <w:sz w:val="28"/>
          <w:szCs w:val="28"/>
        </w:rPr>
        <w:t>可以依据学生的学习水平及特色进行分层教学，实施</w:t>
      </w:r>
      <w:r w:rsidRPr="00531B86">
        <w:rPr>
          <w:rFonts w:ascii="宋体" w:eastAsia="宋体" w:hAnsi="宋体"/>
          <w:kern w:val="0"/>
          <w:sz w:val="28"/>
          <w:szCs w:val="28"/>
        </w:rPr>
        <w:t>“</w:t>
      </w:r>
      <w:r w:rsidRPr="00531B86">
        <w:rPr>
          <w:rFonts w:ascii="宋体" w:eastAsia="宋体" w:hAnsi="宋体" w:cs="宋体"/>
          <w:kern w:val="0"/>
          <w:sz w:val="28"/>
          <w:szCs w:val="28"/>
        </w:rPr>
        <w:t>优生优教，中游辅导，后进关怀</w:t>
      </w:r>
      <w:r w:rsidRPr="00531B86">
        <w:rPr>
          <w:rFonts w:ascii="宋体" w:eastAsia="宋体" w:hAnsi="宋体"/>
          <w:kern w:val="0"/>
          <w:sz w:val="28"/>
          <w:szCs w:val="28"/>
        </w:rPr>
        <w:t>”</w:t>
      </w:r>
      <w:r w:rsidRPr="00531B86">
        <w:rPr>
          <w:rFonts w:ascii="宋体" w:eastAsia="宋体" w:hAnsi="宋体" w:cs="宋体"/>
          <w:kern w:val="0"/>
          <w:sz w:val="28"/>
          <w:szCs w:val="28"/>
        </w:rPr>
        <w:t>的分级策略。具体实施中，可根据每个学生的前期测试结果，将其分为三组，优生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进行</w:t>
      </w:r>
      <w:r w:rsidRPr="00531B86">
        <w:rPr>
          <w:rFonts w:ascii="宋体" w:eastAsia="宋体" w:hAnsi="宋体" w:cs="宋体"/>
          <w:kern w:val="0"/>
          <w:sz w:val="28"/>
          <w:szCs w:val="28"/>
        </w:rPr>
        <w:t>拓展性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提升</w:t>
      </w:r>
      <w:r w:rsidRPr="00531B86">
        <w:rPr>
          <w:rFonts w:ascii="宋体" w:eastAsia="宋体" w:hAnsi="宋体" w:cs="宋体"/>
          <w:kern w:val="0"/>
          <w:sz w:val="28"/>
          <w:szCs w:val="28"/>
        </w:rPr>
        <w:t>，中游生进行专项强化训练，后进生则针对薄弱环节进行针对性辅导。</w:t>
      </w:r>
    </w:p>
    <w:p w:rsidR="00083C40" w:rsidRPr="00531B86" w:rsidRDefault="00083C40" w:rsidP="00083C40">
      <w:pPr>
        <w:pStyle w:val="content"/>
        <w:widowControl/>
        <w:ind w:firstLine="0"/>
        <w:jc w:val="left"/>
        <w:rPr>
          <w:rFonts w:ascii="宋体" w:eastAsia="宋体" w:hAnsi="宋体" w:cs="宋体"/>
          <w:kern w:val="0"/>
          <w:sz w:val="28"/>
          <w:szCs w:val="28"/>
        </w:rPr>
      </w:pPr>
      <w:proofErr w:type="spellStart"/>
      <w:r w:rsidRPr="00531B86">
        <w:rPr>
          <w:rFonts w:ascii="宋体" w:eastAsia="宋体" w:hAnsi="宋体" w:cs="宋体" w:hint="eastAsia"/>
          <w:b/>
          <w:bCs/>
          <w:kern w:val="36"/>
          <w:sz w:val="28"/>
          <w:szCs w:val="28"/>
        </w:rPr>
        <w:t>学生层面</w:t>
      </w:r>
      <w:proofErr w:type="spellEnd"/>
      <w:r w:rsidRPr="00531B86">
        <w:rPr>
          <w:rFonts w:ascii="宋体" w:eastAsia="宋体" w:hAnsi="宋体" w:cs="宋体" w:hint="eastAsia"/>
          <w:kern w:val="36"/>
          <w:sz w:val="28"/>
          <w:szCs w:val="28"/>
        </w:rPr>
        <w:t>—</w:t>
      </w:r>
      <w:r w:rsidRPr="00531B86">
        <w:rPr>
          <w:rFonts w:ascii="宋体" w:eastAsia="宋体" w:hAnsi="宋体" w:cs="宋体"/>
          <w:kern w:val="36"/>
          <w:sz w:val="28"/>
          <w:szCs w:val="28"/>
        </w:rPr>
        <w:t>—</w:t>
      </w:r>
      <w:r w:rsidRPr="00531B86">
        <w:rPr>
          <w:rFonts w:ascii="宋体" w:eastAsia="宋体" w:hAnsi="宋体" w:cs="宋体"/>
          <w:kern w:val="0"/>
          <w:sz w:val="28"/>
          <w:szCs w:val="28"/>
        </w:rPr>
        <w:t>设置明确的复习目标与期望，鼓励学生制定个人学习计划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和目标</w:t>
      </w:r>
      <w:r w:rsidRPr="00531B86">
        <w:rPr>
          <w:rFonts w:ascii="宋体" w:eastAsia="宋体" w:hAnsi="宋体" w:cs="宋体"/>
          <w:kern w:val="0"/>
          <w:sz w:val="28"/>
          <w:szCs w:val="28"/>
        </w:rPr>
        <w:t>，并与教师保持沟通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，形成个性化的复习方案。</w:t>
      </w:r>
      <w:r w:rsidRPr="00531B86">
        <w:rPr>
          <w:rFonts w:ascii="宋体" w:eastAsia="宋体" w:hAnsi="宋体" w:cs="宋体"/>
          <w:kern w:val="0"/>
          <w:sz w:val="28"/>
          <w:szCs w:val="28"/>
        </w:rPr>
        <w:t>如</w:t>
      </w:r>
      <w:r w:rsidRPr="00531B86">
        <w:rPr>
          <w:rFonts w:ascii="宋体" w:eastAsia="宋体" w:hAnsi="宋体"/>
          <w:kern w:val="0"/>
          <w:sz w:val="28"/>
          <w:szCs w:val="28"/>
        </w:rPr>
        <w:t>“</w:t>
      </w:r>
      <w:r w:rsidRPr="00531B86">
        <w:rPr>
          <w:rFonts w:ascii="宋体" w:eastAsia="宋体" w:hAnsi="宋体" w:cs="宋体"/>
          <w:kern w:val="0"/>
          <w:sz w:val="28"/>
          <w:szCs w:val="28"/>
        </w:rPr>
        <w:t>在下次测验中提高</w:t>
      </w:r>
      <w:r w:rsidRPr="00531B86">
        <w:rPr>
          <w:rFonts w:ascii="宋体" w:eastAsia="宋体" w:hAnsi="宋体"/>
          <w:kern w:val="0"/>
          <w:sz w:val="28"/>
          <w:szCs w:val="28"/>
        </w:rPr>
        <w:t>10%”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，</w:t>
      </w:r>
      <w:r w:rsidRPr="00531B86">
        <w:rPr>
          <w:rFonts w:ascii="宋体" w:eastAsia="宋体" w:hAnsi="宋体" w:cs="宋体"/>
          <w:kern w:val="0"/>
          <w:sz w:val="28"/>
          <w:szCs w:val="28"/>
        </w:rPr>
        <w:t>能够激励学生自我调节学习策略，提高参</w:t>
      </w:r>
      <w:r w:rsidRPr="00531B86">
        <w:rPr>
          <w:rFonts w:ascii="宋体" w:eastAsia="宋体" w:hAnsi="宋体" w:cs="宋体"/>
          <w:kern w:val="0"/>
          <w:sz w:val="28"/>
          <w:szCs w:val="28"/>
        </w:rPr>
        <w:lastRenderedPageBreak/>
        <w:t>与度。教师应定期检查学生的学习进度，提供个性化的建议和支持，确保每位学生都有目标方向并朝着目标努力。</w:t>
      </w:r>
    </w:p>
    <w:p w:rsidR="00083C40" w:rsidRPr="00531B86" w:rsidRDefault="00083C40" w:rsidP="00083C40">
      <w:pPr>
        <w:rPr>
          <w:rFonts w:ascii="宋体" w:hAnsi="宋体" w:cs="宋体"/>
          <w:color w:val="333333"/>
          <w:kern w:val="36"/>
          <w:sz w:val="28"/>
          <w:szCs w:val="28"/>
        </w:rPr>
      </w:pPr>
    </w:p>
    <w:p w:rsidR="00083C40" w:rsidRPr="00531B86" w:rsidRDefault="00083C40" w:rsidP="00083C40">
      <w:pPr>
        <w:rPr>
          <w:rFonts w:ascii="宋体" w:hAnsi="宋体" w:cs="宋体"/>
          <w:b/>
          <w:bCs/>
          <w:color w:val="333333"/>
          <w:kern w:val="36"/>
          <w:sz w:val="28"/>
          <w:szCs w:val="28"/>
        </w:rPr>
      </w:pPr>
      <w:r w:rsidRPr="00531B86">
        <w:rPr>
          <w:rFonts w:ascii="宋体" w:hAnsi="宋体" w:cs="宋体" w:hint="eastAsia"/>
          <w:color w:val="333333"/>
          <w:kern w:val="36"/>
          <w:sz w:val="28"/>
          <w:szCs w:val="28"/>
        </w:rPr>
        <w:t>2、</w:t>
      </w:r>
      <w:r w:rsidRPr="00531B86">
        <w:rPr>
          <w:rFonts w:ascii="宋体" w:hAnsi="宋体" w:cs="宋体" w:hint="eastAsia"/>
          <w:b/>
          <w:bCs/>
          <w:color w:val="333333"/>
          <w:kern w:val="36"/>
          <w:sz w:val="28"/>
          <w:szCs w:val="28"/>
        </w:rPr>
        <w:t>重建可视知识架构</w:t>
      </w:r>
    </w:p>
    <w:p w:rsidR="00083C40" w:rsidRPr="00531B86" w:rsidRDefault="00531B86" w:rsidP="00083C40">
      <w:pPr>
        <w:pStyle w:val="content"/>
        <w:widowControl/>
        <w:jc w:val="left"/>
        <w:rPr>
          <w:rFonts w:ascii="宋体" w:eastAsia="宋体" w:hAnsi="宋体"/>
          <w:kern w:val="0"/>
          <w:sz w:val="28"/>
          <w:szCs w:val="28"/>
        </w:rPr>
      </w:pPr>
      <w:r w:rsidRPr="00531B86">
        <w:rPr>
          <w:rFonts w:ascii="宋体" w:eastAsia="宋体" w:hAnsi="宋体" w:cs="宋体"/>
          <w:noProof/>
          <w:kern w:val="0"/>
          <w:sz w:val="28"/>
          <w:szCs w:val="28"/>
          <w:lang w:val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3119594</wp:posOffset>
                </wp:positionH>
                <wp:positionV relativeFrom="paragraph">
                  <wp:posOffset>2870414</wp:posOffset>
                </wp:positionV>
                <wp:extent cx="502276" cy="331730"/>
                <wp:effectExtent l="0" t="0" r="6350" b="0"/>
                <wp:wrapNone/>
                <wp:docPr id="160603311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276" cy="3317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83C40" w:rsidRDefault="00083C40">
                            <w:r>
                              <w:rPr>
                                <w:rFonts w:hint="eastAsia"/>
                              </w:rPr>
                              <w:t>图</w:t>
                            </w:r>
                            <w:r>
                              <w:rPr>
                                <w:rFonts w:hint="eastAsia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245.65pt;margin-top:226pt;width:39.55pt;height:26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" fillcolor="white [3201]" stroked="f" strokeweight=".5pt">
                <v:textbox>
                  <w:txbxContent>
                    <w:p w:rsidR="00083C40" w:rsidRDefault="00083C40">
                      <w:r>
                        <w:rPr>
                          <w:rFonts w:hint="eastAsia"/>
                        </w:rPr>
                        <w:t>图</w:t>
                      </w:r>
                      <w:r>
                        <w:rPr>
                          <w:rFonts w:hint="eastAsia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531B86">
        <w:rPr>
          <w:rFonts w:ascii="宋体" w:eastAsia="宋体" w:hAnsi="宋体" w:cs="宋体"/>
          <w:b/>
          <w:bCs/>
          <w:noProof/>
          <w:kern w:val="36"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36023635">
            <wp:simplePos x="0" y="0"/>
            <wp:positionH relativeFrom="column">
              <wp:posOffset>1873510</wp:posOffset>
            </wp:positionH>
            <wp:positionV relativeFrom="paragraph">
              <wp:posOffset>821780</wp:posOffset>
            </wp:positionV>
            <wp:extent cx="3281045" cy="2047240"/>
            <wp:effectExtent l="0" t="0" r="0" b="0"/>
            <wp:wrapTight wrapText="bothSides">
              <wp:wrapPolygon edited="0">
                <wp:start x="0" y="0"/>
                <wp:lineTo x="0" y="21439"/>
                <wp:lineTo x="21487" y="21439"/>
                <wp:lineTo x="21487" y="0"/>
                <wp:lineTo x="0" y="0"/>
              </wp:wrapPolygon>
            </wp:wrapTight>
            <wp:docPr id="15092640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264027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08" t="2418" r="8203" b="5721"/>
                    <a:stretch/>
                  </pic:blipFill>
                  <pic:spPr bwMode="auto">
                    <a:xfrm>
                      <a:off x="0" y="0"/>
                      <a:ext cx="3281045" cy="204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3C40" w:rsidRPr="00531B86">
        <w:rPr>
          <w:rFonts w:ascii="宋体" w:eastAsia="宋体" w:hAnsi="宋体" w:cs="宋体"/>
          <w:kern w:val="0"/>
          <w:sz w:val="28"/>
          <w:szCs w:val="28"/>
        </w:rPr>
        <w:t>知识架构的重建</w:t>
      </w:r>
      <w:r w:rsidR="00083C40" w:rsidRPr="00531B86">
        <w:rPr>
          <w:rFonts w:ascii="宋体" w:eastAsia="宋体" w:hAnsi="宋体" w:cs="宋体" w:hint="eastAsia"/>
          <w:kern w:val="0"/>
          <w:sz w:val="28"/>
          <w:szCs w:val="28"/>
        </w:rPr>
        <w:t>，</w:t>
      </w:r>
      <w:r w:rsidR="00083C40" w:rsidRPr="00531B86">
        <w:rPr>
          <w:rFonts w:ascii="宋体" w:eastAsia="宋体" w:hAnsi="宋体" w:cs="宋体"/>
          <w:kern w:val="0"/>
          <w:sz w:val="28"/>
          <w:szCs w:val="28"/>
        </w:rPr>
        <w:t>涉及将知识点以多维度层次化呈现，通过概念图或思维导图帮助学生理解与衔接。例如，</w:t>
      </w:r>
      <w:r w:rsidR="00083C40" w:rsidRPr="00531B86">
        <w:rPr>
          <w:rFonts w:ascii="宋体" w:eastAsia="宋体" w:hAnsi="宋体" w:cs="宋体" w:hint="eastAsia"/>
          <w:kern w:val="0"/>
          <w:sz w:val="28"/>
          <w:szCs w:val="28"/>
        </w:rPr>
        <w:t>在复习到政治内容的时候，我们把庆祝中国共产党诞辰的时政内容结合起来，形成了可视化的思维导图（参考图1），</w:t>
      </w:r>
      <w:r w:rsidR="00083C40" w:rsidRPr="00531B86">
        <w:rPr>
          <w:rFonts w:ascii="宋体" w:eastAsia="宋体" w:hAnsi="宋体" w:cs="宋体"/>
          <w:kern w:val="0"/>
          <w:sz w:val="28"/>
          <w:szCs w:val="28"/>
        </w:rPr>
        <w:t>使学生能在复习中清晰认知</w:t>
      </w:r>
      <w:r w:rsidR="00083C40" w:rsidRPr="00531B86">
        <w:rPr>
          <w:rFonts w:ascii="宋体" w:eastAsia="宋体" w:hAnsi="宋体" w:cs="宋体" w:hint="eastAsia"/>
          <w:kern w:val="0"/>
          <w:sz w:val="28"/>
          <w:szCs w:val="28"/>
        </w:rPr>
        <w:t>以党为核心，涉及到的所有初中知识，</w:t>
      </w:r>
      <w:r w:rsidR="00083C40" w:rsidRPr="00531B86">
        <w:rPr>
          <w:rFonts w:ascii="宋体" w:eastAsia="宋体" w:hAnsi="宋体" w:cs="宋体"/>
          <w:kern w:val="0"/>
          <w:sz w:val="28"/>
          <w:szCs w:val="28"/>
        </w:rPr>
        <w:t>知识间的相互联系与应用场景。</w:t>
      </w:r>
    </w:p>
    <w:p w:rsidR="00083C40" w:rsidRPr="00531B86" w:rsidRDefault="00083C40" w:rsidP="00083C40">
      <w:pPr>
        <w:rPr>
          <w:rFonts w:ascii="宋体" w:hAnsi="宋体" w:cs="宋体" w:hint="eastAsia"/>
          <w:b/>
          <w:bCs/>
          <w:color w:val="333333"/>
          <w:kern w:val="36"/>
          <w:sz w:val="28"/>
          <w:szCs w:val="28"/>
        </w:rPr>
      </w:pPr>
    </w:p>
    <w:p w:rsidR="00083C40" w:rsidRPr="00531B86" w:rsidRDefault="00083C40" w:rsidP="00083C40">
      <w:pPr>
        <w:rPr>
          <w:rFonts w:ascii="宋体" w:hAnsi="宋体" w:cs="宋体"/>
          <w:b/>
          <w:bCs/>
          <w:color w:val="333333"/>
          <w:kern w:val="36"/>
          <w:sz w:val="28"/>
          <w:szCs w:val="28"/>
        </w:rPr>
      </w:pPr>
      <w:r w:rsidRPr="00531B86">
        <w:rPr>
          <w:rFonts w:ascii="宋体" w:hAnsi="宋体" w:cs="宋体" w:hint="eastAsia"/>
          <w:b/>
          <w:bCs/>
          <w:color w:val="333333"/>
          <w:kern w:val="36"/>
          <w:sz w:val="28"/>
          <w:szCs w:val="28"/>
        </w:rPr>
        <w:t>3、完善强化反馈机制</w:t>
      </w:r>
    </w:p>
    <w:p w:rsidR="00083C40" w:rsidRPr="00531B86" w:rsidRDefault="00083C40" w:rsidP="00083C40">
      <w:pPr>
        <w:pStyle w:val="a3"/>
        <w:ind w:firstLineChars="200" w:firstLine="571"/>
        <w:rPr>
          <w:rFonts w:ascii="宋体" w:hAnsi="宋体" w:cs="宋体"/>
          <w:kern w:val="0"/>
          <w:sz w:val="28"/>
          <w:szCs w:val="28"/>
        </w:rPr>
      </w:pPr>
      <w:r w:rsidRPr="00531B86">
        <w:rPr>
          <w:rFonts w:ascii="宋体" w:hAnsi="宋体" w:cs="宋体" w:hint="eastAsia"/>
          <w:b/>
          <w:bCs/>
          <w:kern w:val="0"/>
          <w:sz w:val="28"/>
          <w:szCs w:val="28"/>
        </w:rPr>
        <w:t>课堂反馈：</w:t>
      </w:r>
      <w:r w:rsidRPr="00531B86">
        <w:rPr>
          <w:rFonts w:ascii="宋体" w:hAnsi="宋体" w:cs="宋体"/>
          <w:kern w:val="0"/>
          <w:sz w:val="28"/>
          <w:szCs w:val="28"/>
        </w:rPr>
        <w:t>反馈机制的增强</w:t>
      </w:r>
      <w:r w:rsidRPr="00531B86">
        <w:rPr>
          <w:rFonts w:ascii="宋体" w:hAnsi="宋体" w:cs="宋体" w:hint="eastAsia"/>
          <w:kern w:val="0"/>
          <w:sz w:val="28"/>
          <w:szCs w:val="28"/>
        </w:rPr>
        <w:t>有</w:t>
      </w:r>
      <w:r w:rsidRPr="00531B86">
        <w:rPr>
          <w:rFonts w:ascii="宋体" w:hAnsi="宋体" w:cs="宋体"/>
          <w:kern w:val="0"/>
          <w:sz w:val="28"/>
          <w:szCs w:val="28"/>
        </w:rPr>
        <w:t>赖于形成性评价、同伴评价与自我评价的结合。教师可在课堂上设置快速反馈环节，例如通过即时测验，</w:t>
      </w:r>
      <w:r w:rsidRPr="00531B86">
        <w:rPr>
          <w:rFonts w:ascii="宋体" w:hAnsi="宋体" w:cs="宋体" w:hint="eastAsia"/>
          <w:kern w:val="0"/>
          <w:sz w:val="28"/>
          <w:szCs w:val="28"/>
        </w:rPr>
        <w:t>设置判断题或单选题，</w:t>
      </w:r>
      <w:r w:rsidRPr="00531B86">
        <w:rPr>
          <w:rFonts w:ascii="宋体" w:hAnsi="宋体" w:cs="宋体"/>
          <w:kern w:val="0"/>
          <w:sz w:val="28"/>
          <w:szCs w:val="28"/>
        </w:rPr>
        <w:t>让学生在</w:t>
      </w:r>
      <w:r w:rsidRPr="00531B86">
        <w:rPr>
          <w:rFonts w:ascii="宋体" w:hAnsi="宋体" w:cs="宋体" w:hint="eastAsia"/>
          <w:kern w:val="0"/>
          <w:sz w:val="28"/>
          <w:szCs w:val="28"/>
        </w:rPr>
        <w:t>限定时间范围内给出答案</w:t>
      </w:r>
      <w:r w:rsidRPr="00531B86">
        <w:rPr>
          <w:rFonts w:ascii="宋体" w:hAnsi="宋体" w:cs="宋体"/>
          <w:kern w:val="0"/>
          <w:sz w:val="28"/>
          <w:szCs w:val="28"/>
        </w:rPr>
        <w:t>，从而实时调整教学方法和内容。</w:t>
      </w:r>
      <w:r w:rsidRPr="00531B86">
        <w:rPr>
          <w:rFonts w:ascii="宋体" w:hAnsi="宋体" w:cs="宋体" w:hint="eastAsia"/>
          <w:kern w:val="0"/>
          <w:sz w:val="28"/>
          <w:szCs w:val="28"/>
        </w:rPr>
        <w:t>需要考虑评价任务在教学过程中的嵌入，监测相关目标是否达成，并为优化改进教学策略提供相关信息。经典的应用模式可参考图2，依托目标1设计教学环节1，进而将评价任务1</w:t>
      </w:r>
      <w:r w:rsidR="00531B86" w:rsidRPr="00531B86">
        <w:rPr>
          <w:rFonts w:ascii="宋体" w:hAnsi="宋体" w:cs="宋体"/>
          <w:noProof/>
          <w:kern w:val="0"/>
          <w:sz w:val="28"/>
          <w:szCs w:val="28"/>
          <w:lang w:val="zh-CN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320F00B" wp14:editId="11A5A9C5">
                <wp:simplePos x="0" y="0"/>
                <wp:positionH relativeFrom="column">
                  <wp:posOffset>400685</wp:posOffset>
                </wp:positionH>
                <wp:positionV relativeFrom="paragraph">
                  <wp:posOffset>1270000</wp:posOffset>
                </wp:positionV>
                <wp:extent cx="2575560" cy="323215"/>
                <wp:effectExtent l="0" t="0" r="2540" b="0"/>
                <wp:wrapNone/>
                <wp:docPr id="16974507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5560" cy="3232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83C40" w:rsidRDefault="00083C40" w:rsidP="00083C40">
                            <w:r>
                              <w:rPr>
                                <w:rFonts w:hint="eastAsia"/>
                              </w:rPr>
                              <w:t>图</w:t>
                            </w:r>
                            <w:r>
                              <w:t xml:space="preserve">2  </w:t>
                            </w:r>
                            <w:r>
                              <w:rPr>
                                <w:rFonts w:hint="eastAsia"/>
                              </w:rPr>
                              <w:t>评价任务嵌入教学活动的经典模式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20F00B" id="_x0000_s1027" type="#_x0000_t202" style="position:absolute;left:0;text-align:left;margin-left:31.55pt;margin-top:100pt;width:202.8pt;height:25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" fillcolor="white [3201]" stroked="f" strokeweight=".5pt">
                <v:textbox>
                  <w:txbxContent>
                    <w:p w:rsidR="00083C40" w:rsidRDefault="00083C40" w:rsidP="00083C40">
                      <w:r>
                        <w:rPr>
                          <w:rFonts w:hint="eastAsia"/>
                        </w:rPr>
                        <w:t>图</w:t>
                      </w:r>
                      <w:r>
                        <w:t xml:space="preserve">2  </w:t>
                      </w:r>
                      <w:r>
                        <w:rPr>
                          <w:rFonts w:hint="eastAsia"/>
                        </w:rPr>
                        <w:t>评价任务嵌入教学活动的经典模式</w:t>
                      </w:r>
                    </w:p>
                  </w:txbxContent>
                </v:textbox>
              </v:shape>
            </w:pict>
          </mc:Fallback>
        </mc:AlternateContent>
      </w:r>
      <w:r w:rsidR="00531B86" w:rsidRPr="00531B86">
        <w:rPr>
          <w:rFonts w:ascii="宋体" w:hAnsi="宋体"/>
          <w:noProof/>
          <w:kern w:val="0"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3473D1B8">
            <wp:simplePos x="0" y="0"/>
            <wp:positionH relativeFrom="column">
              <wp:posOffset>60960</wp:posOffset>
            </wp:positionH>
            <wp:positionV relativeFrom="paragraph">
              <wp:posOffset>712873</wp:posOffset>
            </wp:positionV>
            <wp:extent cx="5162550" cy="1471295"/>
            <wp:effectExtent l="0" t="0" r="6350" b="1905"/>
            <wp:wrapTight wrapText="bothSides">
              <wp:wrapPolygon edited="0">
                <wp:start x="0" y="0"/>
                <wp:lineTo x="0" y="21442"/>
                <wp:lineTo x="21573" y="21442"/>
                <wp:lineTo x="21573" y="0"/>
                <wp:lineTo x="0" y="0"/>
              </wp:wrapPolygon>
            </wp:wrapTight>
            <wp:docPr id="6262130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213065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78" b="21504"/>
                    <a:stretch/>
                  </pic:blipFill>
                  <pic:spPr bwMode="auto">
                    <a:xfrm>
                      <a:off x="0" y="0"/>
                      <a:ext cx="5162550" cy="1471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1B86">
        <w:rPr>
          <w:rFonts w:ascii="宋体" w:hAnsi="宋体" w:cs="宋体" w:hint="eastAsia"/>
          <w:kern w:val="0"/>
          <w:sz w:val="28"/>
          <w:szCs w:val="28"/>
        </w:rPr>
        <w:t>整合嵌入教学环节1中……</w:t>
      </w:r>
    </w:p>
    <w:p w:rsidR="00083C40" w:rsidRPr="00531B86" w:rsidRDefault="00083C40" w:rsidP="00083C40">
      <w:pPr>
        <w:pStyle w:val="content"/>
        <w:widowControl/>
        <w:jc w:val="left"/>
        <w:rPr>
          <w:rFonts w:ascii="宋体" w:eastAsia="宋体" w:hAnsi="宋体" w:cs="宋体"/>
          <w:kern w:val="0"/>
          <w:sz w:val="28"/>
          <w:szCs w:val="28"/>
        </w:rPr>
      </w:pPr>
    </w:p>
    <w:p w:rsidR="00083C40" w:rsidRPr="00531B86" w:rsidRDefault="00083C40" w:rsidP="00083C40">
      <w:pPr>
        <w:pStyle w:val="content"/>
        <w:widowControl/>
        <w:jc w:val="left"/>
        <w:rPr>
          <w:rFonts w:ascii="宋体" w:eastAsia="宋体" w:hAnsi="宋体" w:cs="宋体"/>
          <w:kern w:val="0"/>
          <w:sz w:val="28"/>
          <w:szCs w:val="28"/>
        </w:rPr>
      </w:pPr>
      <w:r w:rsidRPr="00531B86">
        <w:rPr>
          <w:rFonts w:ascii="宋体" w:eastAsia="宋体" w:hAnsi="宋体" w:cs="宋体"/>
          <w:kern w:val="0"/>
          <w:sz w:val="28"/>
          <w:szCs w:val="28"/>
        </w:rPr>
        <w:t>同时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，</w:t>
      </w:r>
      <w:r w:rsidRPr="00531B86">
        <w:rPr>
          <w:rFonts w:ascii="宋体" w:eastAsia="宋体" w:hAnsi="宋体" w:cs="宋体"/>
          <w:kern w:val="0"/>
          <w:sz w:val="28"/>
          <w:szCs w:val="28"/>
        </w:rPr>
        <w:t>通过小组讨论与互动评议，鼓励学生对彼此的理解进行批判性分析，提高其学习的主动性与参与感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，增强课堂氛围</w:t>
      </w:r>
      <w:r w:rsidRPr="00531B86">
        <w:rPr>
          <w:rFonts w:ascii="宋体" w:eastAsia="宋体" w:hAnsi="宋体" w:cs="宋体"/>
          <w:kern w:val="0"/>
          <w:sz w:val="28"/>
          <w:szCs w:val="28"/>
        </w:rPr>
        <w:t>。具体来说，每节课可设计至少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以</w:t>
      </w:r>
      <w:r w:rsidRPr="00531B86">
        <w:rPr>
          <w:rFonts w:ascii="宋体" w:eastAsia="宋体" w:hAnsi="宋体" w:cs="宋体"/>
          <w:kern w:val="0"/>
          <w:sz w:val="28"/>
          <w:szCs w:val="28"/>
        </w:rPr>
        <w:t>次小组讨论，每组人数控制在</w:t>
      </w:r>
      <w:r w:rsidRPr="00531B86">
        <w:rPr>
          <w:rFonts w:ascii="宋体" w:eastAsia="宋体" w:hAnsi="宋体"/>
          <w:kern w:val="0"/>
          <w:sz w:val="28"/>
          <w:szCs w:val="28"/>
        </w:rPr>
        <w:t>4-5</w:t>
      </w:r>
      <w:r w:rsidRPr="00531B86">
        <w:rPr>
          <w:rFonts w:ascii="宋体" w:eastAsia="宋体" w:hAnsi="宋体" w:cs="宋体"/>
          <w:kern w:val="0"/>
          <w:sz w:val="28"/>
          <w:szCs w:val="28"/>
        </w:rPr>
        <w:t>人，便于每位学生均能参与发言，也可通过设置角色扮演活动，强化知识的应用，提升思维的灵活性。</w:t>
      </w:r>
    </w:p>
    <w:p w:rsidR="00083C40" w:rsidRPr="00531B86" w:rsidRDefault="00083C40" w:rsidP="00083C40">
      <w:pPr>
        <w:pStyle w:val="content"/>
        <w:widowControl/>
        <w:jc w:val="left"/>
        <w:rPr>
          <w:rFonts w:ascii="宋体" w:eastAsia="宋体" w:hAnsi="宋体"/>
          <w:kern w:val="0"/>
          <w:sz w:val="28"/>
          <w:szCs w:val="28"/>
        </w:rPr>
      </w:pPr>
      <w:r w:rsidRPr="00531B86">
        <w:rPr>
          <w:rFonts w:ascii="宋体" w:eastAsia="宋体" w:hAnsi="宋体" w:cs="宋体" w:hint="eastAsia"/>
          <w:kern w:val="36"/>
          <w:sz w:val="28"/>
          <w:szCs w:val="28"/>
        </w:rPr>
        <w:t>还可以</w:t>
      </w:r>
      <w:proofErr w:type="spellStart"/>
      <w:r w:rsidRPr="00531B86">
        <w:rPr>
          <w:rFonts w:ascii="宋体" w:eastAsia="宋体" w:hAnsi="宋体" w:cs="宋体" w:hint="eastAsia"/>
          <w:kern w:val="36"/>
          <w:sz w:val="28"/>
          <w:szCs w:val="28"/>
        </w:rPr>
        <w:t>利用信息技术辅助评价</w:t>
      </w:r>
      <w:proofErr w:type="spellEnd"/>
      <w:r w:rsidRPr="00531B86">
        <w:rPr>
          <w:rFonts w:ascii="宋体" w:eastAsia="宋体" w:hAnsi="宋体" w:cs="宋体" w:hint="eastAsia"/>
          <w:kern w:val="36"/>
          <w:sz w:val="28"/>
          <w:szCs w:val="28"/>
        </w:rPr>
        <w:t>。例如通过普及平板的实现，利用</w:t>
      </w:r>
      <w:r w:rsidRPr="00531B86">
        <w:rPr>
          <w:rFonts w:ascii="宋体" w:eastAsia="宋体" w:hAnsi="宋体" w:cs="宋体"/>
          <w:kern w:val="0"/>
          <w:sz w:val="28"/>
          <w:szCs w:val="28"/>
        </w:rPr>
        <w:t>在线测评系统，实时记录学生的回答情况和错误率。通过数据分析，关注每个学生的答题时间和答题正确率，设定每次测验后的反馈时间不超过</w:t>
      </w:r>
      <w:r w:rsidRPr="00531B86">
        <w:rPr>
          <w:rFonts w:ascii="宋体" w:eastAsia="宋体" w:hAnsi="宋体"/>
          <w:kern w:val="0"/>
          <w:sz w:val="28"/>
          <w:szCs w:val="28"/>
        </w:rPr>
        <w:t>15</w:t>
      </w:r>
      <w:r w:rsidRPr="00531B86">
        <w:rPr>
          <w:rFonts w:ascii="宋体" w:eastAsia="宋体" w:hAnsi="宋体" w:cs="宋体"/>
          <w:kern w:val="0"/>
          <w:sz w:val="28"/>
          <w:szCs w:val="28"/>
        </w:rPr>
        <w:t>分钟，及时调整复习内容，使之更具针对性。利用同伴互评，教师可设定评分标准，以具体成绩和反馈，增加互动性和参与度。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这就能调动每位同学的积极性，主观上和客观上都能1</w:t>
      </w:r>
      <w:r w:rsidRPr="00531B86">
        <w:rPr>
          <w:rFonts w:ascii="宋体" w:eastAsia="宋体" w:hAnsi="宋体" w:cs="宋体"/>
          <w:kern w:val="0"/>
          <w:sz w:val="28"/>
          <w:szCs w:val="28"/>
        </w:rPr>
        <w:t>00%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让每位学生参与进课堂。</w:t>
      </w:r>
    </w:p>
    <w:p w:rsidR="00083C40" w:rsidRPr="00531B86" w:rsidRDefault="00083C40" w:rsidP="00083C40">
      <w:pPr>
        <w:pStyle w:val="content"/>
        <w:widowControl/>
        <w:ind w:firstLineChars="200" w:firstLine="571"/>
        <w:jc w:val="left"/>
        <w:rPr>
          <w:rFonts w:ascii="宋体" w:eastAsia="宋体" w:hAnsi="宋体"/>
          <w:kern w:val="0"/>
          <w:sz w:val="28"/>
          <w:szCs w:val="28"/>
        </w:rPr>
      </w:pPr>
      <w:proofErr w:type="spellStart"/>
      <w:r w:rsidRPr="00531B86">
        <w:rPr>
          <w:rFonts w:ascii="宋体" w:eastAsia="宋体" w:hAnsi="宋体" w:cs="宋体" w:hint="eastAsia"/>
          <w:b/>
          <w:bCs/>
          <w:kern w:val="36"/>
          <w:sz w:val="28"/>
          <w:szCs w:val="28"/>
        </w:rPr>
        <w:t>强化反馈</w:t>
      </w:r>
      <w:proofErr w:type="spellEnd"/>
      <w:r w:rsidRPr="00531B86">
        <w:rPr>
          <w:rFonts w:ascii="宋体" w:eastAsia="宋体" w:hAnsi="宋体" w:cs="宋体" w:hint="eastAsia"/>
          <w:b/>
          <w:bCs/>
          <w:kern w:val="36"/>
          <w:sz w:val="28"/>
          <w:szCs w:val="28"/>
        </w:rPr>
        <w:t>：</w:t>
      </w:r>
      <w:r w:rsidRPr="00531B86">
        <w:rPr>
          <w:rFonts w:ascii="宋体" w:eastAsia="宋体" w:hAnsi="宋体" w:cs="宋体"/>
          <w:kern w:val="0"/>
          <w:sz w:val="28"/>
          <w:szCs w:val="28"/>
        </w:rPr>
        <w:t>强化反馈机制是提升复习课效果的重要环节。为了确保复习的有效性，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老师</w:t>
      </w:r>
      <w:r w:rsidRPr="00531B86">
        <w:rPr>
          <w:rFonts w:ascii="宋体" w:eastAsia="宋体" w:hAnsi="宋体" w:cs="宋体"/>
          <w:kern w:val="0"/>
          <w:sz w:val="28"/>
          <w:szCs w:val="28"/>
        </w:rPr>
        <w:t>应定期收集和分析学生的学习数据，包括课堂参与度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、</w:t>
      </w:r>
      <w:r w:rsidRPr="00531B86">
        <w:rPr>
          <w:rFonts w:ascii="宋体" w:eastAsia="宋体" w:hAnsi="宋体" w:cs="宋体"/>
          <w:kern w:val="0"/>
          <w:sz w:val="28"/>
          <w:szCs w:val="28"/>
        </w:rPr>
        <w:t>个人反馈，以调整和改进后续的复习策略。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特别是</w:t>
      </w:r>
      <w:r w:rsidRPr="00531B86">
        <w:rPr>
          <w:rFonts w:ascii="宋体" w:eastAsia="宋体" w:hAnsi="宋体" w:cs="宋体"/>
          <w:kern w:val="0"/>
          <w:sz w:val="28"/>
          <w:szCs w:val="28"/>
        </w:rPr>
        <w:t>在每次测验后给予详细反馈，包括学生的答题思路、出错原因及改进</w:t>
      </w:r>
      <w:r w:rsidRPr="00531B86">
        <w:rPr>
          <w:rFonts w:ascii="宋体" w:eastAsia="宋体" w:hAnsi="宋体" w:cs="宋体"/>
          <w:kern w:val="0"/>
          <w:sz w:val="28"/>
          <w:szCs w:val="28"/>
        </w:rPr>
        <w:lastRenderedPageBreak/>
        <w:t>建议。识别出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学生的</w:t>
      </w:r>
      <w:r w:rsidRPr="00531B86">
        <w:rPr>
          <w:rFonts w:ascii="宋体" w:eastAsia="宋体" w:hAnsi="宋体" w:cs="宋体"/>
          <w:kern w:val="0"/>
          <w:sz w:val="28"/>
          <w:szCs w:val="28"/>
        </w:rPr>
        <w:t>学习困难点和知识盲区，从而制定针对性的个性化复习方案，促进学生全面发展。</w:t>
      </w:r>
      <w:r w:rsidRPr="00531B86">
        <w:rPr>
          <w:rFonts w:ascii="宋体" w:eastAsia="宋体" w:hAnsi="宋体"/>
          <w:kern w:val="0"/>
          <w:sz w:val="28"/>
          <w:szCs w:val="28"/>
        </w:rPr>
        <w:t xml:space="preserve"> </w:t>
      </w:r>
    </w:p>
    <w:p w:rsidR="00083C40" w:rsidRPr="00531B86" w:rsidRDefault="00083C40" w:rsidP="00672098">
      <w:pPr>
        <w:pStyle w:val="content"/>
        <w:widowControl/>
        <w:jc w:val="left"/>
        <w:rPr>
          <w:rFonts w:ascii="宋体" w:eastAsia="宋体" w:hAnsi="宋体" w:cs="宋体"/>
          <w:kern w:val="0"/>
          <w:sz w:val="28"/>
          <w:szCs w:val="28"/>
        </w:rPr>
      </w:pPr>
      <w:r w:rsidRPr="00531B86">
        <w:rPr>
          <w:rFonts w:ascii="宋体" w:eastAsia="宋体" w:hAnsi="宋体" w:cs="宋体"/>
          <w:kern w:val="0"/>
          <w:sz w:val="28"/>
          <w:szCs w:val="28"/>
        </w:rPr>
        <w:t>建立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一</w:t>
      </w:r>
      <w:r w:rsidRPr="00531B86">
        <w:rPr>
          <w:rFonts w:ascii="宋体" w:eastAsia="宋体" w:hAnsi="宋体" w:cs="宋体"/>
          <w:kern w:val="0"/>
          <w:sz w:val="28"/>
          <w:szCs w:val="28"/>
        </w:rPr>
        <w:t>周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至少</w:t>
      </w:r>
      <w:r w:rsidRPr="00531B86">
        <w:rPr>
          <w:rFonts w:ascii="宋体" w:eastAsia="宋体" w:hAnsi="宋体" w:cs="宋体"/>
          <w:kern w:val="0"/>
          <w:sz w:val="28"/>
          <w:szCs w:val="28"/>
        </w:rPr>
        <w:t>一次的评价周期，通过</w:t>
      </w:r>
      <w:r w:rsidR="00672098" w:rsidRPr="00531B86">
        <w:rPr>
          <w:rFonts w:ascii="宋体" w:eastAsia="宋体" w:hAnsi="宋体" w:cs="宋体" w:hint="eastAsia"/>
          <w:kern w:val="0"/>
          <w:sz w:val="28"/>
          <w:szCs w:val="28"/>
        </w:rPr>
        <w:t>备课组</w:t>
      </w:r>
      <w:r w:rsidRPr="00531B86">
        <w:rPr>
          <w:rFonts w:ascii="宋体" w:eastAsia="宋体" w:hAnsi="宋体" w:cs="宋体"/>
          <w:kern w:val="0"/>
          <w:sz w:val="28"/>
          <w:szCs w:val="28"/>
        </w:rPr>
        <w:t>集体研讨、问卷调查</w:t>
      </w:r>
      <w:r w:rsidR="00672098" w:rsidRPr="00531B86">
        <w:rPr>
          <w:rFonts w:ascii="宋体" w:eastAsia="宋体" w:hAnsi="宋体" w:cs="宋体" w:hint="eastAsia"/>
          <w:kern w:val="0"/>
          <w:sz w:val="28"/>
          <w:szCs w:val="28"/>
        </w:rPr>
        <w:t>、线上线下询问</w:t>
      </w:r>
      <w:r w:rsidRPr="00531B86">
        <w:rPr>
          <w:rFonts w:ascii="宋体" w:eastAsia="宋体" w:hAnsi="宋体" w:cs="宋体"/>
          <w:kern w:val="0"/>
          <w:sz w:val="28"/>
          <w:szCs w:val="28"/>
        </w:rPr>
        <w:t>等形式收集教师与学生的反馈，分析复习课的有效性，并在此基础上动态调整教学方法和学习资源，从而不断提高复习课质量，实现评价导向下的教学效果最优化。</w:t>
      </w:r>
    </w:p>
    <w:p w:rsidR="00083C40" w:rsidRPr="00531B86" w:rsidRDefault="00083C40" w:rsidP="00083C40">
      <w:pPr>
        <w:pStyle w:val="content"/>
        <w:widowControl/>
        <w:jc w:val="left"/>
        <w:rPr>
          <w:rFonts w:ascii="宋体" w:eastAsia="宋体" w:hAnsi="宋体"/>
          <w:kern w:val="0"/>
          <w:sz w:val="28"/>
          <w:szCs w:val="28"/>
        </w:rPr>
      </w:pPr>
    </w:p>
    <w:p w:rsidR="00672098" w:rsidRPr="00531B86" w:rsidRDefault="00083C40" w:rsidP="00083C40">
      <w:pPr>
        <w:pStyle w:val="content"/>
        <w:widowControl/>
        <w:ind w:firstLine="0"/>
        <w:jc w:val="left"/>
        <w:rPr>
          <w:rFonts w:ascii="宋体" w:eastAsia="宋体" w:hAnsi="宋体" w:cs="宋体"/>
          <w:b/>
          <w:bCs/>
          <w:kern w:val="0"/>
          <w:sz w:val="28"/>
          <w:szCs w:val="28"/>
        </w:rPr>
      </w:pPr>
      <w:r w:rsidRPr="00531B86">
        <w:rPr>
          <w:rFonts w:ascii="宋体" w:eastAsia="宋体" w:hAnsi="宋体" w:cs="宋体" w:hint="eastAsia"/>
          <w:b/>
          <w:bCs/>
          <w:kern w:val="0"/>
          <w:sz w:val="28"/>
          <w:szCs w:val="28"/>
        </w:rPr>
        <w:t>4、</w:t>
      </w:r>
      <w:r w:rsidRPr="00531B86">
        <w:rPr>
          <w:rFonts w:ascii="宋体" w:eastAsia="宋体" w:hAnsi="宋体" w:cs="宋体"/>
          <w:b/>
          <w:bCs/>
          <w:kern w:val="0"/>
          <w:sz w:val="28"/>
          <w:szCs w:val="28"/>
        </w:rPr>
        <w:t>采用多维度的评价标准</w:t>
      </w:r>
    </w:p>
    <w:p w:rsidR="009E1E60" w:rsidRPr="00531B86" w:rsidRDefault="00672098" w:rsidP="00672098">
      <w:pPr>
        <w:pStyle w:val="content"/>
        <w:widowControl/>
        <w:ind w:firstLineChars="200" w:firstLine="560"/>
        <w:jc w:val="left"/>
        <w:rPr>
          <w:rFonts w:ascii="宋体" w:eastAsia="宋体" w:hAnsi="宋体" w:cs="宋体"/>
          <w:kern w:val="0"/>
          <w:sz w:val="28"/>
          <w:szCs w:val="28"/>
        </w:rPr>
      </w:pP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单一的分数评价，使学生将理论和现实发生了割裂，会使学生认为书上学的和实际生活发生的是不一致的，这就造成了学生认知的错位，会挫败学生学习的主动性，更别提新课标要求的学生核心素养的提升，这需要我们每一个教育工作者反思。</w:t>
      </w:r>
    </w:p>
    <w:p w:rsidR="00083C40" w:rsidRPr="00531B86" w:rsidRDefault="00672098" w:rsidP="00531B86">
      <w:pPr>
        <w:pStyle w:val="content"/>
        <w:widowControl/>
        <w:ind w:firstLineChars="200" w:firstLine="560"/>
        <w:jc w:val="left"/>
        <w:rPr>
          <w:rFonts w:ascii="宋体" w:eastAsia="宋体" w:hAnsi="宋体" w:cs="宋体" w:hint="eastAsia"/>
          <w:kern w:val="0"/>
          <w:sz w:val="28"/>
          <w:szCs w:val="28"/>
        </w:rPr>
      </w:pP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采用多维度的评价标准和方式，从广度和深度、从单一到多重、从一维到多维，</w:t>
      </w:r>
      <w:r w:rsidR="00083C40" w:rsidRPr="00531B86">
        <w:rPr>
          <w:rFonts w:ascii="宋体" w:eastAsia="宋体" w:hAnsi="宋体" w:cs="宋体" w:hint="eastAsia"/>
          <w:kern w:val="0"/>
          <w:sz w:val="28"/>
          <w:szCs w:val="28"/>
        </w:rPr>
        <w:t>将</w:t>
      </w:r>
      <w:r w:rsidR="00083C40" w:rsidRPr="00531B86">
        <w:rPr>
          <w:rFonts w:ascii="宋体" w:eastAsia="宋体" w:hAnsi="宋体" w:cs="宋体"/>
          <w:kern w:val="0"/>
          <w:sz w:val="28"/>
          <w:szCs w:val="28"/>
        </w:rPr>
        <w:t>知识掌握、技能运用和思维能力等因素纳入评价体系。</w:t>
      </w:r>
      <w:r w:rsidRPr="00531B86">
        <w:rPr>
          <w:rFonts w:ascii="宋体" w:eastAsia="宋体" w:hAnsi="宋体" w:cs="宋体"/>
          <w:kern w:val="0"/>
          <w:sz w:val="28"/>
          <w:szCs w:val="28"/>
        </w:rPr>
        <w:t>此过程中，提供详细的评价标准，明确每个维度的评分标准，如知识维度采用百分制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；</w:t>
      </w:r>
      <w:r w:rsidRPr="00531B86">
        <w:rPr>
          <w:rFonts w:ascii="宋体" w:eastAsia="宋体" w:hAnsi="宋体" w:cs="宋体"/>
          <w:kern w:val="0"/>
          <w:sz w:val="28"/>
          <w:szCs w:val="28"/>
        </w:rPr>
        <w:t>技能运用设置</w:t>
      </w:r>
      <w:r w:rsidRPr="00531B86">
        <w:rPr>
          <w:rFonts w:ascii="宋体" w:eastAsia="宋体" w:hAnsi="宋体"/>
          <w:kern w:val="0"/>
          <w:sz w:val="28"/>
          <w:szCs w:val="28"/>
        </w:rPr>
        <w:t>“</w:t>
      </w:r>
      <w:r w:rsidRPr="00531B86">
        <w:rPr>
          <w:rFonts w:ascii="宋体" w:eastAsia="宋体" w:hAnsi="宋体" w:cs="宋体"/>
          <w:kern w:val="0"/>
          <w:sz w:val="28"/>
          <w:szCs w:val="28"/>
        </w:rPr>
        <w:t>掌握</w:t>
      </w:r>
      <w:r w:rsidRPr="00531B86">
        <w:rPr>
          <w:rFonts w:ascii="宋体" w:eastAsia="宋体" w:hAnsi="宋体"/>
          <w:kern w:val="0"/>
          <w:sz w:val="28"/>
          <w:szCs w:val="28"/>
        </w:rPr>
        <w:t>”</w:t>
      </w:r>
      <w:r w:rsidRPr="00531B86">
        <w:rPr>
          <w:rFonts w:ascii="宋体" w:eastAsia="宋体" w:hAnsi="宋体" w:cs="宋体"/>
          <w:kern w:val="0"/>
          <w:sz w:val="28"/>
          <w:szCs w:val="28"/>
        </w:rPr>
        <w:t>、</w:t>
      </w:r>
      <w:r w:rsidRPr="00531B86">
        <w:rPr>
          <w:rFonts w:ascii="宋体" w:eastAsia="宋体" w:hAnsi="宋体"/>
          <w:kern w:val="0"/>
          <w:sz w:val="28"/>
          <w:szCs w:val="28"/>
        </w:rPr>
        <w:t>“</w:t>
      </w:r>
      <w:r w:rsidRPr="00531B86">
        <w:rPr>
          <w:rFonts w:ascii="宋体" w:eastAsia="宋体" w:hAnsi="宋体" w:cs="宋体"/>
          <w:kern w:val="0"/>
          <w:sz w:val="28"/>
          <w:szCs w:val="28"/>
        </w:rPr>
        <w:t>初步掌握</w:t>
      </w:r>
      <w:r w:rsidRPr="00531B86">
        <w:rPr>
          <w:rFonts w:ascii="宋体" w:eastAsia="宋体" w:hAnsi="宋体"/>
          <w:kern w:val="0"/>
          <w:sz w:val="28"/>
          <w:szCs w:val="28"/>
        </w:rPr>
        <w:t>”</w:t>
      </w:r>
      <w:r w:rsidRPr="00531B86">
        <w:rPr>
          <w:rFonts w:ascii="宋体" w:eastAsia="宋体" w:hAnsi="宋体" w:cs="宋体"/>
          <w:kern w:val="0"/>
          <w:sz w:val="28"/>
          <w:szCs w:val="28"/>
        </w:rPr>
        <w:t>、</w:t>
      </w:r>
      <w:r w:rsidRPr="00531B86">
        <w:rPr>
          <w:rFonts w:ascii="宋体" w:eastAsia="宋体" w:hAnsi="宋体"/>
          <w:kern w:val="0"/>
          <w:sz w:val="28"/>
          <w:szCs w:val="28"/>
        </w:rPr>
        <w:t>“</w:t>
      </w:r>
      <w:r w:rsidRPr="00531B86">
        <w:rPr>
          <w:rFonts w:ascii="宋体" w:eastAsia="宋体" w:hAnsi="宋体" w:cs="宋体"/>
          <w:kern w:val="0"/>
          <w:sz w:val="28"/>
          <w:szCs w:val="28"/>
        </w:rPr>
        <w:t>未掌握</w:t>
      </w:r>
      <w:r w:rsidRPr="00531B86">
        <w:rPr>
          <w:rFonts w:ascii="宋体" w:eastAsia="宋体" w:hAnsi="宋体"/>
          <w:kern w:val="0"/>
          <w:sz w:val="28"/>
          <w:szCs w:val="28"/>
        </w:rPr>
        <w:t>”</w:t>
      </w:r>
      <w:r w:rsidRPr="00531B86">
        <w:rPr>
          <w:rFonts w:ascii="宋体" w:eastAsia="宋体" w:hAnsi="宋体" w:cs="宋体"/>
          <w:kern w:val="0"/>
          <w:sz w:val="28"/>
          <w:szCs w:val="28"/>
        </w:rPr>
        <w:t>三个等级，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包括审材料、审设问、审题型以及组织学科术语表述答案的能力等；而思维能力则可以从独立思考、逻辑推理多角度多层次辩证考虑、运用所学解决实际问题等方面评价（参考图3），从</w:t>
      </w:r>
      <w:r w:rsidRPr="00531B86">
        <w:rPr>
          <w:rFonts w:ascii="宋体" w:eastAsia="宋体" w:hAnsi="宋体" w:cs="宋体"/>
          <w:kern w:val="0"/>
          <w:sz w:val="28"/>
          <w:szCs w:val="28"/>
        </w:rPr>
        <w:t>而引导学生明确复习重点和方向。</w:t>
      </w:r>
      <w:r w:rsidR="00083C40" w:rsidRPr="00531B86">
        <w:rPr>
          <w:rFonts w:ascii="宋体" w:eastAsia="宋体" w:hAnsi="宋体" w:cs="宋体" w:hint="eastAsia"/>
          <w:kern w:val="0"/>
          <w:sz w:val="28"/>
          <w:szCs w:val="28"/>
        </w:rPr>
        <w:t xml:space="preserve"> </w:t>
      </w:r>
      <w:r w:rsidR="00083C40" w:rsidRPr="00531B86">
        <w:rPr>
          <w:rFonts w:ascii="宋体" w:eastAsia="宋体" w:hAnsi="宋体" w:cs="宋体"/>
          <w:kern w:val="0"/>
          <w:sz w:val="28"/>
          <w:szCs w:val="28"/>
        </w:rPr>
        <w:t xml:space="preserve">  此外，结合多元化评价方式，包括自我评价、同伴评价及教师评价，以量化指标如学习态度、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学习习惯、课堂</w:t>
      </w:r>
      <w:r w:rsidR="00083C40" w:rsidRPr="00531B86">
        <w:rPr>
          <w:rFonts w:ascii="宋体" w:eastAsia="宋体" w:hAnsi="宋体" w:cs="宋体"/>
          <w:kern w:val="0"/>
          <w:sz w:val="28"/>
          <w:szCs w:val="28"/>
        </w:rPr>
        <w:t>参与度、作业质量和考试成绩进行</w:t>
      </w:r>
      <w:r w:rsidR="00083C40" w:rsidRPr="00531B86">
        <w:rPr>
          <w:rFonts w:ascii="宋体" w:eastAsia="宋体" w:hAnsi="宋体" w:cs="宋体"/>
          <w:kern w:val="0"/>
          <w:sz w:val="28"/>
          <w:szCs w:val="28"/>
        </w:rPr>
        <w:lastRenderedPageBreak/>
        <w:t>综合评估</w:t>
      </w:r>
      <w:r w:rsidR="00083C40" w:rsidRPr="00531B86">
        <w:rPr>
          <w:rFonts w:ascii="宋体" w:eastAsia="宋体" w:hAnsi="宋体" w:cs="宋体" w:hint="eastAsia"/>
          <w:kern w:val="0"/>
          <w:sz w:val="28"/>
          <w:szCs w:val="28"/>
        </w:rPr>
        <w:t xml:space="preserve"> 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（参考图4）</w:t>
      </w:r>
      <w:r w:rsidR="00083C40" w:rsidRPr="00531B86">
        <w:rPr>
          <w:rFonts w:ascii="宋体" w:eastAsia="宋体" w:hAnsi="宋体" w:cs="宋体"/>
          <w:kern w:val="0"/>
          <w:sz w:val="28"/>
          <w:szCs w:val="28"/>
        </w:rPr>
        <w:t>。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这种</w:t>
      </w:r>
      <w:r w:rsidRPr="00531B86">
        <w:rPr>
          <w:rFonts w:ascii="宋体" w:eastAsia="宋体" w:hAnsi="宋体" w:cs="宋体"/>
          <w:kern w:val="0"/>
          <w:sz w:val="28"/>
          <w:szCs w:val="28"/>
        </w:rPr>
        <w:t>引入自评和互评机制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的方式</w:t>
      </w:r>
      <w:r w:rsidRPr="00531B86">
        <w:rPr>
          <w:rFonts w:ascii="宋体" w:eastAsia="宋体" w:hAnsi="宋体" w:cs="宋体"/>
          <w:kern w:val="0"/>
          <w:sz w:val="28"/>
          <w:szCs w:val="28"/>
        </w:rPr>
        <w:t>，使学生在评价中不仅反思自己，还能学习同伴的长处。</w:t>
      </w:r>
    </w:p>
    <w:tbl>
      <w:tblPr>
        <w:tblStyle w:val="a6"/>
        <w:tblpPr w:leftFromText="180" w:rightFromText="180" w:vertAnchor="text" w:horzAnchor="margin" w:tblpXSpec="center" w:tblpY="159"/>
        <w:tblW w:w="0" w:type="auto"/>
        <w:tblLook w:val="04A0" w:firstRow="1" w:lastRow="0" w:firstColumn="1" w:lastColumn="0" w:noHBand="0" w:noVBand="1"/>
      </w:tblPr>
      <w:tblGrid>
        <w:gridCol w:w="4106"/>
        <w:gridCol w:w="1862"/>
        <w:gridCol w:w="1267"/>
        <w:gridCol w:w="992"/>
      </w:tblGrid>
      <w:tr w:rsidR="00672098" w:rsidRPr="00531B86" w:rsidTr="00672098">
        <w:tc>
          <w:tcPr>
            <w:tcW w:w="4106" w:type="dxa"/>
            <w:vMerge w:val="restart"/>
          </w:tcPr>
          <w:p w:rsidR="00672098" w:rsidRPr="00531B86" w:rsidRDefault="00672098" w:rsidP="00672098">
            <w:pPr>
              <w:jc w:val="center"/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  <w:r w:rsidRPr="00531B86">
              <w:rPr>
                <w:rFonts w:ascii="宋体" w:hAnsi="宋体" w:cs="宋体" w:hint="eastAsia"/>
                <w:b/>
                <w:bCs/>
                <w:color w:val="333333"/>
                <w:kern w:val="36"/>
                <w:szCs w:val="21"/>
              </w:rPr>
              <w:t>知识掌握</w:t>
            </w:r>
          </w:p>
        </w:tc>
        <w:tc>
          <w:tcPr>
            <w:tcW w:w="1862" w:type="dxa"/>
          </w:tcPr>
          <w:p w:rsidR="00672098" w:rsidRPr="00531B86" w:rsidRDefault="00672098" w:rsidP="00672098">
            <w:pPr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  <w:r w:rsidRPr="00531B86">
              <w:rPr>
                <w:rFonts w:ascii="宋体" w:hAnsi="宋体" w:cs="宋体" w:hint="eastAsia"/>
                <w:b/>
                <w:bCs/>
                <w:color w:val="333333"/>
                <w:kern w:val="36"/>
                <w:szCs w:val="21"/>
              </w:rPr>
              <w:t>4</w:t>
            </w:r>
            <w:r w:rsidRPr="00531B86"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  <w:t>0%</w:t>
            </w:r>
            <w:r w:rsidRPr="00531B86">
              <w:rPr>
                <w:rFonts w:ascii="宋体" w:hAnsi="宋体" w:cs="宋体" w:hint="eastAsia"/>
                <w:b/>
                <w:bCs/>
                <w:color w:val="333333"/>
                <w:kern w:val="36"/>
                <w:szCs w:val="21"/>
              </w:rPr>
              <w:t>以内</w:t>
            </w:r>
          </w:p>
        </w:tc>
        <w:tc>
          <w:tcPr>
            <w:tcW w:w="1267" w:type="dxa"/>
          </w:tcPr>
          <w:p w:rsidR="00672098" w:rsidRPr="00531B86" w:rsidRDefault="00672098" w:rsidP="00672098">
            <w:pPr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  <w:r w:rsidRPr="00531B86">
              <w:rPr>
                <w:rFonts w:ascii="宋体" w:hAnsi="宋体" w:cs="宋体" w:hint="eastAsia"/>
                <w:b/>
                <w:bCs/>
                <w:color w:val="333333"/>
                <w:kern w:val="36"/>
                <w:szCs w:val="21"/>
              </w:rPr>
              <w:t>8</w:t>
            </w:r>
            <w:r w:rsidRPr="00531B86"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  <w:t>0%</w:t>
            </w:r>
            <w:r w:rsidRPr="00531B86">
              <w:rPr>
                <w:rFonts w:ascii="宋体" w:hAnsi="宋体" w:cs="宋体" w:hint="eastAsia"/>
                <w:b/>
                <w:bCs/>
                <w:color w:val="333333"/>
                <w:kern w:val="36"/>
                <w:szCs w:val="21"/>
              </w:rPr>
              <w:t>以内</w:t>
            </w:r>
          </w:p>
        </w:tc>
        <w:tc>
          <w:tcPr>
            <w:tcW w:w="992" w:type="dxa"/>
          </w:tcPr>
          <w:p w:rsidR="00672098" w:rsidRPr="00531B86" w:rsidRDefault="00672098" w:rsidP="00672098">
            <w:pPr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  <w:r w:rsidRPr="00531B86">
              <w:rPr>
                <w:rFonts w:ascii="宋体" w:hAnsi="宋体" w:cs="宋体" w:hint="eastAsia"/>
                <w:b/>
                <w:bCs/>
                <w:color w:val="333333"/>
                <w:kern w:val="36"/>
                <w:szCs w:val="21"/>
              </w:rPr>
              <w:t>8</w:t>
            </w:r>
            <w:r w:rsidRPr="00531B86"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  <w:t>0%</w:t>
            </w:r>
            <w:r w:rsidRPr="00531B86">
              <w:rPr>
                <w:rFonts w:ascii="宋体" w:hAnsi="宋体" w:cs="宋体" w:hint="eastAsia"/>
                <w:b/>
                <w:bCs/>
                <w:color w:val="333333"/>
                <w:kern w:val="36"/>
                <w:szCs w:val="21"/>
              </w:rPr>
              <w:t>以上</w:t>
            </w:r>
          </w:p>
        </w:tc>
      </w:tr>
      <w:tr w:rsidR="00672098" w:rsidRPr="00531B86" w:rsidTr="00672098">
        <w:tc>
          <w:tcPr>
            <w:tcW w:w="4106" w:type="dxa"/>
            <w:vMerge/>
          </w:tcPr>
          <w:p w:rsidR="00672098" w:rsidRPr="00531B86" w:rsidRDefault="00672098" w:rsidP="00672098">
            <w:pPr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</w:p>
        </w:tc>
        <w:tc>
          <w:tcPr>
            <w:tcW w:w="1862" w:type="dxa"/>
          </w:tcPr>
          <w:p w:rsidR="00672098" w:rsidRPr="00531B86" w:rsidRDefault="00672098" w:rsidP="00672098">
            <w:pPr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</w:p>
        </w:tc>
        <w:tc>
          <w:tcPr>
            <w:tcW w:w="1267" w:type="dxa"/>
          </w:tcPr>
          <w:p w:rsidR="00672098" w:rsidRPr="00531B86" w:rsidRDefault="00672098" w:rsidP="00672098">
            <w:pPr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</w:p>
        </w:tc>
        <w:tc>
          <w:tcPr>
            <w:tcW w:w="992" w:type="dxa"/>
          </w:tcPr>
          <w:p w:rsidR="00672098" w:rsidRPr="00531B86" w:rsidRDefault="00672098" w:rsidP="00672098">
            <w:pPr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</w:p>
        </w:tc>
      </w:tr>
      <w:tr w:rsidR="00672098" w:rsidRPr="00531B86" w:rsidTr="00672098">
        <w:tc>
          <w:tcPr>
            <w:tcW w:w="4106" w:type="dxa"/>
            <w:vMerge w:val="restart"/>
          </w:tcPr>
          <w:p w:rsidR="00672098" w:rsidRPr="00531B86" w:rsidRDefault="00672098" w:rsidP="00672098">
            <w:pPr>
              <w:ind w:firstLineChars="700" w:firstLine="1499"/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  <w:r w:rsidRPr="00531B86">
              <w:rPr>
                <w:rFonts w:ascii="宋体" w:hAnsi="宋体" w:cs="宋体" w:hint="eastAsia"/>
                <w:b/>
                <w:bCs/>
                <w:color w:val="333333"/>
                <w:kern w:val="36"/>
                <w:szCs w:val="21"/>
              </w:rPr>
              <w:t>技能运用</w:t>
            </w:r>
          </w:p>
          <w:p w:rsidR="00672098" w:rsidRPr="00531B86" w:rsidRDefault="00672098" w:rsidP="00A02751">
            <w:pPr>
              <w:rPr>
                <w:rFonts w:ascii="宋体" w:hAnsi="宋体" w:cs="宋体"/>
                <w:color w:val="333333"/>
                <w:kern w:val="36"/>
                <w:szCs w:val="21"/>
              </w:rPr>
            </w:pPr>
            <w:r w:rsidRPr="00531B86">
              <w:rPr>
                <w:rFonts w:ascii="宋体" w:hAnsi="宋体" w:cs="宋体" w:hint="eastAsia"/>
                <w:color w:val="333333"/>
                <w:kern w:val="36"/>
                <w:szCs w:val="21"/>
              </w:rPr>
              <w:t>（包括审材料、审设问、审题型、组织语言）</w:t>
            </w:r>
          </w:p>
        </w:tc>
        <w:tc>
          <w:tcPr>
            <w:tcW w:w="1862" w:type="dxa"/>
          </w:tcPr>
          <w:p w:rsidR="00672098" w:rsidRPr="00531B86" w:rsidRDefault="00672098" w:rsidP="00672098">
            <w:pPr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  <w:r w:rsidRPr="00531B86">
              <w:rPr>
                <w:rFonts w:ascii="宋体" w:hAnsi="宋体" w:cs="宋体" w:hint="eastAsia"/>
                <w:b/>
                <w:bCs/>
                <w:color w:val="333333"/>
                <w:kern w:val="36"/>
                <w:szCs w:val="21"/>
              </w:rPr>
              <w:t>初步掌握</w:t>
            </w:r>
          </w:p>
        </w:tc>
        <w:tc>
          <w:tcPr>
            <w:tcW w:w="1267" w:type="dxa"/>
          </w:tcPr>
          <w:p w:rsidR="00672098" w:rsidRPr="00531B86" w:rsidRDefault="00672098" w:rsidP="00672098">
            <w:pPr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  <w:r w:rsidRPr="00531B86">
              <w:rPr>
                <w:rFonts w:ascii="宋体" w:hAnsi="宋体" w:cs="宋体" w:hint="eastAsia"/>
                <w:b/>
                <w:bCs/>
                <w:color w:val="333333"/>
                <w:kern w:val="36"/>
                <w:szCs w:val="21"/>
              </w:rPr>
              <w:t>掌握</w:t>
            </w:r>
          </w:p>
        </w:tc>
        <w:tc>
          <w:tcPr>
            <w:tcW w:w="992" w:type="dxa"/>
          </w:tcPr>
          <w:p w:rsidR="00672098" w:rsidRPr="00531B86" w:rsidRDefault="00672098" w:rsidP="00672098">
            <w:pPr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  <w:r w:rsidRPr="00531B86">
              <w:rPr>
                <w:rFonts w:ascii="宋体" w:hAnsi="宋体" w:cs="宋体" w:hint="eastAsia"/>
                <w:b/>
                <w:bCs/>
                <w:color w:val="333333"/>
                <w:kern w:val="36"/>
                <w:szCs w:val="21"/>
              </w:rPr>
              <w:t>熟练</w:t>
            </w:r>
          </w:p>
        </w:tc>
      </w:tr>
      <w:tr w:rsidR="00672098" w:rsidRPr="00531B86" w:rsidTr="00672098">
        <w:tc>
          <w:tcPr>
            <w:tcW w:w="4106" w:type="dxa"/>
            <w:vMerge/>
          </w:tcPr>
          <w:p w:rsidR="00672098" w:rsidRPr="00531B86" w:rsidRDefault="00672098" w:rsidP="00672098">
            <w:pPr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</w:p>
        </w:tc>
        <w:tc>
          <w:tcPr>
            <w:tcW w:w="1862" w:type="dxa"/>
          </w:tcPr>
          <w:p w:rsidR="00672098" w:rsidRPr="00531B86" w:rsidRDefault="00672098" w:rsidP="00672098">
            <w:pPr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</w:p>
        </w:tc>
        <w:tc>
          <w:tcPr>
            <w:tcW w:w="1267" w:type="dxa"/>
          </w:tcPr>
          <w:p w:rsidR="00672098" w:rsidRPr="00531B86" w:rsidRDefault="00672098" w:rsidP="00672098">
            <w:pPr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</w:p>
        </w:tc>
        <w:tc>
          <w:tcPr>
            <w:tcW w:w="992" w:type="dxa"/>
          </w:tcPr>
          <w:p w:rsidR="00672098" w:rsidRPr="00531B86" w:rsidRDefault="00672098" w:rsidP="00672098">
            <w:pPr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</w:p>
        </w:tc>
      </w:tr>
      <w:tr w:rsidR="009E1E60" w:rsidRPr="00531B86" w:rsidTr="00672098">
        <w:tc>
          <w:tcPr>
            <w:tcW w:w="4106" w:type="dxa"/>
            <w:vMerge w:val="restart"/>
          </w:tcPr>
          <w:p w:rsidR="009E1E60" w:rsidRPr="00531B86" w:rsidRDefault="009E1E60" w:rsidP="009E1E60">
            <w:pPr>
              <w:ind w:firstLineChars="700" w:firstLine="1499"/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  <w:r w:rsidRPr="00531B86">
              <w:rPr>
                <w:rFonts w:ascii="宋体" w:hAnsi="宋体" w:cs="宋体" w:hint="eastAsia"/>
                <w:b/>
                <w:bCs/>
                <w:color w:val="333333"/>
                <w:kern w:val="36"/>
                <w:szCs w:val="21"/>
              </w:rPr>
              <w:t>思维能力</w:t>
            </w:r>
          </w:p>
          <w:p w:rsidR="009E1E60" w:rsidRPr="00531B86" w:rsidRDefault="009E1E60" w:rsidP="009E1E60">
            <w:pPr>
              <w:rPr>
                <w:rFonts w:ascii="宋体" w:hAnsi="宋体" w:cs="宋体"/>
                <w:color w:val="333333"/>
                <w:kern w:val="36"/>
                <w:szCs w:val="21"/>
              </w:rPr>
            </w:pPr>
            <w:r w:rsidRPr="00531B86">
              <w:rPr>
                <w:rFonts w:ascii="宋体" w:hAnsi="宋体" w:cs="宋体" w:hint="eastAsia"/>
                <w:color w:val="333333"/>
                <w:kern w:val="36"/>
                <w:szCs w:val="21"/>
              </w:rPr>
              <w:t>（独立思考、辩证推理、联系实际等）</w:t>
            </w:r>
          </w:p>
        </w:tc>
        <w:tc>
          <w:tcPr>
            <w:tcW w:w="1862" w:type="dxa"/>
          </w:tcPr>
          <w:p w:rsidR="009E1E60" w:rsidRPr="00531B86" w:rsidRDefault="009E1E60" w:rsidP="009E1E60">
            <w:pPr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  <w:r w:rsidRPr="00531B86">
              <w:rPr>
                <w:rFonts w:ascii="宋体" w:hAnsi="宋体" w:cs="宋体" w:hint="eastAsia"/>
                <w:b/>
                <w:bCs/>
                <w:color w:val="333333"/>
                <w:kern w:val="36"/>
                <w:szCs w:val="21"/>
              </w:rPr>
              <w:t>初步掌握</w:t>
            </w:r>
          </w:p>
        </w:tc>
        <w:tc>
          <w:tcPr>
            <w:tcW w:w="1267" w:type="dxa"/>
          </w:tcPr>
          <w:p w:rsidR="009E1E60" w:rsidRPr="00531B86" w:rsidRDefault="009E1E60" w:rsidP="009E1E60">
            <w:pPr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  <w:r w:rsidRPr="00531B86">
              <w:rPr>
                <w:rFonts w:ascii="宋体" w:hAnsi="宋体" w:cs="宋体" w:hint="eastAsia"/>
                <w:b/>
                <w:bCs/>
                <w:color w:val="333333"/>
                <w:kern w:val="36"/>
                <w:szCs w:val="21"/>
              </w:rPr>
              <w:t>掌握</w:t>
            </w:r>
          </w:p>
        </w:tc>
        <w:tc>
          <w:tcPr>
            <w:tcW w:w="992" w:type="dxa"/>
          </w:tcPr>
          <w:p w:rsidR="009E1E60" w:rsidRPr="00531B86" w:rsidRDefault="009E1E60" w:rsidP="009E1E60">
            <w:pPr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  <w:r w:rsidRPr="00531B86">
              <w:rPr>
                <w:rFonts w:ascii="宋体" w:hAnsi="宋体" w:cs="宋体" w:hint="eastAsia"/>
                <w:b/>
                <w:bCs/>
                <w:color w:val="333333"/>
                <w:kern w:val="36"/>
                <w:szCs w:val="21"/>
              </w:rPr>
              <w:t>熟练</w:t>
            </w:r>
          </w:p>
        </w:tc>
      </w:tr>
      <w:tr w:rsidR="009E1E60" w:rsidRPr="00531B86" w:rsidTr="00672098">
        <w:tc>
          <w:tcPr>
            <w:tcW w:w="4106" w:type="dxa"/>
            <w:vMerge/>
          </w:tcPr>
          <w:p w:rsidR="009E1E60" w:rsidRPr="00531B86" w:rsidRDefault="009E1E60" w:rsidP="009E1E60">
            <w:pPr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</w:p>
        </w:tc>
        <w:tc>
          <w:tcPr>
            <w:tcW w:w="1862" w:type="dxa"/>
          </w:tcPr>
          <w:p w:rsidR="009E1E60" w:rsidRPr="00531B86" w:rsidRDefault="009E1E60" w:rsidP="009E1E60">
            <w:pPr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</w:p>
        </w:tc>
        <w:tc>
          <w:tcPr>
            <w:tcW w:w="1267" w:type="dxa"/>
          </w:tcPr>
          <w:p w:rsidR="009E1E60" w:rsidRPr="00531B86" w:rsidRDefault="009E1E60" w:rsidP="009E1E60">
            <w:pPr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</w:p>
        </w:tc>
        <w:tc>
          <w:tcPr>
            <w:tcW w:w="992" w:type="dxa"/>
          </w:tcPr>
          <w:p w:rsidR="009E1E60" w:rsidRPr="00531B86" w:rsidRDefault="009E1E60" w:rsidP="009E1E60">
            <w:pPr>
              <w:rPr>
                <w:rFonts w:ascii="宋体" w:hAnsi="宋体" w:cs="宋体"/>
                <w:b/>
                <w:bCs/>
                <w:color w:val="333333"/>
                <w:kern w:val="36"/>
                <w:szCs w:val="21"/>
              </w:rPr>
            </w:pPr>
          </w:p>
        </w:tc>
      </w:tr>
    </w:tbl>
    <w:p w:rsidR="00672098" w:rsidRPr="00531B86" w:rsidRDefault="00672098" w:rsidP="00083C40">
      <w:pPr>
        <w:rPr>
          <w:rFonts w:ascii="宋体" w:hAnsi="宋体" w:cs="宋体" w:hint="eastAsia"/>
          <w:b/>
          <w:bCs/>
          <w:color w:val="333333"/>
          <w:kern w:val="36"/>
          <w:sz w:val="28"/>
          <w:szCs w:val="28"/>
        </w:rPr>
      </w:pPr>
      <w:r w:rsidRPr="00531B86">
        <w:rPr>
          <w:rFonts w:ascii="宋体" w:hAnsi="宋体" w:cs="宋体" w:hint="eastAsia"/>
          <w:b/>
          <w:bCs/>
          <w:color w:val="333333"/>
          <w:kern w:val="36"/>
          <w:sz w:val="28"/>
          <w:szCs w:val="28"/>
        </w:rPr>
        <w:t xml:space="preserve"> </w:t>
      </w:r>
      <w:r w:rsidRPr="00531B86">
        <w:rPr>
          <w:rFonts w:ascii="宋体" w:hAnsi="宋体" w:cs="宋体"/>
          <w:b/>
          <w:bCs/>
          <w:color w:val="333333"/>
          <w:kern w:val="36"/>
          <w:sz w:val="28"/>
          <w:szCs w:val="28"/>
        </w:rPr>
        <w:t xml:space="preserve">                          </w:t>
      </w:r>
      <w:r w:rsidRPr="00531B86">
        <w:rPr>
          <w:rFonts w:ascii="宋体" w:hAnsi="宋体" w:cs="宋体" w:hint="eastAsia"/>
          <w:b/>
          <w:bCs/>
          <w:color w:val="333333"/>
          <w:kern w:val="36"/>
          <w:sz w:val="28"/>
          <w:szCs w:val="28"/>
        </w:rPr>
        <w:t xml:space="preserve">图 </w:t>
      </w:r>
      <w:r w:rsidRPr="00531B86">
        <w:rPr>
          <w:rFonts w:ascii="宋体" w:hAnsi="宋体" w:cs="宋体"/>
          <w:b/>
          <w:bCs/>
          <w:color w:val="333333"/>
          <w:kern w:val="36"/>
          <w:sz w:val="28"/>
          <w:szCs w:val="28"/>
        </w:rPr>
        <w:t>3</w:t>
      </w:r>
    </w:p>
    <w:tbl>
      <w:tblPr>
        <w:tblStyle w:val="a6"/>
        <w:tblpPr w:leftFromText="180" w:rightFromText="180" w:vertAnchor="text" w:horzAnchor="margin" w:tblpXSpec="center" w:tblpY="10"/>
        <w:tblW w:w="0" w:type="auto"/>
        <w:tblLook w:val="04A0" w:firstRow="1" w:lastRow="0" w:firstColumn="1" w:lastColumn="0" w:noHBand="0" w:noVBand="1"/>
      </w:tblPr>
      <w:tblGrid>
        <w:gridCol w:w="1990"/>
        <w:gridCol w:w="1407"/>
        <w:gridCol w:w="1418"/>
        <w:gridCol w:w="1417"/>
      </w:tblGrid>
      <w:tr w:rsidR="00672098" w:rsidRPr="00531B86" w:rsidTr="009E1E60">
        <w:tc>
          <w:tcPr>
            <w:tcW w:w="1990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</w:p>
        </w:tc>
        <w:tc>
          <w:tcPr>
            <w:tcW w:w="1407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b/>
                <w:bCs/>
                <w:kern w:val="0"/>
              </w:rPr>
            </w:pPr>
            <w:r w:rsidRPr="00531B86">
              <w:rPr>
                <w:rFonts w:ascii="宋体" w:eastAsia="宋体" w:hAnsi="宋体" w:cs="宋体" w:hint="eastAsia"/>
                <w:b/>
                <w:bCs/>
                <w:kern w:val="0"/>
              </w:rPr>
              <w:t>自我评价</w:t>
            </w:r>
          </w:p>
        </w:tc>
        <w:tc>
          <w:tcPr>
            <w:tcW w:w="1418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b/>
                <w:bCs/>
                <w:kern w:val="0"/>
              </w:rPr>
            </w:pPr>
            <w:r w:rsidRPr="00531B86">
              <w:rPr>
                <w:rFonts w:ascii="宋体" w:eastAsia="宋体" w:hAnsi="宋体" w:cs="宋体" w:hint="eastAsia"/>
                <w:b/>
                <w:bCs/>
                <w:kern w:val="0"/>
              </w:rPr>
              <w:t>同伴评价</w:t>
            </w:r>
          </w:p>
        </w:tc>
        <w:tc>
          <w:tcPr>
            <w:tcW w:w="1417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b/>
                <w:bCs/>
                <w:kern w:val="0"/>
              </w:rPr>
            </w:pPr>
            <w:r w:rsidRPr="00531B86">
              <w:rPr>
                <w:rFonts w:ascii="宋体" w:eastAsia="宋体" w:hAnsi="宋体" w:cs="宋体" w:hint="eastAsia"/>
                <w:b/>
                <w:bCs/>
                <w:kern w:val="0"/>
              </w:rPr>
              <w:t>教师评价</w:t>
            </w:r>
          </w:p>
        </w:tc>
      </w:tr>
      <w:tr w:rsidR="00672098" w:rsidRPr="00531B86" w:rsidTr="009E1E60">
        <w:tc>
          <w:tcPr>
            <w:tcW w:w="1990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  <w:r w:rsidRPr="00531B86">
              <w:rPr>
                <w:rFonts w:ascii="宋体" w:eastAsia="宋体" w:hAnsi="宋体" w:cs="宋体" w:hint="eastAsia"/>
                <w:kern w:val="0"/>
              </w:rPr>
              <w:t>学习态度</w:t>
            </w:r>
          </w:p>
        </w:tc>
        <w:tc>
          <w:tcPr>
            <w:tcW w:w="1407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</w:p>
        </w:tc>
        <w:tc>
          <w:tcPr>
            <w:tcW w:w="1418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</w:p>
        </w:tc>
        <w:tc>
          <w:tcPr>
            <w:tcW w:w="1417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</w:p>
        </w:tc>
      </w:tr>
      <w:tr w:rsidR="00672098" w:rsidRPr="00531B86" w:rsidTr="009E1E60">
        <w:tc>
          <w:tcPr>
            <w:tcW w:w="1990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  <w:r w:rsidRPr="00531B86">
              <w:rPr>
                <w:rFonts w:ascii="宋体" w:eastAsia="宋体" w:hAnsi="宋体" w:cs="宋体" w:hint="eastAsia"/>
                <w:kern w:val="0"/>
              </w:rPr>
              <w:t>学习习惯</w:t>
            </w:r>
          </w:p>
        </w:tc>
        <w:tc>
          <w:tcPr>
            <w:tcW w:w="1407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</w:p>
        </w:tc>
        <w:tc>
          <w:tcPr>
            <w:tcW w:w="1418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</w:p>
        </w:tc>
        <w:tc>
          <w:tcPr>
            <w:tcW w:w="1417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</w:p>
        </w:tc>
      </w:tr>
      <w:tr w:rsidR="00672098" w:rsidRPr="00531B86" w:rsidTr="009E1E60">
        <w:tc>
          <w:tcPr>
            <w:tcW w:w="1990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  <w:r w:rsidRPr="00531B86">
              <w:rPr>
                <w:rFonts w:ascii="宋体" w:eastAsia="宋体" w:hAnsi="宋体" w:cs="宋体" w:hint="eastAsia"/>
                <w:kern w:val="0"/>
              </w:rPr>
              <w:t>课堂参与度</w:t>
            </w:r>
          </w:p>
        </w:tc>
        <w:tc>
          <w:tcPr>
            <w:tcW w:w="1407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</w:p>
        </w:tc>
        <w:tc>
          <w:tcPr>
            <w:tcW w:w="1418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</w:p>
        </w:tc>
        <w:tc>
          <w:tcPr>
            <w:tcW w:w="1417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</w:p>
        </w:tc>
      </w:tr>
      <w:tr w:rsidR="00672098" w:rsidRPr="00531B86" w:rsidTr="009E1E60">
        <w:tc>
          <w:tcPr>
            <w:tcW w:w="1990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  <w:r w:rsidRPr="00531B86">
              <w:rPr>
                <w:rFonts w:ascii="宋体" w:eastAsia="宋体" w:hAnsi="宋体" w:cs="宋体" w:hint="eastAsia"/>
                <w:kern w:val="0"/>
              </w:rPr>
              <w:t>作业质量</w:t>
            </w:r>
          </w:p>
        </w:tc>
        <w:tc>
          <w:tcPr>
            <w:tcW w:w="1407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</w:p>
        </w:tc>
        <w:tc>
          <w:tcPr>
            <w:tcW w:w="1418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</w:p>
        </w:tc>
        <w:tc>
          <w:tcPr>
            <w:tcW w:w="1417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</w:p>
        </w:tc>
      </w:tr>
      <w:tr w:rsidR="00672098" w:rsidRPr="00531B86" w:rsidTr="009E1E60">
        <w:tc>
          <w:tcPr>
            <w:tcW w:w="1990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  <w:r w:rsidRPr="00531B86">
              <w:rPr>
                <w:rFonts w:ascii="宋体" w:eastAsia="宋体" w:hAnsi="宋体" w:cs="宋体" w:hint="eastAsia"/>
                <w:kern w:val="0"/>
              </w:rPr>
              <w:t>考试成绩</w:t>
            </w:r>
          </w:p>
        </w:tc>
        <w:tc>
          <w:tcPr>
            <w:tcW w:w="1407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</w:p>
        </w:tc>
        <w:tc>
          <w:tcPr>
            <w:tcW w:w="1418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</w:p>
        </w:tc>
        <w:tc>
          <w:tcPr>
            <w:tcW w:w="1417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</w:p>
        </w:tc>
      </w:tr>
      <w:tr w:rsidR="00672098" w:rsidRPr="00531B86" w:rsidTr="009E1E60">
        <w:tc>
          <w:tcPr>
            <w:tcW w:w="1990" w:type="dxa"/>
          </w:tcPr>
          <w:p w:rsidR="00672098" w:rsidRPr="00531B86" w:rsidRDefault="00672098" w:rsidP="00672098">
            <w:pPr>
              <w:pStyle w:val="content"/>
              <w:widowControl/>
              <w:ind w:firstLineChars="100" w:firstLine="210"/>
              <w:jc w:val="left"/>
              <w:rPr>
                <w:rFonts w:ascii="宋体" w:eastAsia="宋体" w:hAnsi="宋体" w:cs="宋体"/>
                <w:kern w:val="0"/>
              </w:rPr>
            </w:pPr>
            <w:r w:rsidRPr="00531B86">
              <w:rPr>
                <w:rFonts w:ascii="宋体" w:eastAsia="宋体" w:hAnsi="宋体" w:cs="宋体" w:hint="eastAsia"/>
                <w:kern w:val="0"/>
              </w:rPr>
              <w:t>……</w:t>
            </w:r>
          </w:p>
        </w:tc>
        <w:tc>
          <w:tcPr>
            <w:tcW w:w="1407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</w:p>
        </w:tc>
        <w:tc>
          <w:tcPr>
            <w:tcW w:w="1418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</w:p>
        </w:tc>
        <w:tc>
          <w:tcPr>
            <w:tcW w:w="1417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</w:p>
        </w:tc>
      </w:tr>
      <w:tr w:rsidR="00672098" w:rsidRPr="00531B86" w:rsidTr="009E1E60">
        <w:tc>
          <w:tcPr>
            <w:tcW w:w="1990" w:type="dxa"/>
          </w:tcPr>
          <w:p w:rsidR="00672098" w:rsidRPr="00531B86" w:rsidRDefault="00672098" w:rsidP="00672098">
            <w:pPr>
              <w:pStyle w:val="content"/>
              <w:widowControl/>
              <w:ind w:firstLineChars="100" w:firstLine="210"/>
              <w:jc w:val="left"/>
              <w:rPr>
                <w:rFonts w:ascii="宋体" w:eastAsia="宋体" w:hAnsi="宋体" w:cs="宋体"/>
                <w:kern w:val="0"/>
              </w:rPr>
            </w:pPr>
            <w:r w:rsidRPr="00531B86">
              <w:rPr>
                <w:rFonts w:ascii="宋体" w:eastAsia="宋体" w:hAnsi="宋体" w:cs="宋体" w:hint="eastAsia"/>
                <w:kern w:val="0"/>
              </w:rPr>
              <w:t>总评</w:t>
            </w:r>
          </w:p>
        </w:tc>
        <w:tc>
          <w:tcPr>
            <w:tcW w:w="1407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</w:p>
        </w:tc>
        <w:tc>
          <w:tcPr>
            <w:tcW w:w="1418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</w:p>
        </w:tc>
        <w:tc>
          <w:tcPr>
            <w:tcW w:w="1417" w:type="dxa"/>
          </w:tcPr>
          <w:p w:rsidR="00672098" w:rsidRPr="00531B86" w:rsidRDefault="00672098" w:rsidP="00672098">
            <w:pPr>
              <w:pStyle w:val="content"/>
              <w:widowControl/>
              <w:ind w:firstLine="0"/>
              <w:jc w:val="left"/>
              <w:rPr>
                <w:rFonts w:ascii="宋体" w:eastAsia="宋体" w:hAnsi="宋体" w:cs="宋体"/>
                <w:kern w:val="0"/>
              </w:rPr>
            </w:pPr>
          </w:p>
        </w:tc>
      </w:tr>
    </w:tbl>
    <w:p w:rsidR="00672098" w:rsidRPr="00531B86" w:rsidRDefault="00672098" w:rsidP="00083C40">
      <w:pPr>
        <w:rPr>
          <w:rFonts w:ascii="宋体" w:hAnsi="宋体" w:cs="宋体"/>
          <w:b/>
          <w:bCs/>
          <w:color w:val="333333"/>
          <w:kern w:val="36"/>
          <w:sz w:val="28"/>
          <w:szCs w:val="28"/>
        </w:rPr>
      </w:pPr>
    </w:p>
    <w:p w:rsidR="00EC2B72" w:rsidRPr="00531B86" w:rsidRDefault="00EC2B72" w:rsidP="00083C40">
      <w:pPr>
        <w:rPr>
          <w:rFonts w:ascii="宋体" w:hAnsi="宋体" w:cs="宋体"/>
          <w:b/>
          <w:bCs/>
          <w:color w:val="333333"/>
          <w:kern w:val="36"/>
          <w:sz w:val="28"/>
          <w:szCs w:val="28"/>
        </w:rPr>
      </w:pPr>
    </w:p>
    <w:p w:rsidR="00EC2B72" w:rsidRPr="00531B86" w:rsidRDefault="00EC2B72" w:rsidP="00083C40">
      <w:pPr>
        <w:rPr>
          <w:rFonts w:ascii="宋体" w:hAnsi="宋体" w:cs="宋体"/>
          <w:b/>
          <w:bCs/>
          <w:color w:val="333333"/>
          <w:kern w:val="36"/>
          <w:sz w:val="28"/>
          <w:szCs w:val="28"/>
        </w:rPr>
      </w:pPr>
    </w:p>
    <w:p w:rsidR="00531B86" w:rsidRDefault="00531B86" w:rsidP="00531B86">
      <w:pPr>
        <w:rPr>
          <w:rFonts w:ascii="宋体" w:hAnsi="宋体" w:cs="宋体"/>
          <w:b/>
          <w:bCs/>
          <w:color w:val="333333"/>
          <w:kern w:val="36"/>
          <w:sz w:val="28"/>
          <w:szCs w:val="28"/>
        </w:rPr>
      </w:pPr>
    </w:p>
    <w:p w:rsidR="00EC2B72" w:rsidRPr="00531B86" w:rsidRDefault="00672098" w:rsidP="00531B86">
      <w:pPr>
        <w:ind w:firstLineChars="1300" w:firstLine="3711"/>
        <w:rPr>
          <w:rFonts w:ascii="宋体" w:hAnsi="宋体" w:cs="宋体" w:hint="eastAsia"/>
          <w:b/>
          <w:bCs/>
          <w:color w:val="333333"/>
          <w:kern w:val="36"/>
          <w:sz w:val="28"/>
          <w:szCs w:val="28"/>
        </w:rPr>
      </w:pPr>
      <w:r w:rsidRPr="00531B86">
        <w:rPr>
          <w:rFonts w:ascii="宋体" w:hAnsi="宋体" w:cs="宋体" w:hint="eastAsia"/>
          <w:b/>
          <w:bCs/>
          <w:color w:val="333333"/>
          <w:kern w:val="36"/>
          <w:sz w:val="28"/>
          <w:szCs w:val="28"/>
        </w:rPr>
        <w:t xml:space="preserve">图 </w:t>
      </w:r>
      <w:r w:rsidRPr="00531B86">
        <w:rPr>
          <w:rFonts w:ascii="宋体" w:hAnsi="宋体" w:cs="宋体"/>
          <w:b/>
          <w:bCs/>
          <w:color w:val="333333"/>
          <w:kern w:val="36"/>
          <w:sz w:val="28"/>
          <w:szCs w:val="28"/>
        </w:rPr>
        <w:t>4</w:t>
      </w:r>
    </w:p>
    <w:p w:rsidR="00083C40" w:rsidRPr="00531B86" w:rsidRDefault="00083C40" w:rsidP="00083C40">
      <w:pPr>
        <w:rPr>
          <w:rFonts w:ascii="宋体" w:hAnsi="宋体" w:cs="宋体"/>
          <w:b/>
          <w:bCs/>
          <w:color w:val="333333"/>
          <w:kern w:val="36"/>
          <w:sz w:val="28"/>
          <w:szCs w:val="28"/>
        </w:rPr>
      </w:pPr>
      <w:r w:rsidRPr="00531B86">
        <w:rPr>
          <w:rFonts w:ascii="宋体" w:hAnsi="宋体" w:cs="宋体"/>
          <w:b/>
          <w:bCs/>
          <w:color w:val="333333"/>
          <w:kern w:val="36"/>
          <w:sz w:val="28"/>
          <w:szCs w:val="28"/>
        </w:rPr>
        <w:t>5</w:t>
      </w:r>
      <w:r w:rsidRPr="00531B86">
        <w:rPr>
          <w:rFonts w:ascii="宋体" w:hAnsi="宋体" w:cs="宋体" w:hint="eastAsia"/>
          <w:b/>
          <w:bCs/>
          <w:color w:val="333333"/>
          <w:kern w:val="36"/>
          <w:sz w:val="28"/>
          <w:szCs w:val="28"/>
        </w:rPr>
        <w:t>、采用多元教学策略</w:t>
      </w:r>
    </w:p>
    <w:p w:rsidR="00083C40" w:rsidRPr="00531B86" w:rsidRDefault="00083C40" w:rsidP="009E1E60">
      <w:pPr>
        <w:rPr>
          <w:rFonts w:ascii="宋体" w:hAnsi="宋体" w:cs="宋体"/>
          <w:b/>
          <w:bCs/>
          <w:color w:val="333333"/>
          <w:kern w:val="36"/>
          <w:sz w:val="28"/>
          <w:szCs w:val="28"/>
        </w:rPr>
      </w:pPr>
      <w:r w:rsidRPr="00531B86">
        <w:rPr>
          <w:rFonts w:ascii="宋体" w:hAnsi="宋体" w:cs="宋体" w:hint="eastAsia"/>
          <w:b/>
          <w:bCs/>
          <w:color w:val="333333"/>
          <w:kern w:val="36"/>
          <w:sz w:val="28"/>
          <w:szCs w:val="28"/>
        </w:rPr>
        <w:t xml:space="preserve"> </w:t>
      </w:r>
      <w:r w:rsidRPr="00531B86">
        <w:rPr>
          <w:rFonts w:ascii="宋体" w:hAnsi="宋体" w:cs="宋体"/>
          <w:b/>
          <w:bCs/>
          <w:color w:val="333333"/>
          <w:kern w:val="36"/>
          <w:sz w:val="28"/>
          <w:szCs w:val="28"/>
        </w:rPr>
        <w:t xml:space="preserve">    </w:t>
      </w:r>
      <w:r w:rsidR="009E1E60" w:rsidRPr="00531B86">
        <w:rPr>
          <w:rFonts w:ascii="宋体" w:hAnsi="宋体" w:cs="宋体" w:hint="eastAsia"/>
          <w:kern w:val="0"/>
          <w:sz w:val="28"/>
          <w:szCs w:val="28"/>
        </w:rPr>
        <w:t>课堂的参与程度，教师的教学起到至关重要的引导。传统的说教模式有其存在的合理性，因而沿用至今。但在信息技术发达的现在，还是一味的说教，面对的又正好是自我意识、独立意识极速增强、初生牛犊不怕虎敢于挑战权威的青春期孩子，恐怕真的是不合时宜又无法发挥道德与法治学科的育人价值。</w:t>
      </w:r>
      <w:r w:rsidRPr="00531B86">
        <w:rPr>
          <w:rFonts w:ascii="宋体" w:hAnsi="宋体" w:cs="宋体"/>
          <w:kern w:val="0"/>
          <w:sz w:val="28"/>
          <w:szCs w:val="28"/>
        </w:rPr>
        <w:t>复习课应融入多元化的教学策略，如</w:t>
      </w:r>
      <w:r w:rsidR="009E1E60" w:rsidRPr="00531B86">
        <w:rPr>
          <w:rFonts w:ascii="宋体" w:hAnsi="宋体" w:cs="宋体" w:hint="eastAsia"/>
          <w:kern w:val="0"/>
          <w:sz w:val="28"/>
          <w:szCs w:val="28"/>
        </w:rPr>
        <w:t>主题式教学、跨学科教学、翻转课堂教学等，都是很适合复习课使用的教学范式，能</w:t>
      </w:r>
      <w:r w:rsidRPr="00531B86">
        <w:rPr>
          <w:rFonts w:ascii="宋体" w:hAnsi="宋体" w:cs="宋体"/>
          <w:kern w:val="0"/>
          <w:sz w:val="28"/>
          <w:szCs w:val="28"/>
        </w:rPr>
        <w:t>增强课堂的趣味性和实用性</w:t>
      </w:r>
      <w:r w:rsidRPr="00531B86">
        <w:rPr>
          <w:rFonts w:ascii="宋体" w:hAnsi="宋体" w:cs="宋体" w:hint="eastAsia"/>
          <w:kern w:val="0"/>
          <w:sz w:val="28"/>
          <w:szCs w:val="28"/>
        </w:rPr>
        <w:t>，从而激发学生的学习兴趣和参与感，提升其学习的内在动力。</w:t>
      </w:r>
    </w:p>
    <w:p w:rsidR="00083C40" w:rsidRPr="00531B86" w:rsidRDefault="00083C40" w:rsidP="009E1E60">
      <w:pPr>
        <w:pStyle w:val="a4"/>
        <w:numPr>
          <w:ilvl w:val="0"/>
          <w:numId w:val="2"/>
        </w:numPr>
        <w:ind w:firstLineChars="0"/>
        <w:rPr>
          <w:rFonts w:ascii="宋体" w:hAnsi="宋体" w:cs="宋体"/>
          <w:b/>
          <w:bCs/>
          <w:color w:val="333333"/>
          <w:kern w:val="36"/>
          <w:sz w:val="28"/>
          <w:szCs w:val="28"/>
        </w:rPr>
      </w:pPr>
      <w:r w:rsidRPr="00531B86">
        <w:rPr>
          <w:rFonts w:ascii="宋体" w:hAnsi="宋体" w:cs="宋体" w:hint="eastAsia"/>
          <w:b/>
          <w:bCs/>
          <w:color w:val="333333"/>
          <w:kern w:val="36"/>
          <w:sz w:val="28"/>
          <w:szCs w:val="28"/>
        </w:rPr>
        <w:t>主题式教学</w:t>
      </w:r>
    </w:p>
    <w:p w:rsidR="009E1E60" w:rsidRPr="00531B86" w:rsidRDefault="009E1E60" w:rsidP="009E1E60">
      <w:pPr>
        <w:rPr>
          <w:rFonts w:ascii="宋体" w:hAnsi="宋体" w:cs="宋体"/>
          <w:color w:val="333333"/>
          <w:kern w:val="36"/>
          <w:sz w:val="28"/>
          <w:szCs w:val="28"/>
        </w:rPr>
      </w:pPr>
      <w:r w:rsidRPr="00531B86">
        <w:rPr>
          <w:rFonts w:ascii="宋体" w:hAnsi="宋体" w:cs="宋体" w:hint="eastAsia"/>
          <w:b/>
          <w:bCs/>
          <w:color w:val="333333"/>
          <w:kern w:val="36"/>
          <w:sz w:val="28"/>
          <w:szCs w:val="28"/>
        </w:rPr>
        <w:t xml:space="preserve"> </w:t>
      </w:r>
      <w:r w:rsidRPr="00531B86">
        <w:rPr>
          <w:rFonts w:ascii="宋体" w:hAnsi="宋体" w:cs="宋体"/>
          <w:b/>
          <w:bCs/>
          <w:color w:val="333333"/>
          <w:kern w:val="36"/>
          <w:sz w:val="28"/>
          <w:szCs w:val="28"/>
        </w:rPr>
        <w:t xml:space="preserve">   </w:t>
      </w:r>
      <w:r w:rsidRPr="00531B86">
        <w:rPr>
          <w:rFonts w:ascii="宋体" w:hAnsi="宋体" w:cs="宋体" w:hint="eastAsia"/>
          <w:color w:val="333333"/>
          <w:kern w:val="36"/>
          <w:sz w:val="28"/>
          <w:szCs w:val="28"/>
        </w:rPr>
        <w:t>我区青年教师的《党的专题复习课》，便是以党的内容为主题，</w:t>
      </w:r>
      <w:r w:rsidRPr="00531B86">
        <w:rPr>
          <w:rFonts w:ascii="宋体" w:hAnsi="宋体" w:cs="宋体" w:hint="eastAsia"/>
          <w:color w:val="333333"/>
          <w:kern w:val="36"/>
          <w:sz w:val="28"/>
          <w:szCs w:val="28"/>
        </w:rPr>
        <w:lastRenderedPageBreak/>
        <w:t>开展了思维导图的建构（参考图1）、答疑解惑明对错、火眼金睛做选择、举一反三取真经的主题式教学，从判断到单选、从简答到探究辨析，创设了与党的知识有关的情境，提出了针对党的知识易混之处的设问，还对涉及党的内容的中考题进行了变式训练，再兼顾知识掌握的基础上，提升了答题技能和思维能力。</w:t>
      </w:r>
    </w:p>
    <w:p w:rsidR="009E1E60" w:rsidRPr="00531B86" w:rsidRDefault="00083C40" w:rsidP="009E1E60">
      <w:pPr>
        <w:pStyle w:val="a4"/>
        <w:numPr>
          <w:ilvl w:val="0"/>
          <w:numId w:val="2"/>
        </w:numPr>
        <w:ind w:firstLineChars="0"/>
        <w:rPr>
          <w:rFonts w:ascii="宋体" w:hAnsi="宋体" w:cs="宋体"/>
          <w:b/>
          <w:bCs/>
          <w:color w:val="333333"/>
          <w:kern w:val="36"/>
          <w:sz w:val="28"/>
          <w:szCs w:val="28"/>
        </w:rPr>
      </w:pPr>
      <w:r w:rsidRPr="00531B86">
        <w:rPr>
          <w:rFonts w:ascii="宋体" w:hAnsi="宋体" w:cs="宋体" w:hint="eastAsia"/>
          <w:b/>
          <w:bCs/>
          <w:color w:val="333333"/>
          <w:kern w:val="36"/>
          <w:sz w:val="28"/>
          <w:szCs w:val="28"/>
        </w:rPr>
        <w:t>跨学科</w:t>
      </w:r>
      <w:r w:rsidR="009E1E60" w:rsidRPr="00531B86">
        <w:rPr>
          <w:rFonts w:ascii="宋体" w:hAnsi="宋体" w:cs="宋体" w:hint="eastAsia"/>
          <w:b/>
          <w:bCs/>
          <w:color w:val="333333"/>
          <w:kern w:val="36"/>
          <w:sz w:val="28"/>
          <w:szCs w:val="28"/>
        </w:rPr>
        <w:t>教学</w:t>
      </w:r>
    </w:p>
    <w:p w:rsidR="00083C40" w:rsidRPr="00531B86" w:rsidRDefault="009E1E60" w:rsidP="009E1E60">
      <w:pPr>
        <w:ind w:firstLineChars="200" w:firstLine="560"/>
        <w:rPr>
          <w:rFonts w:ascii="宋体" w:hAnsi="宋体" w:cs="宋体"/>
          <w:color w:val="333333"/>
          <w:kern w:val="36"/>
          <w:sz w:val="28"/>
          <w:szCs w:val="28"/>
        </w:rPr>
      </w:pPr>
      <w:r w:rsidRPr="00531B86">
        <w:rPr>
          <w:rFonts w:ascii="宋体" w:hAnsi="宋体" w:cs="宋体" w:hint="eastAsia"/>
          <w:color w:val="333333"/>
          <w:kern w:val="36"/>
          <w:sz w:val="28"/>
          <w:szCs w:val="28"/>
        </w:rPr>
        <w:t>为了更好的突破教学目标，使学生掌握道德与法治知识，我们可以采用跨学科复习法。政史从来不分家，教学手段亦可以相互参考。譬如为了解决以下单选题，我们可以把历史学科惯用的画时间轴的方式拿来主义（参考图5），这种一目了然的时间轴，能帮助学生用最快的速度清晰的了解大事件而不混淆。</w:t>
      </w:r>
    </w:p>
    <w:p w:rsidR="009E1E60" w:rsidRPr="00531B86" w:rsidRDefault="009E1E60" w:rsidP="009E1E60">
      <w:pPr>
        <w:ind w:firstLineChars="200" w:firstLine="560"/>
        <w:rPr>
          <w:rFonts w:ascii="宋体" w:hAnsi="宋体" w:cs="宋体"/>
          <w:color w:val="333333"/>
          <w:kern w:val="36"/>
          <w:sz w:val="28"/>
          <w:szCs w:val="28"/>
        </w:rPr>
      </w:pPr>
      <w:r w:rsidRPr="00531B86">
        <w:rPr>
          <w:rFonts w:ascii="宋体" w:hAnsi="宋体" w:cs="宋体" w:hint="eastAsia"/>
          <w:color w:val="333333"/>
          <w:kern w:val="36"/>
          <w:sz w:val="28"/>
          <w:szCs w:val="28"/>
        </w:rPr>
        <w:t>【镇江中考·真题】十年来，我们经历了党和人民事业具有重大现实意义和深远意义的三件大事。这三件大事分别是（     ）</w:t>
      </w:r>
    </w:p>
    <w:p w:rsidR="009E1E60" w:rsidRPr="00531B86" w:rsidRDefault="009E1E60" w:rsidP="00531B86">
      <w:pPr>
        <w:rPr>
          <w:rFonts w:ascii="宋体" w:hAnsi="宋体" w:cs="宋体"/>
          <w:color w:val="333333"/>
          <w:kern w:val="36"/>
          <w:sz w:val="28"/>
          <w:szCs w:val="28"/>
        </w:rPr>
      </w:pPr>
      <w:r w:rsidRPr="00531B86">
        <w:rPr>
          <w:rFonts w:ascii="宋体" w:hAnsi="宋体" w:cs="宋体" w:hint="eastAsia"/>
          <w:color w:val="333333"/>
          <w:kern w:val="36"/>
          <w:sz w:val="28"/>
          <w:szCs w:val="28"/>
        </w:rPr>
        <w:t>①迎来中国共产党成立一百周年  ②中国特色社会主义进入新时代</w:t>
      </w:r>
    </w:p>
    <w:p w:rsidR="009E1E60" w:rsidRPr="00531B86" w:rsidRDefault="009E1E60" w:rsidP="00531B86">
      <w:pPr>
        <w:rPr>
          <w:rFonts w:ascii="宋体" w:hAnsi="宋体" w:cs="宋体"/>
          <w:color w:val="333333"/>
          <w:kern w:val="36"/>
          <w:sz w:val="28"/>
          <w:szCs w:val="28"/>
        </w:rPr>
      </w:pPr>
      <w:r w:rsidRPr="00531B86">
        <w:rPr>
          <w:rFonts w:ascii="宋体" w:hAnsi="宋体" w:cs="宋体" w:hint="eastAsia"/>
          <w:color w:val="333333"/>
          <w:kern w:val="36"/>
          <w:sz w:val="28"/>
          <w:szCs w:val="28"/>
        </w:rPr>
        <w:t>③全面建成社会主义现代化强国  ④完成全面建成小康社会的任务</w:t>
      </w:r>
    </w:p>
    <w:p w:rsidR="009E1E60" w:rsidRPr="00531B86" w:rsidRDefault="009E1E60" w:rsidP="00531B86">
      <w:pPr>
        <w:rPr>
          <w:rFonts w:ascii="宋体" w:hAnsi="宋体" w:cs="宋体" w:hint="eastAsia"/>
          <w:color w:val="333333"/>
          <w:kern w:val="36"/>
          <w:sz w:val="28"/>
          <w:szCs w:val="28"/>
        </w:rPr>
      </w:pPr>
      <w:r w:rsidRPr="00531B86">
        <w:rPr>
          <w:rFonts w:ascii="宋体" w:hAnsi="宋体" w:cs="宋体" w:hint="eastAsia"/>
          <w:color w:val="333333"/>
          <w:kern w:val="36"/>
          <w:sz w:val="28"/>
          <w:szCs w:val="28"/>
        </w:rPr>
        <w:t xml:space="preserve">A.①②③      B.①②④      </w:t>
      </w:r>
      <w:proofErr w:type="gramStart"/>
      <w:r w:rsidRPr="00531B86">
        <w:rPr>
          <w:rFonts w:ascii="宋体" w:hAnsi="宋体" w:cs="宋体" w:hint="eastAsia"/>
          <w:color w:val="333333"/>
          <w:kern w:val="36"/>
          <w:sz w:val="28"/>
          <w:szCs w:val="28"/>
        </w:rPr>
        <w:t>C .①</w:t>
      </w:r>
      <w:proofErr w:type="gramEnd"/>
      <w:r w:rsidRPr="00531B86">
        <w:rPr>
          <w:rFonts w:ascii="宋体" w:hAnsi="宋体" w:cs="宋体" w:hint="eastAsia"/>
          <w:color w:val="333333"/>
          <w:kern w:val="36"/>
          <w:sz w:val="28"/>
          <w:szCs w:val="28"/>
        </w:rPr>
        <w:t>③④      D . ②③④</w:t>
      </w:r>
    </w:p>
    <w:p w:rsidR="009E1E60" w:rsidRPr="00531B86" w:rsidRDefault="009E1E60" w:rsidP="00531B86">
      <w:pPr>
        <w:pStyle w:val="content"/>
        <w:widowControl/>
        <w:ind w:firstLineChars="150"/>
        <w:jc w:val="left"/>
        <w:rPr>
          <w:rFonts w:ascii="宋体" w:eastAsia="宋体" w:hAnsi="宋体" w:cs="宋体"/>
          <w:kern w:val="0"/>
          <w:sz w:val="28"/>
          <w:szCs w:val="28"/>
        </w:rPr>
      </w:pPr>
      <w:r w:rsidRPr="00531B86">
        <w:rPr>
          <w:rFonts w:ascii="宋体" w:eastAsia="宋体" w:hAnsi="宋体" w:cs="宋体"/>
          <w:noProof/>
          <w:kern w:val="0"/>
          <w:sz w:val="28"/>
          <w:szCs w:val="28"/>
        </w:rPr>
        <w:drawing>
          <wp:inline distT="0" distB="0" distL="0" distR="0" wp14:anchorId="1435ACFE" wp14:editId="7271F23D">
            <wp:extent cx="3777905" cy="2125014"/>
            <wp:effectExtent l="0" t="0" r="0" b="0"/>
            <wp:docPr id="4825217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52178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13065" cy="2144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1E60" w:rsidRPr="00531B86" w:rsidRDefault="009E1E60" w:rsidP="00531B86">
      <w:pPr>
        <w:pStyle w:val="content"/>
        <w:widowControl/>
        <w:ind w:firstLineChars="1050" w:firstLine="2997"/>
        <w:rPr>
          <w:rFonts w:ascii="宋体" w:eastAsia="宋体" w:hAnsi="宋体" w:cs="宋体" w:hint="eastAsia"/>
          <w:b/>
          <w:bCs/>
          <w:kern w:val="0"/>
          <w:sz w:val="28"/>
          <w:szCs w:val="28"/>
        </w:rPr>
      </w:pPr>
      <w:r w:rsidRPr="00531B86">
        <w:rPr>
          <w:rFonts w:ascii="宋体" w:eastAsia="宋体" w:hAnsi="宋体" w:cs="宋体" w:hint="eastAsia"/>
          <w:b/>
          <w:bCs/>
          <w:kern w:val="0"/>
          <w:sz w:val="28"/>
          <w:szCs w:val="28"/>
        </w:rPr>
        <w:t xml:space="preserve">图 </w:t>
      </w:r>
      <w:r w:rsidRPr="00531B86">
        <w:rPr>
          <w:rFonts w:ascii="宋体" w:eastAsia="宋体" w:hAnsi="宋体" w:cs="宋体"/>
          <w:b/>
          <w:bCs/>
          <w:kern w:val="0"/>
          <w:sz w:val="28"/>
          <w:szCs w:val="28"/>
        </w:rPr>
        <w:t>5</w:t>
      </w:r>
    </w:p>
    <w:p w:rsidR="009E1E60" w:rsidRPr="00531B86" w:rsidRDefault="009E1E60" w:rsidP="009E1E60">
      <w:pPr>
        <w:pStyle w:val="content"/>
        <w:widowControl/>
        <w:ind w:firstLine="0"/>
        <w:jc w:val="left"/>
        <w:rPr>
          <w:rFonts w:ascii="宋体" w:eastAsia="宋体" w:hAnsi="宋体" w:cs="宋体"/>
          <w:b/>
          <w:bCs/>
          <w:kern w:val="0"/>
          <w:sz w:val="28"/>
          <w:szCs w:val="28"/>
        </w:rPr>
      </w:pPr>
      <w:r w:rsidRPr="00531B86">
        <w:rPr>
          <w:rFonts w:ascii="宋体" w:eastAsia="宋体" w:hAnsi="宋体" w:cs="宋体" w:hint="eastAsia"/>
          <w:b/>
          <w:bCs/>
          <w:kern w:val="0"/>
          <w:sz w:val="28"/>
          <w:szCs w:val="28"/>
        </w:rPr>
        <w:lastRenderedPageBreak/>
        <w:t>（3）翻转课堂教学</w:t>
      </w:r>
    </w:p>
    <w:p w:rsidR="009E1E60" w:rsidRPr="00531B86" w:rsidRDefault="00083C40" w:rsidP="009E1E60">
      <w:pPr>
        <w:pStyle w:val="content"/>
        <w:widowControl/>
        <w:jc w:val="left"/>
        <w:rPr>
          <w:rFonts w:ascii="宋体" w:eastAsia="宋体" w:hAnsi="宋体" w:cs="宋体"/>
          <w:kern w:val="0"/>
          <w:sz w:val="28"/>
          <w:szCs w:val="28"/>
        </w:rPr>
      </w:pPr>
      <w:r w:rsidRPr="00531B86">
        <w:rPr>
          <w:rFonts w:ascii="宋体" w:eastAsia="宋体" w:hAnsi="宋体" w:cs="宋体"/>
          <w:kern w:val="0"/>
          <w:sz w:val="28"/>
          <w:szCs w:val="28"/>
        </w:rPr>
        <w:t>利用翻转课堂模式，让学生在课外自学相关知识，课堂上集中进行练习及问题解决，促进知识的深化理解。</w:t>
      </w:r>
      <w:r w:rsidR="009E1E60" w:rsidRPr="00531B86">
        <w:rPr>
          <w:rFonts w:ascii="宋体" w:eastAsia="宋体" w:hAnsi="宋体" w:cs="宋体" w:hint="eastAsia"/>
          <w:kern w:val="0"/>
          <w:sz w:val="28"/>
          <w:szCs w:val="28"/>
        </w:rPr>
        <w:t>可以让学生自行梳理相关知识，形成思维导图（参考图1），或补充完整教师提供的思维导图（可参考图6）。在梳理的过程中，出现疑惑学生应及时记录，教师在批阅这些课外自学反馈内容时，也要发现学生的疑惑点、混淆点，作为复习课的重点探究突破点。在课堂上，教师还应有意识的设计</w:t>
      </w:r>
      <w:r w:rsidR="009E1E60" w:rsidRPr="00531B86">
        <w:rPr>
          <w:rFonts w:ascii="宋体" w:eastAsia="宋体" w:hAnsi="宋体" w:cs="宋体"/>
          <w:kern w:val="0"/>
          <w:sz w:val="28"/>
          <w:szCs w:val="28"/>
        </w:rPr>
        <w:t>增加课堂互动频率，引入小组讨论、竞赛等参与式教学，增强学习的主动性与积极性。具体措施可以是将课堂时长的</w:t>
      </w:r>
      <w:r w:rsidR="009E1E60" w:rsidRPr="00531B86">
        <w:rPr>
          <w:rFonts w:ascii="宋体" w:eastAsia="宋体" w:hAnsi="宋体"/>
          <w:kern w:val="0"/>
          <w:sz w:val="28"/>
          <w:szCs w:val="28"/>
        </w:rPr>
        <w:t>10%——20%</w:t>
      </w:r>
      <w:r w:rsidR="009E1E60" w:rsidRPr="00531B86">
        <w:rPr>
          <w:rFonts w:ascii="宋体" w:eastAsia="宋体" w:hAnsi="宋体" w:cs="宋体"/>
          <w:kern w:val="0"/>
          <w:sz w:val="28"/>
          <w:szCs w:val="28"/>
        </w:rPr>
        <w:t>用于小组讨论，确保所有学生有机会参与，提升学生的课堂参与感。</w:t>
      </w:r>
    </w:p>
    <w:p w:rsidR="00083C40" w:rsidRDefault="009E1E60" w:rsidP="00083C40">
      <w:pPr>
        <w:pStyle w:val="content"/>
        <w:widowControl/>
        <w:jc w:val="left"/>
        <w:rPr>
          <w:kern w:val="0"/>
        </w:rPr>
      </w:pPr>
      <w:r w:rsidRPr="009E1E60">
        <w:rPr>
          <w:noProof/>
          <w:kern w:val="0"/>
        </w:rPr>
        <w:drawing>
          <wp:inline distT="0" distB="0" distL="0" distR="0" wp14:anchorId="4FCC811C" wp14:editId="091A5A43">
            <wp:extent cx="4805442" cy="2984562"/>
            <wp:effectExtent l="0" t="0" r="0" b="0"/>
            <wp:docPr id="1336676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67659" name=""/>
                    <pic:cNvPicPr/>
                  </pic:nvPicPr>
                  <pic:blipFill rotWithShape="1">
                    <a:blip r:embed="rId10"/>
                    <a:srcRect t="7913"/>
                    <a:stretch/>
                  </pic:blipFill>
                  <pic:spPr bwMode="auto">
                    <a:xfrm>
                      <a:off x="0" y="0"/>
                      <a:ext cx="4819618" cy="29933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3C40" w:rsidRPr="00531B86" w:rsidRDefault="009E1E60" w:rsidP="00531B86">
      <w:pPr>
        <w:pStyle w:val="content"/>
        <w:widowControl/>
        <w:jc w:val="left"/>
        <w:rPr>
          <w:rFonts w:hint="eastAsia"/>
          <w:b/>
          <w:bCs/>
          <w:kern w:val="0"/>
        </w:rPr>
      </w:pPr>
      <w:r>
        <w:rPr>
          <w:rFonts w:hint="eastAsia"/>
          <w:kern w:val="0"/>
        </w:rPr>
        <w:t xml:space="preserve"> </w:t>
      </w:r>
      <w:r>
        <w:rPr>
          <w:kern w:val="0"/>
        </w:rPr>
        <w:t xml:space="preserve">                            </w:t>
      </w:r>
      <w:r w:rsidRPr="009E1E60">
        <w:rPr>
          <w:b/>
          <w:bCs/>
          <w:kern w:val="0"/>
        </w:rPr>
        <w:t xml:space="preserve">    </w:t>
      </w:r>
      <w:r w:rsidRPr="009E1E60">
        <w:rPr>
          <w:rFonts w:ascii="宋体" w:eastAsia="宋体" w:hAnsi="宋体" w:cs="宋体" w:hint="eastAsia"/>
          <w:b/>
          <w:bCs/>
          <w:kern w:val="0"/>
        </w:rPr>
        <w:t xml:space="preserve">图 </w:t>
      </w:r>
      <w:r w:rsidRPr="009E1E60">
        <w:rPr>
          <w:rFonts w:ascii="宋体" w:eastAsia="宋体" w:hAnsi="宋体" w:cs="宋体"/>
          <w:b/>
          <w:bCs/>
          <w:kern w:val="0"/>
        </w:rPr>
        <w:t>6</w:t>
      </w:r>
    </w:p>
    <w:p w:rsidR="009E1E60" w:rsidRPr="00531B86" w:rsidRDefault="00083C40" w:rsidP="00531B86">
      <w:pPr>
        <w:pStyle w:val="content"/>
        <w:widowControl/>
        <w:jc w:val="left"/>
        <w:rPr>
          <w:rFonts w:hint="eastAsia"/>
          <w:kern w:val="0"/>
          <w:sz w:val="28"/>
          <w:szCs w:val="28"/>
        </w:rPr>
      </w:pPr>
      <w:r w:rsidRPr="00531B86">
        <w:rPr>
          <w:rFonts w:ascii="宋体" w:eastAsia="宋体" w:hAnsi="宋体" w:cs="宋体"/>
          <w:kern w:val="0"/>
          <w:sz w:val="28"/>
          <w:szCs w:val="28"/>
        </w:rPr>
        <w:t>以上策略结合具体数据驱动的反馈机制和定量、定性的综合评价，能够有效提升课堂复习的效率和学生的学习成果，达到评价导向下的最佳复习效果。</w:t>
      </w:r>
    </w:p>
    <w:p w:rsidR="00083C40" w:rsidRPr="00531B86" w:rsidRDefault="00083C40">
      <w:pPr>
        <w:rPr>
          <w:b/>
          <w:bCs/>
          <w:sz w:val="28"/>
          <w:szCs w:val="28"/>
        </w:rPr>
      </w:pPr>
      <w:r w:rsidRPr="00531B86">
        <w:rPr>
          <w:rFonts w:hint="eastAsia"/>
          <w:b/>
          <w:bCs/>
          <w:sz w:val="28"/>
          <w:szCs w:val="28"/>
        </w:rPr>
        <w:lastRenderedPageBreak/>
        <w:t>参考文献</w:t>
      </w:r>
    </w:p>
    <w:p w:rsidR="009E1E60" w:rsidRPr="00531B86" w:rsidRDefault="009E1E60" w:rsidP="00083C40">
      <w:pPr>
        <w:pStyle w:val="ref"/>
        <w:widowControl/>
        <w:jc w:val="left"/>
        <w:rPr>
          <w:kern w:val="0"/>
          <w:sz w:val="28"/>
          <w:szCs w:val="28"/>
        </w:rPr>
      </w:pPr>
      <w:bookmarkStart w:id="0" w:name="Ref1"/>
      <w:r w:rsidRPr="00531B86">
        <w:rPr>
          <w:kern w:val="0"/>
          <w:sz w:val="28"/>
          <w:szCs w:val="28"/>
        </w:rPr>
        <w:t xml:space="preserve">[1] 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崔允漷.教-学-评一致性：深化课程教学改革之关键.中国基础教育.</w:t>
      </w:r>
      <w:r w:rsidRPr="00531B86">
        <w:rPr>
          <w:rFonts w:ascii="宋体" w:eastAsia="宋体" w:hAnsi="宋体" w:cs="宋体"/>
          <w:kern w:val="0"/>
          <w:sz w:val="28"/>
          <w:szCs w:val="28"/>
        </w:rPr>
        <w:t>2024</w:t>
      </w:r>
    </w:p>
    <w:p w:rsidR="00083C40" w:rsidRPr="00531B86" w:rsidRDefault="00083C40" w:rsidP="00083C40">
      <w:pPr>
        <w:pStyle w:val="ref"/>
        <w:widowControl/>
        <w:jc w:val="left"/>
        <w:rPr>
          <w:kern w:val="0"/>
          <w:sz w:val="28"/>
          <w:szCs w:val="28"/>
        </w:rPr>
      </w:pPr>
      <w:r w:rsidRPr="00531B86">
        <w:rPr>
          <w:kern w:val="0"/>
          <w:sz w:val="28"/>
          <w:szCs w:val="28"/>
        </w:rPr>
        <w:t>[</w:t>
      </w:r>
      <w:r w:rsidR="009E1E60" w:rsidRPr="00531B86">
        <w:rPr>
          <w:kern w:val="0"/>
          <w:sz w:val="28"/>
          <w:szCs w:val="28"/>
        </w:rPr>
        <w:t>2</w:t>
      </w:r>
      <w:r w:rsidRPr="00531B86">
        <w:rPr>
          <w:kern w:val="0"/>
          <w:sz w:val="28"/>
          <w:szCs w:val="28"/>
        </w:rPr>
        <w:t xml:space="preserve">] </w:t>
      </w:r>
      <w:r w:rsidRPr="00531B86">
        <w:rPr>
          <w:rFonts w:ascii="宋体" w:eastAsia="宋体" w:hAnsi="宋体" w:cs="宋体"/>
          <w:kern w:val="0"/>
          <w:sz w:val="28"/>
          <w:szCs w:val="28"/>
        </w:rPr>
        <w:t>相伟</w:t>
      </w:r>
      <w:r w:rsidRPr="00531B86">
        <w:rPr>
          <w:kern w:val="0"/>
          <w:sz w:val="28"/>
          <w:szCs w:val="28"/>
        </w:rPr>
        <w:t>.</w:t>
      </w:r>
      <w:r w:rsidRPr="00531B86">
        <w:rPr>
          <w:rFonts w:ascii="宋体" w:eastAsia="宋体" w:hAnsi="宋体" w:cs="宋体"/>
          <w:kern w:val="0"/>
          <w:sz w:val="28"/>
          <w:szCs w:val="28"/>
        </w:rPr>
        <w:t>课程评价导向下时政资源的优化应用</w:t>
      </w:r>
      <w:r w:rsidRPr="00531B86">
        <w:rPr>
          <w:kern w:val="0"/>
          <w:sz w:val="28"/>
          <w:szCs w:val="28"/>
        </w:rPr>
        <w:t>[J].</w:t>
      </w:r>
      <w:r w:rsidRPr="00531B86">
        <w:rPr>
          <w:rFonts w:ascii="宋体" w:eastAsia="宋体" w:hAnsi="宋体" w:cs="宋体"/>
          <w:kern w:val="0"/>
          <w:sz w:val="28"/>
          <w:szCs w:val="28"/>
        </w:rPr>
        <w:t>思想政治课教学</w:t>
      </w:r>
      <w:r w:rsidRPr="00531B86">
        <w:rPr>
          <w:kern w:val="0"/>
          <w:sz w:val="28"/>
          <w:szCs w:val="28"/>
        </w:rPr>
        <w:t>,2022</w:t>
      </w:r>
    </w:p>
    <w:p w:rsidR="00083C40" w:rsidRPr="00531B86" w:rsidRDefault="009E1E60" w:rsidP="00083C40">
      <w:pPr>
        <w:pStyle w:val="ref"/>
        <w:widowControl/>
        <w:jc w:val="left"/>
        <w:rPr>
          <w:kern w:val="0"/>
          <w:sz w:val="28"/>
          <w:szCs w:val="28"/>
        </w:rPr>
      </w:pPr>
      <w:bookmarkStart w:id="1" w:name="Ref2"/>
      <w:bookmarkEnd w:id="0"/>
      <w:r w:rsidRPr="00531B86">
        <w:rPr>
          <w:kern w:val="0"/>
          <w:sz w:val="28"/>
          <w:szCs w:val="28"/>
        </w:rPr>
        <w:t xml:space="preserve">[3] </w:t>
      </w:r>
      <w:r w:rsidRPr="00531B86">
        <w:rPr>
          <w:rFonts w:ascii="宋体" w:eastAsia="宋体" w:hAnsi="宋体" w:cs="宋体" w:hint="eastAsia"/>
          <w:kern w:val="0"/>
          <w:sz w:val="28"/>
          <w:szCs w:val="28"/>
        </w:rPr>
        <w:t>石芳.构建核心素养导向的道德与法治教学评价体系.课程与教学.</w:t>
      </w:r>
      <w:r w:rsidRPr="00531B86">
        <w:rPr>
          <w:rFonts w:ascii="宋体" w:eastAsia="宋体" w:hAnsi="宋体" w:cs="宋体"/>
          <w:kern w:val="0"/>
          <w:sz w:val="28"/>
          <w:szCs w:val="28"/>
        </w:rPr>
        <w:t>2024</w:t>
      </w:r>
    </w:p>
    <w:p w:rsidR="00083C40" w:rsidRPr="00531B86" w:rsidRDefault="00083C40" w:rsidP="00083C40">
      <w:pPr>
        <w:pStyle w:val="ref"/>
        <w:widowControl/>
        <w:jc w:val="left"/>
        <w:rPr>
          <w:kern w:val="0"/>
          <w:sz w:val="28"/>
          <w:szCs w:val="28"/>
        </w:rPr>
      </w:pPr>
      <w:bookmarkStart w:id="2" w:name="Ref12"/>
      <w:bookmarkEnd w:id="1"/>
      <w:r w:rsidRPr="00531B86">
        <w:rPr>
          <w:kern w:val="0"/>
          <w:sz w:val="28"/>
          <w:szCs w:val="28"/>
        </w:rPr>
        <w:t>[</w:t>
      </w:r>
      <w:r w:rsidR="009E1E60" w:rsidRPr="00531B86">
        <w:rPr>
          <w:kern w:val="0"/>
          <w:sz w:val="28"/>
          <w:szCs w:val="28"/>
        </w:rPr>
        <w:t>4</w:t>
      </w:r>
      <w:r w:rsidRPr="00531B86">
        <w:rPr>
          <w:kern w:val="0"/>
          <w:sz w:val="28"/>
          <w:szCs w:val="28"/>
        </w:rPr>
        <w:t xml:space="preserve">] </w:t>
      </w:r>
      <w:r w:rsidRPr="00531B86">
        <w:rPr>
          <w:rFonts w:ascii="宋体" w:eastAsia="宋体" w:hAnsi="宋体" w:cs="宋体"/>
          <w:kern w:val="0"/>
          <w:sz w:val="28"/>
          <w:szCs w:val="28"/>
        </w:rPr>
        <w:t>张洁</w:t>
      </w:r>
      <w:r w:rsidRPr="00531B86">
        <w:rPr>
          <w:kern w:val="0"/>
          <w:sz w:val="28"/>
          <w:szCs w:val="28"/>
        </w:rPr>
        <w:t>.</w:t>
      </w:r>
      <w:r w:rsidRPr="00531B86">
        <w:rPr>
          <w:rFonts w:ascii="宋体" w:eastAsia="宋体" w:hAnsi="宋体" w:cs="宋体"/>
          <w:kern w:val="0"/>
          <w:sz w:val="28"/>
          <w:szCs w:val="28"/>
        </w:rPr>
        <w:t>核心素养导向下的高中英语阅读教学策略研究</w:t>
      </w:r>
      <w:r w:rsidRPr="00531B86">
        <w:rPr>
          <w:kern w:val="0"/>
          <w:sz w:val="28"/>
          <w:szCs w:val="28"/>
        </w:rPr>
        <w:t>[J].</w:t>
      </w:r>
      <w:r w:rsidRPr="00531B86">
        <w:rPr>
          <w:rFonts w:ascii="宋体" w:eastAsia="宋体" w:hAnsi="宋体" w:cs="宋体"/>
          <w:kern w:val="0"/>
          <w:sz w:val="28"/>
          <w:szCs w:val="28"/>
        </w:rPr>
        <w:t>求学</w:t>
      </w:r>
      <w:r w:rsidRPr="00531B86">
        <w:rPr>
          <w:kern w:val="0"/>
          <w:sz w:val="28"/>
          <w:szCs w:val="28"/>
        </w:rPr>
        <w:t>,2020</w:t>
      </w:r>
    </w:p>
    <w:p w:rsidR="00083C40" w:rsidRPr="00531B86" w:rsidRDefault="00083C40" w:rsidP="00083C40">
      <w:pPr>
        <w:pStyle w:val="ref"/>
        <w:widowControl/>
        <w:jc w:val="left"/>
        <w:rPr>
          <w:kern w:val="0"/>
          <w:sz w:val="28"/>
          <w:szCs w:val="28"/>
        </w:rPr>
      </w:pPr>
      <w:bookmarkStart w:id="3" w:name="Ref13"/>
      <w:bookmarkEnd w:id="2"/>
      <w:r w:rsidRPr="00531B86">
        <w:rPr>
          <w:kern w:val="0"/>
          <w:sz w:val="28"/>
          <w:szCs w:val="28"/>
        </w:rPr>
        <w:t>[</w:t>
      </w:r>
      <w:r w:rsidR="009E1E60" w:rsidRPr="00531B86">
        <w:rPr>
          <w:kern w:val="0"/>
          <w:sz w:val="28"/>
          <w:szCs w:val="28"/>
        </w:rPr>
        <w:t>5</w:t>
      </w:r>
      <w:r w:rsidRPr="00531B86">
        <w:rPr>
          <w:kern w:val="0"/>
          <w:sz w:val="28"/>
          <w:szCs w:val="28"/>
        </w:rPr>
        <w:t xml:space="preserve">] </w:t>
      </w:r>
      <w:r w:rsidRPr="00531B86">
        <w:rPr>
          <w:rFonts w:ascii="宋体" w:eastAsia="宋体" w:hAnsi="宋体" w:cs="宋体"/>
          <w:kern w:val="0"/>
          <w:sz w:val="28"/>
          <w:szCs w:val="28"/>
        </w:rPr>
        <w:t>刘丽丽</w:t>
      </w:r>
      <w:r w:rsidRPr="00531B86">
        <w:rPr>
          <w:kern w:val="0"/>
          <w:sz w:val="28"/>
          <w:szCs w:val="28"/>
        </w:rPr>
        <w:t>."</w:t>
      </w:r>
      <w:r w:rsidRPr="00531B86">
        <w:rPr>
          <w:rFonts w:ascii="宋体" w:eastAsia="宋体" w:hAnsi="宋体" w:cs="宋体"/>
          <w:kern w:val="0"/>
          <w:sz w:val="28"/>
          <w:szCs w:val="28"/>
        </w:rPr>
        <w:t>教</w:t>
      </w:r>
      <w:r w:rsidRPr="00531B86">
        <w:rPr>
          <w:kern w:val="0"/>
          <w:sz w:val="28"/>
          <w:szCs w:val="28"/>
        </w:rPr>
        <w:t>—</w:t>
      </w:r>
      <w:r w:rsidRPr="00531B86">
        <w:rPr>
          <w:rFonts w:ascii="宋体" w:eastAsia="宋体" w:hAnsi="宋体" w:cs="宋体"/>
          <w:kern w:val="0"/>
          <w:sz w:val="28"/>
          <w:szCs w:val="28"/>
        </w:rPr>
        <w:t>学</w:t>
      </w:r>
      <w:r w:rsidRPr="00531B86">
        <w:rPr>
          <w:kern w:val="0"/>
          <w:sz w:val="28"/>
          <w:szCs w:val="28"/>
        </w:rPr>
        <w:t>—</w:t>
      </w:r>
      <w:r w:rsidRPr="00531B86">
        <w:rPr>
          <w:rFonts w:ascii="宋体" w:eastAsia="宋体" w:hAnsi="宋体" w:cs="宋体"/>
          <w:kern w:val="0"/>
          <w:sz w:val="28"/>
          <w:szCs w:val="28"/>
        </w:rPr>
        <w:t>评一致性</w:t>
      </w:r>
      <w:r w:rsidRPr="00531B86">
        <w:rPr>
          <w:kern w:val="0"/>
          <w:sz w:val="28"/>
          <w:szCs w:val="28"/>
        </w:rPr>
        <w:t>"</w:t>
      </w:r>
      <w:r w:rsidRPr="00531B86">
        <w:rPr>
          <w:rFonts w:ascii="宋体" w:eastAsia="宋体" w:hAnsi="宋体" w:cs="宋体"/>
          <w:kern w:val="0"/>
          <w:sz w:val="28"/>
          <w:szCs w:val="28"/>
        </w:rPr>
        <w:t>导向下的初中散文教学研究</w:t>
      </w:r>
      <w:r w:rsidRPr="00531B86">
        <w:rPr>
          <w:kern w:val="0"/>
          <w:sz w:val="28"/>
          <w:szCs w:val="28"/>
        </w:rPr>
        <w:t>[J].,2023</w:t>
      </w:r>
    </w:p>
    <w:bookmarkEnd w:id="3"/>
    <w:p w:rsidR="00083C40" w:rsidRPr="00083C40" w:rsidRDefault="00083C40"/>
    <w:sectPr w:rsidR="00083C40" w:rsidRPr="00083C40">
      <w:footerReference w:type="even" r:id="rId11"/>
      <w:footerReference w:type="default" r:id="rId1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AA6F64" w:rsidRDefault="00AA6F64" w:rsidP="00531B86">
      <w:r>
        <w:separator/>
      </w:r>
    </w:p>
  </w:endnote>
  <w:endnote w:type="continuationSeparator" w:id="0">
    <w:p w:rsidR="00AA6F64" w:rsidRDefault="00AA6F64" w:rsidP="00531B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ˎ̥">
    <w:altName w:val="宋体"/>
    <w:panose1 w:val="020B0604020202020204"/>
    <w:charset w:val="00"/>
    <w:family w:val="roman"/>
    <w:pitch w:val="default"/>
    <w:sig w:usb0="00000000" w:usb1="00000000" w:usb2="00000000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a9"/>
      </w:rPr>
      <w:id w:val="1752469822"/>
      <w:docPartObj>
        <w:docPartGallery w:val="Page Numbers (Bottom of Page)"/>
        <w:docPartUnique/>
      </w:docPartObj>
    </w:sdtPr>
    <w:sdtContent>
      <w:p w:rsidR="00531B86" w:rsidRDefault="00531B86" w:rsidP="00DA3198">
        <w:pPr>
          <w:pStyle w:val="a7"/>
          <w:framePr w:wrap="none" w:vAnchor="text" w:hAnchor="margin" w:xAlign="center" w:y="1"/>
          <w:rPr>
            <w:rStyle w:val="a9"/>
          </w:rPr>
        </w:pPr>
        <w:r>
          <w:rPr>
            <w:rStyle w:val="a9"/>
          </w:rPr>
          <w:fldChar w:fldCharType="begin"/>
        </w:r>
        <w:r>
          <w:rPr>
            <w:rStyle w:val="a9"/>
          </w:rPr>
          <w:instrText xml:space="preserve"> PAGE </w:instrText>
        </w:r>
        <w:r>
          <w:rPr>
            <w:rStyle w:val="a9"/>
          </w:rPr>
          <w:fldChar w:fldCharType="end"/>
        </w:r>
      </w:p>
    </w:sdtContent>
  </w:sdt>
  <w:p w:rsidR="00531B86" w:rsidRDefault="00531B86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a9"/>
      </w:rPr>
      <w:id w:val="1430159518"/>
      <w:docPartObj>
        <w:docPartGallery w:val="Page Numbers (Bottom of Page)"/>
        <w:docPartUnique/>
      </w:docPartObj>
    </w:sdtPr>
    <w:sdtContent>
      <w:p w:rsidR="00531B86" w:rsidRDefault="00531B86" w:rsidP="00DA3198">
        <w:pPr>
          <w:pStyle w:val="a7"/>
          <w:framePr w:wrap="none" w:vAnchor="text" w:hAnchor="margin" w:xAlign="center" w:y="1"/>
          <w:rPr>
            <w:rStyle w:val="a9"/>
          </w:rPr>
        </w:pPr>
        <w:r>
          <w:rPr>
            <w:rStyle w:val="a9"/>
          </w:rPr>
          <w:fldChar w:fldCharType="begin"/>
        </w:r>
        <w:r>
          <w:rPr>
            <w:rStyle w:val="a9"/>
          </w:rPr>
          <w:instrText xml:space="preserve"> PAGE </w:instrText>
        </w:r>
        <w:r>
          <w:rPr>
            <w:rStyle w:val="a9"/>
          </w:rPr>
          <w:fldChar w:fldCharType="separate"/>
        </w:r>
        <w:r>
          <w:rPr>
            <w:rStyle w:val="a9"/>
            <w:noProof/>
          </w:rPr>
          <w:t>1</w:t>
        </w:r>
        <w:r>
          <w:rPr>
            <w:rStyle w:val="a9"/>
          </w:rPr>
          <w:fldChar w:fldCharType="end"/>
        </w:r>
      </w:p>
    </w:sdtContent>
  </w:sdt>
  <w:p w:rsidR="00531B86" w:rsidRDefault="00531B86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AA6F64" w:rsidRDefault="00AA6F64" w:rsidP="00531B86">
      <w:r>
        <w:separator/>
      </w:r>
    </w:p>
  </w:footnote>
  <w:footnote w:type="continuationSeparator" w:id="0">
    <w:p w:rsidR="00AA6F64" w:rsidRDefault="00AA6F64" w:rsidP="00531B8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55466ED"/>
    <w:multiLevelType w:val="hybridMultilevel"/>
    <w:tmpl w:val="F4421062"/>
    <w:lvl w:ilvl="0" w:tplc="FBCA3C40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7F216B3B"/>
    <w:multiLevelType w:val="hybridMultilevel"/>
    <w:tmpl w:val="B532C9EE"/>
    <w:lvl w:ilvl="0" w:tplc="1CBA66A2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683096267">
    <w:abstractNumId w:val="0"/>
  </w:num>
  <w:num w:numId="2" w16cid:durableId="21059571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9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3C40"/>
    <w:rsid w:val="00083C40"/>
    <w:rsid w:val="00311665"/>
    <w:rsid w:val="00531B86"/>
    <w:rsid w:val="00672098"/>
    <w:rsid w:val="0079755E"/>
    <w:rsid w:val="008F0997"/>
    <w:rsid w:val="009E1E60"/>
    <w:rsid w:val="00AA6F64"/>
    <w:rsid w:val="00EC2B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0AE8AF"/>
  <w15:chartTrackingRefBased/>
  <w15:docId w15:val="{5BFC8A15-430D-8E4B-BAF1-0E1291290F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E1E60"/>
    <w:pPr>
      <w:widowControl w:val="0"/>
      <w:jc w:val="both"/>
    </w:pPr>
    <w:rPr>
      <w:rFonts w:ascii="Times New Roman" w:eastAsia="宋体" w:hAnsi="Times New Roman" w:cs="Times New Roman"/>
    </w:rPr>
  </w:style>
  <w:style w:type="paragraph" w:styleId="1">
    <w:name w:val="heading 1"/>
    <w:basedOn w:val="a"/>
    <w:next w:val="a"/>
    <w:link w:val="10"/>
    <w:uiPriority w:val="9"/>
    <w:qFormat/>
    <w:rsid w:val="00083C40"/>
    <w:pPr>
      <w:keepNext/>
      <w:keepLines/>
      <w:spacing w:before="48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083C40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customStyle="1" w:styleId="content">
    <w:name w:val="content"/>
    <w:basedOn w:val="a"/>
    <w:rsid w:val="00083C40"/>
    <w:pPr>
      <w:ind w:firstLine="420"/>
    </w:pPr>
    <w:rPr>
      <w:rFonts w:eastAsia="Times New Roman"/>
      <w:color w:val="333333"/>
      <w:szCs w:val="21"/>
    </w:rPr>
  </w:style>
  <w:style w:type="paragraph" w:styleId="a3">
    <w:name w:val="No Spacing"/>
    <w:uiPriority w:val="1"/>
    <w:qFormat/>
    <w:rsid w:val="00083C40"/>
    <w:pPr>
      <w:widowControl w:val="0"/>
      <w:jc w:val="both"/>
    </w:pPr>
    <w:rPr>
      <w:rFonts w:ascii="Times New Roman" w:eastAsia="宋体" w:hAnsi="Times New Roman" w:cs="Times New Roman"/>
    </w:rPr>
  </w:style>
  <w:style w:type="paragraph" w:styleId="a4">
    <w:name w:val="List Paragraph"/>
    <w:basedOn w:val="a"/>
    <w:uiPriority w:val="34"/>
    <w:qFormat/>
    <w:rsid w:val="00083C40"/>
    <w:pPr>
      <w:ind w:firstLineChars="200" w:firstLine="420"/>
    </w:pPr>
  </w:style>
  <w:style w:type="paragraph" w:customStyle="1" w:styleId="ref">
    <w:name w:val="ref"/>
    <w:basedOn w:val="a"/>
    <w:rsid w:val="00083C40"/>
    <w:rPr>
      <w:rFonts w:eastAsia="Times New Roman"/>
      <w:color w:val="333333"/>
      <w:szCs w:val="21"/>
    </w:rPr>
  </w:style>
  <w:style w:type="paragraph" w:styleId="a5">
    <w:name w:val="Normal (Web)"/>
    <w:basedOn w:val="a"/>
    <w:uiPriority w:val="99"/>
    <w:semiHidden/>
    <w:unhideWhenUsed/>
    <w:rsid w:val="00083C4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a6">
    <w:name w:val="Table Grid"/>
    <w:basedOn w:val="a1"/>
    <w:uiPriority w:val="39"/>
    <w:rsid w:val="0067209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footer"/>
    <w:basedOn w:val="a"/>
    <w:link w:val="a8"/>
    <w:uiPriority w:val="99"/>
    <w:unhideWhenUsed/>
    <w:rsid w:val="00531B8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531B86"/>
    <w:rPr>
      <w:rFonts w:ascii="Times New Roman" w:eastAsia="宋体" w:hAnsi="Times New Roman" w:cs="Times New Roman"/>
      <w:sz w:val="18"/>
      <w:szCs w:val="18"/>
    </w:rPr>
  </w:style>
  <w:style w:type="character" w:styleId="a9">
    <w:name w:val="page number"/>
    <w:basedOn w:val="a0"/>
    <w:uiPriority w:val="99"/>
    <w:semiHidden/>
    <w:unhideWhenUsed/>
    <w:rsid w:val="00531B8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222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585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437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8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236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825</TotalTime>
  <Pages>11</Pages>
  <Words>772</Words>
  <Characters>4404</Characters>
  <Application>Microsoft Office Word</Application>
  <DocSecurity>0</DocSecurity>
  <Lines>36</Lines>
  <Paragraphs>10</Paragraphs>
  <ScaleCrop>false</ScaleCrop>
  <Company/>
  <LinksUpToDate>false</LinksUpToDate>
  <CharactersWithSpaces>5166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5</cp:revision>
  <cp:lastPrinted>2024-08-30T23:44:00Z</cp:lastPrinted>
  <dcterms:created xsi:type="dcterms:W3CDTF">2024-08-21T01:57:00Z</dcterms:created>
  <dcterms:modified xsi:type="dcterms:W3CDTF">2024-09-24T01:00:00Z</dcterms:modified>
</cp:coreProperties>
</file>