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5E679">
      <w:pPr>
        <w:spacing w:line="360" w:lineRule="auto"/>
        <w:jc w:val="center"/>
        <w:rPr>
          <w:rFonts w:asciiTheme="minorEastAsia" w:hAnsiTheme="minorEastAsia"/>
          <w:b/>
          <w:sz w:val="32"/>
          <w:szCs w:val="32"/>
        </w:rPr>
      </w:pPr>
      <w:r>
        <w:rPr>
          <w:rFonts w:asciiTheme="minorEastAsia" w:hAnsiTheme="minorEastAsia"/>
          <w:b/>
          <w:sz w:val="32"/>
          <w:szCs w:val="32"/>
        </w:rPr>
        <w:t>新课标背景下初中道法</w:t>
      </w:r>
      <w:bookmarkStart w:id="0" w:name="_GoBack"/>
      <w:bookmarkEnd w:id="0"/>
      <w:r>
        <w:rPr>
          <w:rFonts w:asciiTheme="minorEastAsia" w:hAnsiTheme="minorEastAsia"/>
          <w:b/>
          <w:sz w:val="32"/>
          <w:szCs w:val="32"/>
        </w:rPr>
        <w:t>大单元作业设计的路径</w:t>
      </w:r>
    </w:p>
    <w:p w14:paraId="66B03FF5">
      <w:pPr>
        <w:spacing w:line="360" w:lineRule="auto"/>
        <w:rPr>
          <w:rFonts w:hint="eastAsia" w:asciiTheme="minorEastAsia" w:hAnsiTheme="minorEastAsia"/>
          <w:sz w:val="28"/>
          <w:szCs w:val="28"/>
        </w:rPr>
      </w:pPr>
      <w:r>
        <w:rPr>
          <w:rFonts w:hint="eastAsia" w:asciiTheme="minorEastAsia" w:hAnsiTheme="minorEastAsia"/>
          <w:b/>
          <w:sz w:val="28"/>
          <w:szCs w:val="28"/>
        </w:rPr>
        <w:t>摘要：</w:t>
      </w:r>
      <w:r>
        <w:rPr>
          <w:rFonts w:asciiTheme="minorEastAsia" w:hAnsiTheme="minorEastAsia"/>
          <w:sz w:val="28"/>
          <w:szCs w:val="28"/>
        </w:rPr>
        <w:t>作业是课堂教学的延伸，也是学生巩固和迁移知识的重要手段。作业可以有效提高学生解决问题的能力，也可以让教师充分了解学生的学习情况，有针对性地调整教学策略。道德与法治课程是锤炼学生品格意志、发展道德素养、培养正确观念的核心课程，其作业的设计尤为重要。设计作业时，教师要摒弃传统的固化的教育理念，创新作业的内容与形式，强化学生的自主探究和独立思考，真正发挥作业的价值和作用，提升学生的综合素质。</w:t>
      </w:r>
    </w:p>
    <w:p w14:paraId="0B1AB186">
      <w:pPr>
        <w:spacing w:line="360" w:lineRule="auto"/>
        <w:rPr>
          <w:rFonts w:hint="eastAsia" w:asciiTheme="minorEastAsia" w:hAnsiTheme="minorEastAsia"/>
          <w:sz w:val="28"/>
          <w:szCs w:val="28"/>
        </w:rPr>
      </w:pPr>
      <w:r>
        <w:rPr>
          <w:rFonts w:hint="eastAsia" w:asciiTheme="minorEastAsia" w:hAnsiTheme="minorEastAsia"/>
          <w:b/>
          <w:sz w:val="28"/>
          <w:szCs w:val="28"/>
        </w:rPr>
        <w:t>关键词：</w:t>
      </w:r>
      <w:r>
        <w:rPr>
          <w:rFonts w:asciiTheme="minorEastAsia" w:hAnsiTheme="minorEastAsia"/>
          <w:sz w:val="28"/>
          <w:szCs w:val="28"/>
        </w:rPr>
        <w:t>新课标背景</w:t>
      </w:r>
      <w:r>
        <w:rPr>
          <w:rFonts w:hint="eastAsia" w:asciiTheme="minorEastAsia" w:hAnsiTheme="minorEastAsia"/>
          <w:sz w:val="28"/>
          <w:szCs w:val="28"/>
        </w:rPr>
        <w:t>；</w:t>
      </w:r>
      <w:r>
        <w:rPr>
          <w:rFonts w:asciiTheme="minorEastAsia" w:hAnsiTheme="minorEastAsia"/>
          <w:sz w:val="28"/>
          <w:szCs w:val="28"/>
        </w:rPr>
        <w:t>初中道法；大单元作业设计</w:t>
      </w:r>
      <w:r>
        <w:rPr>
          <w:rFonts w:hint="eastAsia" w:asciiTheme="minorEastAsia" w:hAnsiTheme="minorEastAsia"/>
          <w:sz w:val="28"/>
          <w:szCs w:val="28"/>
        </w:rPr>
        <w:t>；</w:t>
      </w:r>
      <w:r>
        <w:rPr>
          <w:rFonts w:asciiTheme="minorEastAsia" w:hAnsiTheme="minorEastAsia"/>
          <w:sz w:val="28"/>
          <w:szCs w:val="28"/>
        </w:rPr>
        <w:t>路径</w:t>
      </w:r>
    </w:p>
    <w:p w14:paraId="67AC2D93">
      <w:pPr>
        <w:spacing w:line="360" w:lineRule="auto"/>
        <w:rPr>
          <w:rFonts w:hint="eastAsia" w:asciiTheme="minorEastAsia" w:hAnsiTheme="minorEastAsia"/>
          <w:b/>
          <w:sz w:val="28"/>
          <w:szCs w:val="28"/>
        </w:rPr>
      </w:pPr>
      <w:r>
        <w:rPr>
          <w:rFonts w:hint="eastAsia" w:asciiTheme="minorEastAsia" w:hAnsiTheme="minorEastAsia"/>
          <w:b/>
          <w:sz w:val="28"/>
          <w:szCs w:val="28"/>
        </w:rPr>
        <w:t>引言</w:t>
      </w:r>
    </w:p>
    <w:p w14:paraId="31230A61">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初中道德与法治课程的知识点比较多，具有重要的育人价值。新课改要求下，培养学生的核心素养成为一项关键的教学任务，学科作业设计的改革升级紧跟其后，以此保障学科教学总体质量。单元整体教学法成为一种常用的教学方法，结合道德与法治学科单元作业设计实际情况来看，教师对作业内容、作业形式的设计还需进一步优化，开展对单元作业设计方法策略的探究需要引起广大一线教育工作者的高度重视。</w:t>
      </w:r>
    </w:p>
    <w:p w14:paraId="46D72BAB">
      <w:pPr>
        <w:spacing w:line="360" w:lineRule="auto"/>
        <w:rPr>
          <w:rFonts w:hint="eastAsia" w:asciiTheme="minorEastAsia" w:hAnsiTheme="minorEastAsia"/>
          <w:b/>
          <w:sz w:val="28"/>
          <w:szCs w:val="28"/>
        </w:rPr>
      </w:pPr>
      <w:r>
        <w:rPr>
          <w:rFonts w:asciiTheme="minorEastAsia" w:hAnsiTheme="minorEastAsia"/>
          <w:b/>
          <w:sz w:val="28"/>
          <w:szCs w:val="28"/>
        </w:rPr>
        <w:t>一、核心素养下初中道德与法治单元作业设计的意义</w:t>
      </w:r>
    </w:p>
    <w:p w14:paraId="1E72797B">
      <w:pPr>
        <w:spacing w:line="360" w:lineRule="auto"/>
        <w:ind w:firstLine="562" w:firstLineChars="200"/>
        <w:rPr>
          <w:rFonts w:hint="eastAsia" w:asciiTheme="minorEastAsia" w:hAnsiTheme="minorEastAsia"/>
          <w:b/>
          <w:bCs/>
          <w:sz w:val="28"/>
          <w:szCs w:val="28"/>
        </w:rPr>
      </w:pPr>
      <w:r>
        <w:rPr>
          <w:rFonts w:asciiTheme="minorEastAsia" w:hAnsiTheme="minorEastAsia"/>
          <w:b/>
          <w:bCs/>
          <w:sz w:val="28"/>
          <w:szCs w:val="28"/>
        </w:rPr>
        <w:t>（一）单元作业能够实现对课堂教学的整体优化</w:t>
      </w:r>
    </w:p>
    <w:p w14:paraId="1DD81DE6">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首先，大单元作业能够作为对课堂教学工作的巩固，优化课堂教学工作不到位的地方，使学生在完成作业的过程中内化课堂所学知识。其次，大单元作业设计从新课标要求出发，立足于实际学生学情，能够实现对教学设计的精心优化，有助于激发学生学科思维和提升学生的认知水平。最后，学生的大单元作业完成情况可以为教师提供必要的参考，便于教师对课堂教学工作的改革与调整更有方向感，并在此基础上推动课堂教学工作质量的提升，实现对课堂教学的整体优化。</w:t>
      </w:r>
    </w:p>
    <w:p w14:paraId="5E634F16">
      <w:pPr>
        <w:spacing w:line="360" w:lineRule="auto"/>
        <w:ind w:firstLine="562" w:firstLineChars="200"/>
        <w:rPr>
          <w:rFonts w:hint="eastAsia" w:asciiTheme="minorEastAsia" w:hAnsiTheme="minorEastAsia"/>
          <w:b/>
          <w:bCs/>
          <w:sz w:val="28"/>
          <w:szCs w:val="28"/>
        </w:rPr>
      </w:pPr>
      <w:r>
        <w:rPr>
          <w:rFonts w:asciiTheme="minorEastAsia" w:hAnsiTheme="minorEastAsia"/>
          <w:b/>
          <w:bCs/>
          <w:sz w:val="28"/>
          <w:szCs w:val="28"/>
        </w:rPr>
        <w:t>（二）单元作业能够帮助学生构建完整的知识体系</w:t>
      </w:r>
    </w:p>
    <w:p w14:paraId="69EB7F70">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首先，大单元作业设计要求教师将单元知识点串联于一起，使学生能够在完成作业的过程中重新构建大单元知识结构，对自身知识体系进行优化和改进，保障学生的学习效果。其次，大单元作业设计能够突出道德与法治课程的关键点和重点，指导学生对所学内容、学习顺序进行清晰划分。在科学规划重点与非重点之后，学生的知识体系能够得到更加清晰地构建。最后，大单元作业能够为学生提供全新的学习思路，使其在课堂学习中获得启发，改进自身学习方法，凭借个人努力对知识体系进行优化。</w:t>
      </w:r>
    </w:p>
    <w:p w14:paraId="1085977C">
      <w:pPr>
        <w:spacing w:line="360" w:lineRule="auto"/>
        <w:rPr>
          <w:rFonts w:hint="eastAsia" w:asciiTheme="minorEastAsia" w:hAnsiTheme="minorEastAsia"/>
          <w:b/>
          <w:sz w:val="28"/>
          <w:szCs w:val="28"/>
        </w:rPr>
      </w:pPr>
      <w:r>
        <w:rPr>
          <w:rFonts w:hint="eastAsia" w:asciiTheme="minorEastAsia" w:hAnsiTheme="minorEastAsia"/>
          <w:b/>
          <w:sz w:val="28"/>
          <w:szCs w:val="28"/>
        </w:rPr>
        <w:t>二、</w:t>
      </w:r>
      <w:r>
        <w:rPr>
          <w:rFonts w:asciiTheme="minorEastAsia" w:hAnsiTheme="minorEastAsia"/>
          <w:b/>
          <w:sz w:val="28"/>
          <w:szCs w:val="28"/>
        </w:rPr>
        <w:t>新课标背景下初中道法大单元作业设计的路径</w:t>
      </w:r>
    </w:p>
    <w:p w14:paraId="2287D17F">
      <w:pPr>
        <w:spacing w:line="360" w:lineRule="auto"/>
        <w:ind w:firstLine="562" w:firstLineChars="200"/>
        <w:rPr>
          <w:rFonts w:hint="eastAsia" w:asciiTheme="minorEastAsia" w:hAnsiTheme="minorEastAsia"/>
          <w:b/>
          <w:bCs/>
          <w:sz w:val="28"/>
          <w:szCs w:val="28"/>
        </w:rPr>
      </w:pPr>
      <w:r>
        <w:rPr>
          <w:rFonts w:asciiTheme="minorEastAsia" w:hAnsiTheme="minorEastAsia"/>
          <w:b/>
          <w:bCs/>
          <w:sz w:val="28"/>
          <w:szCs w:val="28"/>
        </w:rPr>
        <w:t>（</w:t>
      </w:r>
      <w:r>
        <w:rPr>
          <w:rFonts w:hint="eastAsia" w:asciiTheme="minorEastAsia" w:hAnsiTheme="minorEastAsia"/>
          <w:b/>
          <w:bCs/>
          <w:sz w:val="28"/>
          <w:szCs w:val="28"/>
        </w:rPr>
        <w:t>一</w:t>
      </w:r>
      <w:r>
        <w:rPr>
          <w:rFonts w:asciiTheme="minorEastAsia" w:hAnsiTheme="minorEastAsia"/>
          <w:b/>
          <w:bCs/>
          <w:sz w:val="28"/>
          <w:szCs w:val="28"/>
        </w:rPr>
        <w:t>）设计小组讨论类作业，培养学生的政治认同感</w:t>
      </w:r>
    </w:p>
    <w:p w14:paraId="65F0D513">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培养政治认同感是指运用有效的教学方式方法，使学生内心形成对国家、社会制度及意识形态的认同。世界各国的成立及稳定发展均需要得到本国公民对国家制度、意识形态方面的拥护。初中生是国家的未来，既是社会主义建设者和接班人，又是普通的社会公民，其世界观、人生观、价值观日渐稳定，教师施以正确的价值观引导，对培养学生的政治认同感有着积极影响。在作业布置环节，可以安排学生展开小组讨论，深化培养其政治认同感。例如，在教授《国家利益至上》一课后，教师可以对学生进行分组，布置小组讨论类的作业，引导学生以“改善生活”为主题展开讨论，内容如下：通过发现身边环境的改变，收集关于国家发展的信息，向长辈们了解不同时期人们的经历，分别从交通工具、民主法治、生活条件、医疗水平等角度，谈谈改革开放政策的实施在中国产生的巨大社会变革。组内成员各完成一个模块，独立完成资料收集和整理，在讨论中增强互动，充分运用所学知识。教师引导学生思考产生诸多变革的深层原因，认识到唯有在国家进步的前提下百姓才会安居乐业，并且在心中认同国家的领导，激发内心民族自豪感的产生。</w:t>
      </w:r>
    </w:p>
    <w:p w14:paraId="4216CDEB">
      <w:pPr>
        <w:spacing w:line="360" w:lineRule="auto"/>
        <w:ind w:firstLine="562" w:firstLineChars="200"/>
        <w:rPr>
          <w:rFonts w:hint="eastAsia" w:asciiTheme="minorEastAsia" w:hAnsiTheme="minorEastAsia"/>
          <w:b/>
          <w:bCs/>
          <w:sz w:val="28"/>
          <w:szCs w:val="28"/>
        </w:rPr>
      </w:pPr>
      <w:r>
        <w:rPr>
          <w:rFonts w:asciiTheme="minorEastAsia" w:hAnsiTheme="minorEastAsia"/>
          <w:b/>
          <w:bCs/>
          <w:sz w:val="28"/>
          <w:szCs w:val="28"/>
        </w:rPr>
        <w:t>（</w:t>
      </w:r>
      <w:r>
        <w:rPr>
          <w:rFonts w:hint="eastAsia" w:asciiTheme="minorEastAsia" w:hAnsiTheme="minorEastAsia"/>
          <w:b/>
          <w:bCs/>
          <w:sz w:val="28"/>
          <w:szCs w:val="28"/>
        </w:rPr>
        <w:t>二</w:t>
      </w:r>
      <w:r>
        <w:rPr>
          <w:rFonts w:asciiTheme="minorEastAsia" w:hAnsiTheme="minorEastAsia"/>
          <w:b/>
          <w:bCs/>
          <w:sz w:val="28"/>
          <w:szCs w:val="28"/>
        </w:rPr>
        <w:t>）提高单元作业的实际效果，融入现实生活实践</w:t>
      </w:r>
    </w:p>
    <w:p w14:paraId="1EEEC48B">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道德与法治课程知识与现实生活的关联性比较突出，贴近现实生活开展教学工作和设计作业能够对学生的现实生活进行指导。教师可以将单元作业融入学生的现实生活实践中，保障单元作业的实践性，并以此锻炼学生的实践能力。比如，在学习“师长情谊”这一单元的内容时，本单元向学生介绍了师生之间的情感、家人之间的情感，教师可以让学生在感恩节时向老师、家人表达自己的感谢。这种贴近现实生活的作业对学生的教育意义比较深刻，发挥着传统书面作业不可取代的作用。为完成这项大单元作业，有些学生会选择制作贺卡来表达自己对父母、家人的感谢，有些学生会做力所能及的家务事来表达对家人的感谢。尽管学生的表达方式不同，但都可达到拉近亲子关系、增进师生情感的效果，这正是本单元教学意义的体现。</w:t>
      </w:r>
    </w:p>
    <w:p w14:paraId="34F504D6">
      <w:pPr>
        <w:spacing w:line="360" w:lineRule="auto"/>
        <w:ind w:firstLine="562" w:firstLineChars="200"/>
        <w:rPr>
          <w:rFonts w:hint="eastAsia" w:asciiTheme="minorEastAsia" w:hAnsiTheme="minorEastAsia"/>
          <w:b/>
          <w:bCs/>
          <w:sz w:val="28"/>
          <w:szCs w:val="28"/>
        </w:rPr>
      </w:pPr>
      <w:r>
        <w:rPr>
          <w:rFonts w:asciiTheme="minorEastAsia" w:hAnsiTheme="minorEastAsia"/>
          <w:b/>
          <w:bCs/>
          <w:sz w:val="28"/>
          <w:szCs w:val="28"/>
        </w:rPr>
        <w:t>（</w:t>
      </w:r>
      <w:r>
        <w:rPr>
          <w:rFonts w:hint="eastAsia" w:asciiTheme="minorEastAsia" w:hAnsiTheme="minorEastAsia"/>
          <w:b/>
          <w:bCs/>
          <w:sz w:val="28"/>
          <w:szCs w:val="28"/>
        </w:rPr>
        <w:t>三</w:t>
      </w:r>
      <w:r>
        <w:rPr>
          <w:rFonts w:asciiTheme="minorEastAsia" w:hAnsiTheme="minorEastAsia"/>
          <w:b/>
          <w:bCs/>
          <w:sz w:val="28"/>
          <w:szCs w:val="28"/>
        </w:rPr>
        <w:t>）设计社会实践类作业，培养学生公共参与意识</w:t>
      </w:r>
    </w:p>
    <w:p w14:paraId="46025848">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现今时代，享乐主义等负面思想进入学校，对学生良好行为习惯、积极思想意识的培养带来阻碍和挑战，也不利于学生社会责任感的培养；而参与社会实践活动作为学生树立公共参与意识的有效路径之一，并将进一步培养学生的社会责任感。核心素养视域下，教师可以适当布置社会实践类作业，引导学生从课内走向课外，培养学生公共参与意识，成为有理想抱负、有社会责任感的公民。以《遵守社会规则》这一单元为例，教师可以引导初中生积极地参加社会志愿者活动，比如“我是防疫管理员”，邀请医护人员对即将成为防疫管理员的学生进行专业管理方面的指导。在此期间，学生体会到社会规则的价值，形成强烈的规则观念。通过为社区接种人员的服务，在公共参与活动中，学生的社会责任感得到进一步强化。同时，道德与法治教师要向学生渗透完成社会实践类作业的好处，有利于构建健康、向上、友爱、和谐的校园文化，促使学生将遵守社会规则有效地落到实处，从身边小事做起，形成关心同学、关爱邻里、关注民生的公共参与素养。</w:t>
      </w:r>
    </w:p>
    <w:p w14:paraId="5A6806D0">
      <w:pPr>
        <w:spacing w:line="360" w:lineRule="auto"/>
        <w:rPr>
          <w:rFonts w:hint="eastAsia" w:asciiTheme="minorEastAsia" w:hAnsiTheme="minorEastAsia"/>
          <w:b/>
          <w:sz w:val="28"/>
          <w:szCs w:val="28"/>
        </w:rPr>
      </w:pPr>
      <w:r>
        <w:rPr>
          <w:rFonts w:hint="eastAsia" w:asciiTheme="minorEastAsia" w:hAnsiTheme="minorEastAsia"/>
          <w:b/>
          <w:sz w:val="28"/>
          <w:szCs w:val="28"/>
        </w:rPr>
        <w:t>结束语</w:t>
      </w:r>
    </w:p>
    <w:p w14:paraId="75D440AA">
      <w:pPr>
        <w:spacing w:line="360" w:lineRule="auto"/>
        <w:ind w:firstLine="560" w:firstLineChars="200"/>
        <w:rPr>
          <w:rFonts w:hint="eastAsia" w:asciiTheme="minorEastAsia" w:hAnsiTheme="minorEastAsia"/>
          <w:sz w:val="28"/>
          <w:szCs w:val="28"/>
        </w:rPr>
      </w:pPr>
      <w:r>
        <w:rPr>
          <w:rFonts w:asciiTheme="minorEastAsia" w:hAnsiTheme="minorEastAsia"/>
          <w:sz w:val="28"/>
          <w:szCs w:val="28"/>
        </w:rPr>
        <w:t>道德与法治课程大单元作业设计需要基于对学生学情的分析、新课程教学标准要求的分析进行综合判断。与时俱进的单元作业融入了时政热点，实现作业形式的创新，使学生在更真实的案例中增强学习体验；个性化的大单元作业设计能够促进学生的个性发展；实践性的大单元作业设计能够培养学生的实践能力；学生参与到大单元作业设计中，能够调动学生完成作业的积极性。</w:t>
      </w:r>
    </w:p>
    <w:p w14:paraId="0786EFAD">
      <w:pPr>
        <w:spacing w:line="360" w:lineRule="auto"/>
        <w:rPr>
          <w:rFonts w:asciiTheme="minorEastAsia" w:hAnsiTheme="minorEastAsia"/>
          <w:b/>
          <w:sz w:val="28"/>
          <w:szCs w:val="28"/>
        </w:rPr>
      </w:pPr>
    </w:p>
    <w:p w14:paraId="29EE92B9">
      <w:pPr>
        <w:spacing w:line="360" w:lineRule="auto"/>
        <w:rPr>
          <w:rFonts w:hint="eastAsia" w:asciiTheme="minorEastAsia" w:hAnsiTheme="minorEastAsia"/>
          <w:b/>
          <w:sz w:val="28"/>
          <w:szCs w:val="28"/>
        </w:rPr>
      </w:pPr>
      <w:r>
        <w:rPr>
          <w:rFonts w:asciiTheme="minorEastAsia" w:hAnsiTheme="minorEastAsia"/>
          <w:b/>
          <w:sz w:val="28"/>
          <w:szCs w:val="28"/>
        </w:rPr>
        <w:t>参考文献：</w:t>
      </w:r>
    </w:p>
    <w:p w14:paraId="0C06B1A3">
      <w:pPr>
        <w:spacing w:line="360" w:lineRule="auto"/>
        <w:rPr>
          <w:rFonts w:hint="eastAsia" w:asciiTheme="minorEastAsia" w:hAnsiTheme="minorEastAsia"/>
          <w:sz w:val="28"/>
          <w:szCs w:val="28"/>
        </w:rPr>
      </w:pPr>
      <w:r>
        <w:rPr>
          <w:rFonts w:asciiTheme="minorEastAsia" w:hAnsiTheme="minorEastAsia"/>
          <w:sz w:val="28"/>
          <w:szCs w:val="28"/>
        </w:rPr>
        <w:t>[1]刘晓婷．“双减”背景下初中道德与法治单元作业设计的重构研究——以“做情绪情感的主人”为例[J].新课程导学，2023（2）：29-32.</w:t>
      </w:r>
    </w:p>
    <w:p w14:paraId="270B6A50">
      <w:pPr>
        <w:spacing w:line="360" w:lineRule="auto"/>
        <w:rPr>
          <w:rFonts w:hint="eastAsia" w:asciiTheme="minorEastAsia" w:hAnsiTheme="minorEastAsia"/>
          <w:sz w:val="28"/>
          <w:szCs w:val="28"/>
        </w:rPr>
      </w:pPr>
      <w:r>
        <w:rPr>
          <w:rFonts w:asciiTheme="minorEastAsia" w:hAnsiTheme="minorEastAsia"/>
          <w:sz w:val="28"/>
          <w:szCs w:val="28"/>
        </w:rPr>
        <w:t>[</w:t>
      </w:r>
      <w:r>
        <w:rPr>
          <w:rFonts w:hint="eastAsia" w:asciiTheme="minorEastAsia" w:hAnsiTheme="minorEastAsia"/>
          <w:sz w:val="28"/>
          <w:szCs w:val="28"/>
        </w:rPr>
        <w:t>2</w:t>
      </w:r>
      <w:r>
        <w:rPr>
          <w:rFonts w:asciiTheme="minorEastAsia" w:hAnsiTheme="minorEastAsia"/>
          <w:sz w:val="28"/>
          <w:szCs w:val="28"/>
        </w:rPr>
        <w:t>]张秋娥．初中道德与法治实践性作业育人价值分析及设计策略[J].教师，2023（S1）：192-194．</w:t>
      </w:r>
    </w:p>
    <w:p w14:paraId="37162900">
      <w:pPr>
        <w:spacing w:line="360" w:lineRule="auto"/>
        <w:rPr>
          <w:rFonts w:asciiTheme="minorEastAsia" w:hAnsiTheme="minorEastAsia"/>
          <w:sz w:val="28"/>
          <w:szCs w:val="28"/>
        </w:rPr>
      </w:pPr>
      <w:r>
        <w:rPr>
          <w:rFonts w:asciiTheme="minorEastAsia" w:hAnsiTheme="minorEastAsia"/>
          <w:sz w:val="28"/>
          <w:szCs w:val="28"/>
        </w:rPr>
        <w:t>[</w:t>
      </w:r>
      <w:r>
        <w:rPr>
          <w:rFonts w:hint="eastAsia" w:asciiTheme="minorEastAsia" w:hAnsiTheme="minorEastAsia"/>
          <w:sz w:val="28"/>
          <w:szCs w:val="28"/>
        </w:rPr>
        <w:t>3</w:t>
      </w:r>
      <w:r>
        <w:rPr>
          <w:rFonts w:asciiTheme="minorEastAsia" w:hAnsiTheme="minorEastAsia"/>
          <w:sz w:val="28"/>
          <w:szCs w:val="28"/>
        </w:rPr>
        <w:t>]苏国华．“双减”背景下初中道德与法治作业设计研究[J].智力，2023（10）：39-41.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lYWIwNmNlMWFlOTk0OGRiM2RiMDllZjUzYjUyNzcifQ=="/>
  </w:docVars>
  <w:rsids>
    <w:rsidRoot w:val="00911729"/>
    <w:rsid w:val="00792E44"/>
    <w:rsid w:val="00911729"/>
    <w:rsid w:val="00BE0C60"/>
    <w:rsid w:val="0A04469F"/>
    <w:rsid w:val="12BC2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2544</Words>
  <Characters>2591</Characters>
  <Lines>18</Lines>
  <Paragraphs>5</Paragraphs>
  <TotalTime>8</TotalTime>
  <ScaleCrop>false</ScaleCrop>
  <LinksUpToDate>false</LinksUpToDate>
  <CharactersWithSpaces>2604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2024-08-23T07:15:00Z</dcterms:created>
  <dc:creator>xb21cn</dc:creator>
  <cp:lastModifiedBy>Administrator</cp:lastModifiedBy>
  <dcterms:modified xsi:type="dcterms:W3CDTF">2024-09-23T07:55:04Z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223726331B83435CAD010BEE2A0F9870_13</vt:lpwstr>
  </property>
</Properties>
</file>