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2622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643" w:firstLineChars="200"/>
        <w:jc w:val="center"/>
        <w:textAlignment w:val="auto"/>
        <w:rPr>
          <w:rFonts w:hint="eastAsia" w:ascii="Times New Roman" w:hAnsi="Times New Roman" w:eastAsia="宋体" w:cs="宋体"/>
          <w:b/>
          <w:bCs w:val="0"/>
          <w:kern w:val="44"/>
          <w:sz w:val="32"/>
          <w:szCs w:val="20"/>
          <w:lang w:val="en-US" w:eastAsia="zh-CN" w:bidi="ar-SA"/>
        </w:rPr>
      </w:pPr>
      <w:bookmarkStart w:id="0" w:name="_GoBack"/>
      <w:bookmarkEnd w:id="0"/>
      <w:r>
        <w:rPr>
          <w:rFonts w:hint="eastAsia" w:ascii="Times New Roman" w:hAnsi="Times New Roman" w:eastAsia="宋体" w:cs="宋体"/>
          <w:b/>
          <w:bCs w:val="0"/>
          <w:kern w:val="44"/>
          <w:sz w:val="32"/>
          <w:szCs w:val="20"/>
          <w:lang w:val="en-US" w:eastAsia="zh-CN" w:bidi="ar-SA"/>
        </w:rPr>
        <w:t>基于2022年版新课标的初中《道德与法治》教学评一致性研究与实践策略</w:t>
      </w:r>
    </w:p>
    <w:p w14:paraId="620E7672">
      <w:pPr>
        <w:rPr>
          <w:rFonts w:hint="eastAsia" w:ascii="Times New Roman" w:hAnsi="Times New Roman"/>
          <w:lang w:val="en-US" w:eastAsia="zh-CN"/>
        </w:rPr>
      </w:pPr>
    </w:p>
    <w:p w14:paraId="2923CA90">
      <w:pPr>
        <w:rPr>
          <w:rFonts w:hint="eastAsia" w:ascii="Times New Roman" w:hAnsi="Times New Roman"/>
          <w:lang w:val="en-US" w:eastAsia="zh-CN"/>
        </w:rPr>
      </w:pPr>
    </w:p>
    <w:p w14:paraId="50D17F8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textAlignment w:val="auto"/>
        <w:rPr>
          <w:rFonts w:hint="eastAsia" w:ascii="Times New Roman" w:hAnsi="Times New Roman" w:eastAsia="宋体" w:cs="宋体"/>
          <w:b w:val="0"/>
          <w:bCs w:val="0"/>
          <w:sz w:val="28"/>
          <w:szCs w:val="28"/>
        </w:rPr>
      </w:pPr>
      <w:r>
        <w:rPr>
          <w:rFonts w:hint="eastAsia" w:ascii="Times New Roman" w:hAnsi="Times New Roman" w:eastAsia="宋体" w:cs="宋体"/>
          <w:b w:val="0"/>
          <w:bCs w:val="0"/>
          <w:sz w:val="28"/>
          <w:szCs w:val="28"/>
          <w:lang w:val="en-US" w:eastAsia="zh-CN"/>
        </w:rPr>
        <w:t>摘</w:t>
      </w:r>
      <w:r>
        <w:rPr>
          <w:rFonts w:hint="eastAsia" w:ascii="Times New Roman" w:hAnsi="Times New Roman" w:cs="宋体"/>
          <w:b w:val="0"/>
          <w:bCs w:val="0"/>
          <w:sz w:val="28"/>
          <w:szCs w:val="28"/>
          <w:lang w:val="en-US" w:eastAsia="zh-CN"/>
        </w:rPr>
        <w:t xml:space="preserve"> </w:t>
      </w:r>
      <w:r>
        <w:rPr>
          <w:rFonts w:hint="eastAsia" w:ascii="Times New Roman" w:hAnsi="Times New Roman" w:eastAsia="宋体" w:cs="宋体"/>
          <w:b w:val="0"/>
          <w:bCs w:val="0"/>
          <w:sz w:val="28"/>
          <w:szCs w:val="28"/>
          <w:lang w:val="en-US" w:eastAsia="zh-CN"/>
        </w:rPr>
        <w:t>要</w:t>
      </w:r>
      <w:r>
        <w:rPr>
          <w:rFonts w:hint="eastAsia" w:ascii="Times New Roman" w:hAnsi="Times New Roman" w:cs="宋体"/>
          <w:b w:val="0"/>
          <w:bCs w:val="0"/>
          <w:sz w:val="28"/>
          <w:szCs w:val="28"/>
          <w:lang w:val="en-US" w:eastAsia="zh-CN"/>
        </w:rPr>
        <w:t>：</w:t>
      </w:r>
      <w:r>
        <w:rPr>
          <w:rFonts w:hint="eastAsia" w:ascii="Times New Roman" w:hAnsi="Times New Roman" w:eastAsia="宋体" w:cs="宋体"/>
          <w:b w:val="0"/>
          <w:bCs w:val="0"/>
          <w:sz w:val="28"/>
          <w:szCs w:val="28"/>
        </w:rPr>
        <w:t>本研究旨在探讨初中《道德与法治》教学中教学评一致性的现状及其实施策略。基于2022年版课程标准，教学评一致性强调教学目标、教学过程与评价手段的高度协调。通过分析当前教学中教学目标与评估标准脱节、评价手段单一等问题，本文提出了加强教师培训、优化评价体系的策略。在部分学校的实践案例中，学校通过跨学段教研和项目汇报等方式，促进了教学与评估的一致性，取得了良好效果。研究结果表明，科学合理的评价体系和教师专业能力提升对教学评一致性的实现至关重要，有助于全面提升学生的核心素养。</w:t>
      </w:r>
    </w:p>
    <w:p w14:paraId="3C5C320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left"/>
        <w:textAlignment w:val="auto"/>
        <w:rPr>
          <w:rFonts w:hint="eastAsia" w:ascii="Times New Roman" w:hAnsi="Times New Roman" w:eastAsia="宋体" w:cs="宋体"/>
          <w:b w:val="0"/>
          <w:bCs w:val="0"/>
          <w:sz w:val="28"/>
          <w:szCs w:val="28"/>
        </w:rPr>
      </w:pPr>
      <w:r>
        <w:rPr>
          <w:rFonts w:hint="eastAsia" w:ascii="Times New Roman" w:hAnsi="Times New Roman" w:eastAsia="宋体" w:cs="宋体"/>
          <w:b w:val="0"/>
          <w:bCs w:val="0"/>
          <w:sz w:val="28"/>
          <w:szCs w:val="28"/>
        </w:rPr>
        <w:t>关键词： 教学评一致性、道德与法治、新课标、核心素养</w:t>
      </w:r>
    </w:p>
    <w:p w14:paraId="1C7CF397">
      <w:pPr>
        <w:rPr>
          <w:rFonts w:hint="default" w:ascii="Times New Roman" w:hAnsi="Times New Roman"/>
          <w:lang w:val="en-US" w:eastAsia="zh-CN"/>
        </w:rPr>
      </w:pPr>
    </w:p>
    <w:p w14:paraId="2243529C">
      <w:pPr>
        <w:rPr>
          <w:rFonts w:hint="default" w:ascii="Times New Roman" w:hAnsi="Times New Roman"/>
          <w:lang w:val="en-US" w:eastAsia="zh-CN"/>
        </w:rPr>
      </w:pPr>
    </w:p>
    <w:p w14:paraId="4C39FFDF">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leftChars="0" w:firstLine="0" w:firstLineChars="0"/>
        <w:jc w:val="left"/>
        <w:textAlignment w:val="auto"/>
        <w:rPr>
          <w:rFonts w:ascii="Times New Roman" w:hAnsi="Times New Roman"/>
          <w:sz w:val="28"/>
          <w:szCs w:val="28"/>
        </w:rPr>
      </w:pPr>
      <w:r>
        <w:rPr>
          <w:rFonts w:ascii="Times New Roman" w:hAnsi="Times New Roman"/>
          <w:sz w:val="28"/>
          <w:szCs w:val="28"/>
        </w:rPr>
        <w:t>引言</w:t>
      </w:r>
    </w:p>
    <w:p w14:paraId="670E3D0F">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Times New Roman" w:hAnsi="Times New Roman" w:eastAsia="宋体" w:cs="宋体"/>
          <w:kern w:val="0"/>
          <w:sz w:val="28"/>
          <w:szCs w:val="28"/>
          <w:lang w:val="en-US" w:eastAsia="zh-CN" w:bidi="ar"/>
        </w:rPr>
      </w:pPr>
      <w:r>
        <w:rPr>
          <w:rFonts w:hint="eastAsia" w:ascii="Times New Roman" w:hAnsi="Times New Roman" w:eastAsia="宋体" w:cs="宋体"/>
          <w:kern w:val="0"/>
          <w:sz w:val="28"/>
          <w:szCs w:val="28"/>
          <w:lang w:val="en-US" w:eastAsia="zh-CN" w:bidi="ar"/>
        </w:rPr>
        <w:t>随着我国教育改革的不断深化，初中《道德与法治》课程作为培养学生思想道德和法律素养的核心学科，其课程标准的更新承载了新时代对青少年核心素养的更高要求。2022年版《道德与法治》课程标准（简称“新课标”）强调课程的德育功能，同时突出了教学与评估的一致性。这一理念强调教学活动、课程目标与评估方式之间的紧密联系，以确保育人效果得以有效实现。</w:t>
      </w:r>
    </w:p>
    <w:p w14:paraId="53D7C8A3">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Times New Roman" w:hAnsi="Times New Roman" w:eastAsia="宋体" w:cs="宋体"/>
          <w:kern w:val="0"/>
          <w:sz w:val="28"/>
          <w:szCs w:val="28"/>
          <w:lang w:val="en-US" w:eastAsia="zh-CN" w:bidi="ar"/>
        </w:rPr>
      </w:pPr>
      <w:r>
        <w:rPr>
          <w:rFonts w:hint="eastAsia" w:ascii="Times New Roman" w:hAnsi="Times New Roman" w:eastAsia="宋体" w:cs="宋体"/>
          <w:kern w:val="0"/>
          <w:sz w:val="28"/>
          <w:szCs w:val="28"/>
          <w:lang w:val="en-US" w:eastAsia="zh-CN" w:bidi="ar"/>
        </w:rPr>
        <w:t>在实际教学中，教学评一致性的重要性体现在能够帮助教师明确教学方向，并通过科学的评价手段来检验教学效果。近年来，在初中道德与法治课程的教学实践中，虽然教师和学校已经逐渐认识到评估的重要性，但仍存在教学内容与评估标准不相匹配的问题。因此，本研究旨在分析当前初中《道德与法治》教学中教学评一致性的现状，探索教学评一致性的实际落实情况，并提出实践策略，以更好地促进课程标准的落实与实施。</w:t>
      </w:r>
    </w:p>
    <w:p w14:paraId="5685CAE5">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leftChars="0" w:firstLine="0" w:firstLineChars="0"/>
        <w:jc w:val="left"/>
        <w:textAlignment w:val="auto"/>
        <w:rPr>
          <w:rFonts w:ascii="Times New Roman" w:hAnsi="Times New Roman"/>
          <w:sz w:val="28"/>
          <w:szCs w:val="28"/>
        </w:rPr>
      </w:pPr>
      <w:r>
        <w:rPr>
          <w:rFonts w:ascii="Times New Roman" w:hAnsi="Times New Roman"/>
          <w:sz w:val="28"/>
          <w:szCs w:val="28"/>
        </w:rPr>
        <w:t>教学评一致性的理论基础与内涵</w:t>
      </w:r>
    </w:p>
    <w:p w14:paraId="39C0188B">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textAlignment w:val="auto"/>
        <w:rPr>
          <w:rFonts w:hint="eastAsia" w:ascii="Times New Roman" w:hAnsi="Times New Roman" w:eastAsia="宋体" w:cs="宋体"/>
          <w:kern w:val="0"/>
          <w:sz w:val="28"/>
          <w:szCs w:val="28"/>
          <w:lang w:val="en-US" w:eastAsia="zh-CN" w:bidi="ar"/>
        </w:rPr>
      </w:pPr>
      <w:r>
        <w:rPr>
          <w:rFonts w:hint="eastAsia" w:ascii="Times New Roman" w:hAnsi="Times New Roman" w:eastAsia="宋体" w:cs="宋体"/>
          <w:kern w:val="0"/>
          <w:sz w:val="28"/>
          <w:szCs w:val="28"/>
          <w:lang w:val="en-US" w:eastAsia="zh-CN" w:bidi="ar"/>
        </w:rPr>
        <w:t>教学评一致性，指的是教学目标、教学过程与评价手段之间保持高度的一致性与协调性。这种一致性可以帮助学生在学习过程中更清晰地理解教学目标，并在评估中体现出真实的学习成果。在《道德与法治》课程中，教学评一致性不仅仅是教学内容的传递和评估标准的对接，而是全面反映学生在思想道德、法律认知和行为规范等方面的核心素养</w:t>
      </w:r>
      <w:r>
        <w:rPr>
          <w:rFonts w:hint="eastAsia" w:ascii="Times New Roman" w:hAnsi="Times New Roman" w:eastAsia="宋体" w:cs="宋体"/>
          <w:kern w:val="0"/>
          <w:sz w:val="28"/>
          <w:szCs w:val="28"/>
          <w:vertAlign w:val="superscript"/>
          <w:lang w:val="en-US" w:eastAsia="zh-CN" w:bidi="ar"/>
        </w:rPr>
        <w:t>[1]</w:t>
      </w:r>
      <w:r>
        <w:rPr>
          <w:rFonts w:hint="eastAsia" w:ascii="Times New Roman" w:hAnsi="Times New Roman" w:eastAsia="宋体" w:cs="宋体"/>
          <w:kern w:val="0"/>
          <w:sz w:val="28"/>
          <w:szCs w:val="28"/>
          <w:lang w:val="en-US" w:eastAsia="zh-CN" w:bidi="ar"/>
        </w:rPr>
        <w:t>。</w:t>
      </w:r>
    </w:p>
    <w:p w14:paraId="19458A4C">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textAlignment w:val="auto"/>
        <w:rPr>
          <w:rFonts w:hint="eastAsia" w:ascii="Times New Roman" w:hAnsi="Times New Roman" w:eastAsia="宋体" w:cs="宋体"/>
          <w:kern w:val="0"/>
          <w:sz w:val="28"/>
          <w:szCs w:val="28"/>
          <w:lang w:val="en-US" w:eastAsia="zh-CN" w:bidi="ar"/>
        </w:rPr>
      </w:pPr>
      <w:r>
        <w:rPr>
          <w:rFonts w:hint="eastAsia" w:ascii="Times New Roman" w:hAnsi="Times New Roman" w:eastAsia="宋体" w:cs="宋体"/>
          <w:kern w:val="0"/>
          <w:sz w:val="28"/>
          <w:szCs w:val="28"/>
          <w:lang w:val="en-US" w:eastAsia="zh-CN" w:bidi="ar"/>
        </w:rPr>
        <w:t>2022年版《道德与法治》新课标明确提出，以“核心素养”为中心的课程设计和实施，要求教师注重培养学生的道德认知、法治意识和社会责任感。新课标中的教学评一致性理念强调，教学的每一个环节都应该与育人的目标相契合，评价标准不仅限于知识的掌握，还要考量学生的实际表现和综合素质</w:t>
      </w:r>
      <w:r>
        <w:rPr>
          <w:rFonts w:hint="eastAsia" w:ascii="Times New Roman" w:hAnsi="Times New Roman" w:eastAsia="宋体" w:cs="宋体"/>
          <w:kern w:val="0"/>
          <w:sz w:val="28"/>
          <w:szCs w:val="28"/>
          <w:vertAlign w:val="superscript"/>
          <w:lang w:val="en-US" w:eastAsia="zh-CN" w:bidi="ar"/>
        </w:rPr>
        <w:t>[2]</w:t>
      </w:r>
      <w:r>
        <w:rPr>
          <w:rFonts w:hint="eastAsia" w:ascii="Times New Roman" w:hAnsi="Times New Roman" w:eastAsia="宋体" w:cs="宋体"/>
          <w:kern w:val="0"/>
          <w:sz w:val="28"/>
          <w:szCs w:val="28"/>
          <w:lang w:val="en-US" w:eastAsia="zh-CN" w:bidi="ar"/>
        </w:rPr>
        <w:t>。通过合理的评估方式，学生的道德价值观、法治观念以及公民意识能够得到有效检验和提升。</w:t>
      </w:r>
    </w:p>
    <w:p w14:paraId="42A20A08">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textAlignment w:val="auto"/>
        <w:rPr>
          <w:rFonts w:hint="eastAsia" w:ascii="Times New Roman" w:hAnsi="Times New Roman" w:eastAsia="宋体" w:cs="宋体"/>
          <w:kern w:val="0"/>
          <w:sz w:val="28"/>
          <w:szCs w:val="28"/>
          <w:lang w:val="en-US" w:eastAsia="zh-CN" w:bidi="ar"/>
        </w:rPr>
      </w:pPr>
      <w:r>
        <w:rPr>
          <w:rFonts w:hint="eastAsia" w:ascii="Times New Roman" w:hAnsi="Times New Roman" w:eastAsia="宋体" w:cs="宋体"/>
          <w:kern w:val="0"/>
          <w:sz w:val="28"/>
          <w:szCs w:val="28"/>
          <w:lang w:val="en-US" w:eastAsia="zh-CN" w:bidi="ar"/>
        </w:rPr>
        <w:t>这种教学评一致性还体现在课堂设计中。教师在设定教学目标时，应该以核心素养为导向，将目标、内容、方法与评估手段有机结合，从而构建一个完整的教学体系，保证教学评的一致性。只有做到教学评一致，才能真正实现新课标提出的全面育人目标。</w:t>
      </w:r>
    </w:p>
    <w:p w14:paraId="44CC1C82">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leftChars="0" w:firstLine="0" w:firstLineChars="0"/>
        <w:jc w:val="left"/>
        <w:textAlignment w:val="auto"/>
        <w:rPr>
          <w:rFonts w:ascii="Times New Roman" w:hAnsi="Times New Roman"/>
          <w:sz w:val="28"/>
          <w:szCs w:val="28"/>
        </w:rPr>
      </w:pPr>
      <w:r>
        <w:rPr>
          <w:rFonts w:ascii="Times New Roman" w:hAnsi="Times New Roman"/>
          <w:sz w:val="28"/>
          <w:szCs w:val="28"/>
        </w:rPr>
        <w:t>初中道德与法治教学评一致性的现状分析</w:t>
      </w:r>
    </w:p>
    <w:p w14:paraId="4F9EF16F">
      <w:pPr>
        <w:pStyle w:val="3"/>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360" w:lineRule="auto"/>
        <w:ind w:left="0" w:leftChars="0" w:firstLine="0" w:firstLineChars="0"/>
        <w:jc w:val="left"/>
        <w:textAlignment w:val="auto"/>
        <w:outlineLvl w:val="1"/>
        <w:rPr>
          <w:rFonts w:hint="eastAsia" w:ascii="Times New Roman" w:hAnsi="Times New Roman" w:eastAsia="宋体" w:cs="宋体"/>
          <w:b/>
          <w:bCs w:val="0"/>
          <w:sz w:val="28"/>
          <w:szCs w:val="28"/>
        </w:rPr>
      </w:pPr>
      <w:r>
        <w:rPr>
          <w:rFonts w:hint="eastAsia" w:ascii="Times New Roman" w:hAnsi="Times New Roman" w:eastAsia="宋体" w:cs="宋体"/>
          <w:b/>
          <w:bCs w:val="0"/>
          <w:sz w:val="28"/>
          <w:szCs w:val="28"/>
        </w:rPr>
        <w:t>教学目标与评估标准的偏差</w:t>
      </w:r>
    </w:p>
    <w:p w14:paraId="22A0332E">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Times New Roman" w:hAnsi="Times New Roman" w:eastAsia="宋体" w:cs="宋体"/>
          <w:kern w:val="0"/>
          <w:sz w:val="28"/>
          <w:szCs w:val="28"/>
          <w:lang w:val="en-US" w:eastAsia="zh-CN" w:bidi="ar"/>
        </w:rPr>
      </w:pPr>
      <w:r>
        <w:rPr>
          <w:rFonts w:hint="eastAsia" w:ascii="Times New Roman" w:hAnsi="Times New Roman" w:eastAsia="宋体" w:cs="宋体"/>
          <w:kern w:val="0"/>
          <w:sz w:val="28"/>
          <w:szCs w:val="28"/>
          <w:lang w:val="en-US" w:eastAsia="zh-CN" w:bidi="ar"/>
        </w:rPr>
        <w:t>在当前初中《道德与法治》教学实践中，教学目标与评估标准之间的脱节现象较为普遍。这种偏差源于教师对2022年版新课标“核心素养”理念的理解和落实不足。尽管新课标强调培养学生的道德素养、法律意识和社会责任感，实际教学中仍以知识点传授和记忆性考试为主</w:t>
      </w:r>
      <w:r>
        <w:rPr>
          <w:rFonts w:hint="eastAsia" w:ascii="Times New Roman" w:hAnsi="Times New Roman" w:eastAsia="宋体" w:cs="宋体"/>
          <w:kern w:val="0"/>
          <w:sz w:val="28"/>
          <w:szCs w:val="28"/>
          <w:vertAlign w:val="superscript"/>
          <w:lang w:val="en-US" w:eastAsia="zh-CN" w:bidi="ar"/>
        </w:rPr>
        <w:t>[3]</w:t>
      </w:r>
      <w:r>
        <w:rPr>
          <w:rFonts w:hint="eastAsia" w:ascii="Times New Roman" w:hAnsi="Times New Roman" w:eastAsia="宋体" w:cs="宋体"/>
          <w:kern w:val="0"/>
          <w:sz w:val="28"/>
          <w:szCs w:val="28"/>
          <w:lang w:val="en-US" w:eastAsia="zh-CN" w:bidi="ar"/>
        </w:rPr>
        <w:t>。教师往往在设计课堂时侧重理论知识的灌输，忽视了道德与法治课程应有的育人功能。评估方式依然以传统的书面考试为主，更多考察学生对知识的掌握程度，而缺乏对学生在日常行为、道德规范及法律意识方面的实际评估。</w:t>
      </w:r>
    </w:p>
    <w:p w14:paraId="66E9A5A5">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Times New Roman" w:hAnsi="Times New Roman" w:eastAsia="宋体" w:cs="宋体"/>
          <w:kern w:val="0"/>
          <w:sz w:val="28"/>
          <w:szCs w:val="28"/>
          <w:lang w:val="en-US" w:eastAsia="zh-CN" w:bidi="ar"/>
        </w:rPr>
      </w:pPr>
      <w:r>
        <w:rPr>
          <w:rFonts w:hint="eastAsia" w:ascii="Times New Roman" w:hAnsi="Times New Roman" w:eastAsia="宋体" w:cs="宋体"/>
          <w:kern w:val="0"/>
          <w:sz w:val="28"/>
          <w:szCs w:val="28"/>
          <w:lang w:val="en-US" w:eastAsia="zh-CN" w:bidi="ar"/>
        </w:rPr>
        <w:t>这种偏差不仅影响了教学效果，也使得学生在考场中的优异表现与实际生活中的道德行为脱节。部分教师未能将课堂活动和情境教学与评估有效结合，无法在考试中反映学生的全面素质，特别是在核心素养的评估上较为薄弱。这种教学评一致性的缺失，背离了新课标所倡导的“全面育人”目标，限制了学生综合素质的发展，也在一定程度上削弱了道德与法治课程在实践中的教育功能。</w:t>
      </w:r>
    </w:p>
    <w:p w14:paraId="514BABB6">
      <w:pPr>
        <w:pStyle w:val="3"/>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360" w:lineRule="auto"/>
        <w:ind w:left="0" w:leftChars="0" w:firstLine="0" w:firstLineChars="0"/>
        <w:jc w:val="left"/>
        <w:textAlignment w:val="auto"/>
        <w:outlineLvl w:val="1"/>
        <w:rPr>
          <w:rFonts w:hint="eastAsia" w:ascii="Times New Roman" w:hAnsi="Times New Roman" w:eastAsia="宋体" w:cs="宋体"/>
          <w:b/>
          <w:bCs w:val="0"/>
          <w:sz w:val="28"/>
          <w:szCs w:val="28"/>
        </w:rPr>
      </w:pPr>
      <w:r>
        <w:rPr>
          <w:rFonts w:hint="eastAsia" w:ascii="Times New Roman" w:hAnsi="Times New Roman" w:eastAsia="宋体" w:cs="宋体"/>
          <w:b/>
          <w:bCs w:val="0"/>
          <w:sz w:val="28"/>
          <w:szCs w:val="28"/>
        </w:rPr>
        <w:t>教学资源与评价手段的局限</w:t>
      </w:r>
    </w:p>
    <w:p w14:paraId="7ED10147">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Times New Roman" w:hAnsi="Times New Roman" w:eastAsia="宋体" w:cs="宋体"/>
          <w:kern w:val="0"/>
          <w:sz w:val="28"/>
          <w:szCs w:val="28"/>
          <w:lang w:val="en-US" w:eastAsia="zh-CN" w:bidi="ar"/>
        </w:rPr>
      </w:pPr>
      <w:r>
        <w:rPr>
          <w:rFonts w:hint="eastAsia" w:ascii="Times New Roman" w:hAnsi="Times New Roman" w:eastAsia="宋体" w:cs="宋体"/>
          <w:kern w:val="0"/>
          <w:sz w:val="28"/>
          <w:szCs w:val="28"/>
          <w:lang w:val="en-US" w:eastAsia="zh-CN" w:bidi="ar"/>
        </w:rPr>
        <w:t>教学资源的不足和评价手段的单一是制约初中《道德与法治》教学评一致性的重要因素。新课标提倡通过多元化的评价方式，考察学生的综合素质，包括知识、技能以及道德与法治素养。然而，许多学校尤其是资源匮乏的地区，无法提供足够的教学资源以支持这些多元评价模式。教师常常依赖于传统的笔试和课后作业，过程性和发展性评价方式的应用不足，导致学生的综合素养难以通过单一的评估方式得以体现。</w:t>
      </w:r>
    </w:p>
    <w:p w14:paraId="5A4FAF29">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Times New Roman" w:hAnsi="Times New Roman" w:eastAsia="宋体" w:cs="宋体"/>
          <w:kern w:val="0"/>
          <w:sz w:val="28"/>
          <w:szCs w:val="28"/>
          <w:lang w:val="en-US" w:eastAsia="zh-CN" w:bidi="ar"/>
        </w:rPr>
      </w:pPr>
      <w:r>
        <w:rPr>
          <w:rFonts w:hint="eastAsia" w:ascii="Times New Roman" w:hAnsi="Times New Roman" w:eastAsia="宋体" w:cs="宋体"/>
          <w:kern w:val="0"/>
          <w:sz w:val="28"/>
          <w:szCs w:val="28"/>
          <w:lang w:val="en-US" w:eastAsia="zh-CN" w:bidi="ar"/>
        </w:rPr>
        <w:t>此外，信息技术的应用受限也是多元化评价无法实现的原因之一。尽管新课标鼓励教师利用现代技术进行评价创新，但由于设备、平台及教师技术能力的局限，信息技术未能在教学评一致性中发挥应有的作用</w:t>
      </w:r>
      <w:r>
        <w:rPr>
          <w:rFonts w:hint="eastAsia" w:ascii="Times New Roman" w:hAnsi="Times New Roman" w:eastAsia="宋体" w:cs="宋体"/>
          <w:kern w:val="0"/>
          <w:sz w:val="28"/>
          <w:szCs w:val="28"/>
          <w:vertAlign w:val="superscript"/>
          <w:lang w:val="en-US" w:eastAsia="zh-CN" w:bidi="ar"/>
        </w:rPr>
        <w:t>[4]</w:t>
      </w:r>
      <w:r>
        <w:rPr>
          <w:rFonts w:hint="eastAsia" w:ascii="Times New Roman" w:hAnsi="Times New Roman" w:eastAsia="宋体" w:cs="宋体"/>
          <w:kern w:val="0"/>
          <w:sz w:val="28"/>
          <w:szCs w:val="28"/>
          <w:lang w:val="en-US" w:eastAsia="zh-CN" w:bidi="ar"/>
        </w:rPr>
        <w:t>。同时，统一的评价标准未充分考虑学生在认知能力、背景和个性化需求方面的差异性，限制了学生个体发展潜力的激发。这种过度依赖共性化评价手段的做法，使得教学评一致性难以落实，也制约了学生在道德与法治素养方面的全面提升。</w:t>
      </w:r>
    </w:p>
    <w:p w14:paraId="2D81924D">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leftChars="0" w:firstLine="0" w:firstLineChars="0"/>
        <w:jc w:val="left"/>
        <w:textAlignment w:val="auto"/>
        <w:rPr>
          <w:rFonts w:ascii="Times New Roman" w:hAnsi="Times New Roman"/>
          <w:sz w:val="28"/>
          <w:szCs w:val="28"/>
        </w:rPr>
      </w:pPr>
      <w:r>
        <w:rPr>
          <w:rFonts w:ascii="Times New Roman" w:hAnsi="Times New Roman"/>
          <w:sz w:val="28"/>
          <w:szCs w:val="28"/>
        </w:rPr>
        <w:t>实践策略</w:t>
      </w:r>
    </w:p>
    <w:p w14:paraId="196EB4D2">
      <w:pPr>
        <w:pStyle w:val="3"/>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360" w:lineRule="auto"/>
        <w:ind w:left="0" w:leftChars="0" w:firstLine="0" w:firstLineChars="0"/>
        <w:jc w:val="left"/>
        <w:textAlignment w:val="auto"/>
        <w:outlineLvl w:val="1"/>
        <w:rPr>
          <w:rFonts w:hint="eastAsia" w:ascii="Times New Roman" w:hAnsi="Times New Roman" w:eastAsia="宋体" w:cs="宋体"/>
          <w:b/>
          <w:bCs w:val="0"/>
          <w:sz w:val="28"/>
          <w:szCs w:val="28"/>
        </w:rPr>
      </w:pPr>
      <w:r>
        <w:rPr>
          <w:rFonts w:hint="eastAsia" w:ascii="Times New Roman" w:hAnsi="Times New Roman" w:eastAsia="宋体" w:cs="宋体"/>
          <w:b/>
          <w:bCs w:val="0"/>
          <w:sz w:val="28"/>
          <w:szCs w:val="28"/>
        </w:rPr>
        <w:t>提升教师对教学评一致性的认识</w:t>
      </w:r>
    </w:p>
    <w:p w14:paraId="23B81A5B">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Times New Roman" w:hAnsi="Times New Roman" w:eastAsia="宋体" w:cs="宋体"/>
          <w:kern w:val="0"/>
          <w:sz w:val="28"/>
          <w:szCs w:val="28"/>
          <w:lang w:val="en-US" w:eastAsia="zh-CN" w:bidi="ar"/>
        </w:rPr>
      </w:pPr>
      <w:r>
        <w:rPr>
          <w:rFonts w:hint="eastAsia" w:ascii="Times New Roman" w:hAnsi="Times New Roman" w:eastAsia="宋体" w:cs="宋体"/>
          <w:kern w:val="0"/>
          <w:sz w:val="28"/>
          <w:szCs w:val="28"/>
          <w:lang w:val="en-US" w:eastAsia="zh-CN" w:bidi="ar"/>
        </w:rPr>
        <w:t>在常州市新北区某初中的教学实践中，教师通过数据分析和学习手册等手段，逐步实现了教学评一致性。该校在课程实施过程中，结合了数据跟踪与学生反馈机制，使得教学目标、评估手段与学生实际学习成果之间达到了较高的一致性。这一实践经验表明，教师的培训和教学能力的提升，是推动教学评一致性落地的关键环节。</w:t>
      </w:r>
    </w:p>
    <w:p w14:paraId="2274A5AD">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Times New Roman" w:hAnsi="Times New Roman" w:eastAsia="宋体" w:cs="宋体"/>
          <w:kern w:val="0"/>
          <w:sz w:val="28"/>
          <w:szCs w:val="28"/>
          <w:lang w:val="en-US" w:eastAsia="zh-CN" w:bidi="ar"/>
        </w:rPr>
      </w:pPr>
      <w:r>
        <w:rPr>
          <w:rFonts w:hint="eastAsia" w:ascii="Times New Roman" w:hAnsi="Times New Roman" w:eastAsia="宋体" w:cs="宋体"/>
          <w:kern w:val="0"/>
          <w:sz w:val="28"/>
          <w:szCs w:val="28"/>
          <w:lang w:val="en-US" w:eastAsia="zh-CN" w:bidi="ar"/>
        </w:rPr>
        <w:t>在提升教师对教学评一致性的认识时，必须注重系统的培训和教学指导。通过定期组织新课标培训活动，教师可以深入理解新课标理念中的教学评一致性要求，特别是在核心素养的培养上</w:t>
      </w:r>
      <w:r>
        <w:rPr>
          <w:rFonts w:hint="eastAsia" w:ascii="Times New Roman" w:hAnsi="Times New Roman" w:eastAsia="宋体" w:cs="宋体"/>
          <w:kern w:val="0"/>
          <w:sz w:val="28"/>
          <w:szCs w:val="28"/>
          <w:vertAlign w:val="superscript"/>
          <w:lang w:val="en-US" w:eastAsia="zh-CN" w:bidi="ar"/>
        </w:rPr>
        <w:t>[5]</w:t>
      </w:r>
      <w:r>
        <w:rPr>
          <w:rFonts w:hint="eastAsia" w:ascii="Times New Roman" w:hAnsi="Times New Roman" w:eastAsia="宋体" w:cs="宋体"/>
          <w:kern w:val="0"/>
          <w:sz w:val="28"/>
          <w:szCs w:val="28"/>
          <w:lang w:val="en-US" w:eastAsia="zh-CN" w:bidi="ar"/>
        </w:rPr>
        <w:t>。这些培训内容不仅涵盖了如何设计课程目标和评估标准，还着重于如何将教学评估与学生的实际表现相结合，以实现更为全面的育人目标。此外，教师还可以通过学校的示范课、教学案例分析等方式，进一步掌握将理论转化为实践的具体方法。例如，通过引入案例教学和社会情境模拟，教师能够有效评估学生的道德认知、法律意识等核心素养，这些实践方式不仅丰富了课堂教学，也为教学评一致性的落实提供了有力支持。</w:t>
      </w:r>
    </w:p>
    <w:p w14:paraId="6798E7A2">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Times New Roman" w:hAnsi="Times New Roman" w:eastAsia="宋体" w:cs="宋体"/>
          <w:kern w:val="0"/>
          <w:sz w:val="28"/>
          <w:szCs w:val="28"/>
          <w:lang w:val="en-US" w:eastAsia="zh-CN" w:bidi="ar"/>
        </w:rPr>
      </w:pPr>
      <w:r>
        <w:rPr>
          <w:rFonts w:hint="eastAsia" w:ascii="Times New Roman" w:hAnsi="Times New Roman" w:eastAsia="宋体" w:cs="宋体"/>
          <w:kern w:val="0"/>
          <w:sz w:val="28"/>
          <w:szCs w:val="28"/>
          <w:lang w:val="en-US" w:eastAsia="zh-CN" w:bidi="ar"/>
        </w:rPr>
        <w:t>在这一过程中，学校还需为教师提供持续的教学指导和资源支持，特别是针对如何运用数据技术和多样化的评估方式，使教学和评估保持高度一致。以常州市新北区某初中的实践为例，教师借助大数据分析工具，能够及时跟踪学生的学习动态，并通过对比分析等手段精准反馈教学效果，从而实现教学评一致性的动态调整。</w:t>
      </w:r>
    </w:p>
    <w:p w14:paraId="25F9AB24">
      <w:pPr>
        <w:pStyle w:val="3"/>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360" w:lineRule="auto"/>
        <w:ind w:left="0" w:leftChars="0" w:firstLine="0" w:firstLineChars="0"/>
        <w:jc w:val="left"/>
        <w:textAlignment w:val="auto"/>
        <w:outlineLvl w:val="1"/>
        <w:rPr>
          <w:rFonts w:hint="eastAsia" w:ascii="Times New Roman" w:hAnsi="Times New Roman" w:eastAsia="宋体" w:cs="宋体"/>
          <w:b/>
          <w:bCs w:val="0"/>
          <w:sz w:val="28"/>
          <w:szCs w:val="28"/>
        </w:rPr>
      </w:pPr>
      <w:r>
        <w:rPr>
          <w:rFonts w:hint="eastAsia" w:ascii="Times New Roman" w:hAnsi="Times New Roman" w:eastAsia="宋体" w:cs="宋体"/>
          <w:b/>
          <w:bCs w:val="0"/>
          <w:sz w:val="28"/>
          <w:szCs w:val="28"/>
        </w:rPr>
        <w:t>制定科学合理的评价体系</w:t>
      </w:r>
    </w:p>
    <w:p w14:paraId="07E58B3D">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Times New Roman" w:hAnsi="Times New Roman" w:eastAsia="宋体" w:cs="宋体"/>
          <w:kern w:val="0"/>
          <w:sz w:val="28"/>
          <w:szCs w:val="28"/>
          <w:lang w:val="en-US" w:eastAsia="zh-CN" w:bidi="ar"/>
        </w:rPr>
      </w:pPr>
      <w:r>
        <w:rPr>
          <w:rFonts w:hint="eastAsia" w:ascii="Times New Roman" w:hAnsi="Times New Roman" w:eastAsia="宋体" w:cs="宋体"/>
          <w:kern w:val="0"/>
          <w:sz w:val="28"/>
          <w:szCs w:val="28"/>
          <w:lang w:val="en-US" w:eastAsia="zh-CN" w:bidi="ar"/>
        </w:rPr>
        <w:t>有效实现教学评一致性，离不开科学合理的评价体系。构建科学合理的评价体系是实现教学评一致性的重要举措。常州市经开区某中学通过跨学段教研活动，提升教师的教学能力，使得教师能够更精准地掌握学生的学习情况。该校在教学中注重多元化的评估方式，将社会实践与课堂教学相结合，使学生能够在实践中展示所学知识的应用能力。这样的过程性评价与终结性评价相结合，确保了评估手段与教学目标的高度一致</w:t>
      </w:r>
      <w:r>
        <w:rPr>
          <w:rFonts w:hint="eastAsia" w:ascii="Times New Roman" w:hAnsi="Times New Roman" w:eastAsia="宋体" w:cs="宋体"/>
          <w:kern w:val="0"/>
          <w:sz w:val="28"/>
          <w:szCs w:val="28"/>
          <w:vertAlign w:val="superscript"/>
          <w:lang w:val="en-US" w:eastAsia="zh-CN" w:bidi="ar"/>
        </w:rPr>
        <w:t>[6]</w:t>
      </w:r>
      <w:r>
        <w:rPr>
          <w:rFonts w:hint="eastAsia" w:ascii="Times New Roman" w:hAnsi="Times New Roman" w:eastAsia="宋体" w:cs="宋体"/>
          <w:kern w:val="0"/>
          <w:sz w:val="28"/>
          <w:szCs w:val="28"/>
          <w:lang w:val="en-US" w:eastAsia="zh-CN" w:bidi="ar"/>
        </w:rPr>
        <w:t>。</w:t>
      </w:r>
    </w:p>
    <w:p w14:paraId="14CDB835">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Times New Roman" w:hAnsi="Times New Roman" w:eastAsia="宋体" w:cs="宋体"/>
          <w:kern w:val="0"/>
          <w:sz w:val="28"/>
          <w:szCs w:val="28"/>
          <w:lang w:val="en-US" w:eastAsia="zh-CN" w:bidi="ar"/>
        </w:rPr>
      </w:pPr>
      <w:r>
        <w:rPr>
          <w:rFonts w:hint="eastAsia" w:ascii="Times New Roman" w:hAnsi="Times New Roman" w:eastAsia="宋体" w:cs="宋体"/>
          <w:kern w:val="0"/>
          <w:sz w:val="28"/>
          <w:szCs w:val="28"/>
          <w:lang w:val="en-US" w:eastAsia="zh-CN" w:bidi="ar"/>
        </w:rPr>
        <w:t>传统的评价体系更多依赖于期末考试等终结性评估，而该学校通过课堂活动、项目汇报等形式，注重学生在学习过程中的持续表现。例如，在课堂中，通过思考辨析和对社会热点问题的探索，学生能够在实践中展示自己的思维能力和学习成果。这样的过程性评价方式，不仅帮助教师掌握学生的学习进展，还能促使学生深入理解和运用所学内容。这种方式有效地保证了评估手段与学生综合素养发展的契合度，使评价更加全面和精准。</w:t>
      </w:r>
    </w:p>
    <w:p w14:paraId="04986493">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Times New Roman" w:hAnsi="Times New Roman" w:eastAsia="宋体" w:cs="宋体"/>
          <w:kern w:val="0"/>
          <w:sz w:val="28"/>
          <w:szCs w:val="28"/>
          <w:lang w:val="en-US" w:eastAsia="zh-CN" w:bidi="ar"/>
        </w:rPr>
      </w:pPr>
      <w:r>
        <w:rPr>
          <w:rFonts w:hint="eastAsia" w:ascii="Times New Roman" w:hAnsi="Times New Roman" w:eastAsia="宋体" w:cs="宋体"/>
          <w:kern w:val="0"/>
          <w:sz w:val="28"/>
          <w:szCs w:val="28"/>
          <w:lang w:val="en-US" w:eastAsia="zh-CN" w:bidi="ar"/>
        </w:rPr>
        <w:t>此外，评价标准的制定也必须考虑到学生的个体差异。不同学生的认知能力、背景和发展需求各异，因此个性化评价是实现公平评估的重要手段。通过设置多样化的评价维度，教师可以根据学生的实际情况进行评估。例如，允许学生根据个人兴趣选择项目作业，展示他们在某一领域的专长，这种评价方式不仅尊重了学生的个性发展，还激发了他们的学习积极性，使评价体系更加灵活和全面。</w:t>
      </w:r>
    </w:p>
    <w:p w14:paraId="02A56049">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leftChars="0" w:firstLine="0" w:firstLineChars="0"/>
        <w:jc w:val="left"/>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结论</w:t>
      </w:r>
    </w:p>
    <w:p w14:paraId="50E0F1D0">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0" w:firstLineChars="200"/>
        <w:jc w:val="left"/>
        <w:textAlignment w:val="auto"/>
        <w:rPr>
          <w:rFonts w:hint="eastAsia" w:ascii="Times New Roman" w:hAnsi="Times New Roman" w:eastAsia="宋体" w:cs="宋体"/>
          <w:kern w:val="0"/>
          <w:sz w:val="28"/>
          <w:szCs w:val="28"/>
          <w:lang w:val="en-US" w:eastAsia="zh-CN" w:bidi="ar"/>
        </w:rPr>
      </w:pPr>
      <w:r>
        <w:rPr>
          <w:rFonts w:hint="eastAsia" w:ascii="Times New Roman" w:hAnsi="Times New Roman" w:eastAsia="宋体" w:cs="宋体"/>
          <w:kern w:val="0"/>
          <w:sz w:val="28"/>
          <w:szCs w:val="28"/>
          <w:lang w:val="en-US" w:eastAsia="zh-CN" w:bidi="ar"/>
        </w:rPr>
        <w:t>在2022年版《道德与法治》课程标准的引领下，教学评一致性已经成为提升学生核心素养和确保教学质量的重要理念。本文通过分析当前初中《道德与法治》教学中存在的教学目标与评估标准脱节、评价手段单一等问题，提出了通过加强教师培训和构建科学合理的评价体系来实现教学评一致性的方法策略。在实际操作中，教师需将核心素养的理念贯彻到教学设计中，注重过程性与终结性评价的结合，以更加多元化和个性化的评价手段全面评估学生的道德认知和法治意识，从而实现新课标的育人目标。</w:t>
      </w:r>
    </w:p>
    <w:p w14:paraId="524B7E6C">
      <w:pPr>
        <w:rPr>
          <w:rFonts w:hint="eastAsia" w:ascii="Times New Roman" w:hAnsi="Times New Roman" w:eastAsia="宋体" w:cs="宋体"/>
          <w:b/>
          <w:bCs/>
          <w:kern w:val="0"/>
          <w:sz w:val="28"/>
          <w:szCs w:val="28"/>
          <w:lang w:val="en-US" w:eastAsia="zh-CN" w:bidi="ar"/>
        </w:rPr>
        <w:sectPr>
          <w:footerReference r:id="rId3" w:type="default"/>
          <w:pgSz w:w="11906" w:h="16838"/>
          <w:pgMar w:top="1440" w:right="1800" w:bottom="1440" w:left="1800" w:header="851" w:footer="992" w:gutter="0"/>
          <w:cols w:space="425" w:num="1"/>
          <w:docGrid w:type="lines" w:linePitch="312" w:charSpace="0"/>
        </w:sectPr>
      </w:pPr>
    </w:p>
    <w:p w14:paraId="4F23A16F">
      <w:pPr>
        <w:rPr>
          <w:rFonts w:hint="eastAsia" w:ascii="Times New Roman" w:hAnsi="Times New Roman" w:eastAsia="宋体" w:cs="宋体"/>
          <w:b/>
          <w:bCs/>
          <w:kern w:val="0"/>
          <w:sz w:val="28"/>
          <w:szCs w:val="28"/>
          <w:lang w:val="en-US" w:eastAsia="zh-CN" w:bidi="ar"/>
        </w:rPr>
      </w:pPr>
      <w:r>
        <w:rPr>
          <w:rFonts w:hint="eastAsia" w:ascii="Times New Roman" w:hAnsi="Times New Roman" w:eastAsia="宋体" w:cs="宋体"/>
          <w:b/>
          <w:bCs/>
          <w:kern w:val="0"/>
          <w:sz w:val="28"/>
          <w:szCs w:val="28"/>
          <w:lang w:val="en-US" w:eastAsia="zh-CN" w:bidi="ar"/>
        </w:rPr>
        <w:t>参考文献</w:t>
      </w:r>
    </w:p>
    <w:p w14:paraId="259734BC">
      <w:pPr>
        <w:keepNext w:val="0"/>
        <w:keepLines w:val="0"/>
        <w:pageBreakBefore w:val="0"/>
        <w:widowControl w:val="0"/>
        <w:numPr>
          <w:ilvl w:val="0"/>
          <w:numId w:val="4"/>
        </w:numPr>
        <w:kinsoku/>
        <w:wordWrap/>
        <w:overflowPunct/>
        <w:topLinePunct w:val="0"/>
        <w:autoSpaceDE/>
        <w:autoSpaceDN/>
        <w:bidi w:val="0"/>
        <w:adjustRightInd/>
        <w:snapToGrid/>
        <w:textAlignment w:val="auto"/>
        <w:rPr>
          <w:rFonts w:hint="default" w:ascii="Times New Roman" w:hAnsi="Times New Roman"/>
          <w:sz w:val="28"/>
          <w:szCs w:val="36"/>
          <w:lang w:val="en-US" w:eastAsia="zh-CN"/>
        </w:rPr>
      </w:pPr>
      <w:r>
        <w:rPr>
          <w:rFonts w:hint="default" w:ascii="Times New Roman" w:hAnsi="Times New Roman"/>
          <w:sz w:val="28"/>
          <w:szCs w:val="36"/>
          <w:lang w:val="en-US" w:eastAsia="zh-CN"/>
        </w:rPr>
        <w:t>刘晓慧. 新课标背景下初中道德与法治学科“教—学—评”一致性教学策略探析——以统编版道德与法治教材七年级上册“认识自己”为例 [J]. 辽宁教育, 2023, (09): 21-25.</w:t>
      </w:r>
    </w:p>
    <w:p w14:paraId="2B3575FC">
      <w:pPr>
        <w:keepNext w:val="0"/>
        <w:keepLines w:val="0"/>
        <w:pageBreakBefore w:val="0"/>
        <w:widowControl w:val="0"/>
        <w:numPr>
          <w:ilvl w:val="0"/>
          <w:numId w:val="4"/>
        </w:numPr>
        <w:kinsoku/>
        <w:wordWrap/>
        <w:overflowPunct/>
        <w:topLinePunct w:val="0"/>
        <w:autoSpaceDE/>
        <w:autoSpaceDN/>
        <w:bidi w:val="0"/>
        <w:adjustRightInd/>
        <w:snapToGrid/>
        <w:textAlignment w:val="auto"/>
        <w:rPr>
          <w:rFonts w:hint="default" w:ascii="Times New Roman" w:hAnsi="Times New Roman"/>
          <w:sz w:val="28"/>
          <w:szCs w:val="36"/>
          <w:lang w:val="en-US" w:eastAsia="zh-CN"/>
        </w:rPr>
      </w:pPr>
      <w:r>
        <w:rPr>
          <w:rFonts w:hint="default" w:ascii="Times New Roman" w:hAnsi="Times New Roman"/>
          <w:sz w:val="28"/>
          <w:szCs w:val="36"/>
          <w:lang w:val="en-US" w:eastAsia="zh-CN"/>
        </w:rPr>
        <w:t>张婧怡. 基于“教学评一体化”的初中道德与法治课教学设计研究[D]. 山东师范大学, 2024.</w:t>
      </w:r>
    </w:p>
    <w:p w14:paraId="07D4357E">
      <w:pPr>
        <w:keepNext w:val="0"/>
        <w:keepLines w:val="0"/>
        <w:pageBreakBefore w:val="0"/>
        <w:widowControl w:val="0"/>
        <w:numPr>
          <w:ilvl w:val="0"/>
          <w:numId w:val="4"/>
        </w:numPr>
        <w:kinsoku/>
        <w:wordWrap/>
        <w:overflowPunct/>
        <w:topLinePunct w:val="0"/>
        <w:autoSpaceDE/>
        <w:autoSpaceDN/>
        <w:bidi w:val="0"/>
        <w:adjustRightInd/>
        <w:snapToGrid/>
        <w:textAlignment w:val="auto"/>
        <w:rPr>
          <w:rFonts w:hint="eastAsia" w:ascii="Times New Roman" w:hAnsi="Times New Roman"/>
          <w:sz w:val="28"/>
          <w:szCs w:val="36"/>
          <w:lang w:val="en-US" w:eastAsia="zh-CN"/>
        </w:rPr>
      </w:pPr>
      <w:r>
        <w:rPr>
          <w:rFonts w:hint="default" w:ascii="Times New Roman" w:hAnsi="Times New Roman"/>
          <w:sz w:val="28"/>
          <w:szCs w:val="36"/>
          <w:lang w:val="en-US" w:eastAsia="zh-CN"/>
        </w:rPr>
        <w:t>张雯. “教-学-评一致性”视域下道德与法治逆向教学路径例探 [J]. 中小学德育, 2024, (07): 37-41.</w:t>
      </w:r>
    </w:p>
    <w:p w14:paraId="6D6B7778">
      <w:pPr>
        <w:keepNext w:val="0"/>
        <w:keepLines w:val="0"/>
        <w:pageBreakBefore w:val="0"/>
        <w:widowControl w:val="0"/>
        <w:numPr>
          <w:ilvl w:val="0"/>
          <w:numId w:val="4"/>
        </w:numPr>
        <w:kinsoku/>
        <w:wordWrap/>
        <w:overflowPunct/>
        <w:topLinePunct w:val="0"/>
        <w:autoSpaceDE/>
        <w:autoSpaceDN/>
        <w:bidi w:val="0"/>
        <w:adjustRightInd/>
        <w:snapToGrid/>
        <w:textAlignment w:val="auto"/>
        <w:rPr>
          <w:rFonts w:hint="default" w:ascii="Times New Roman" w:hAnsi="Times New Roman"/>
          <w:sz w:val="28"/>
          <w:szCs w:val="36"/>
          <w:lang w:val="en-US" w:eastAsia="zh-CN"/>
        </w:rPr>
      </w:pPr>
      <w:r>
        <w:rPr>
          <w:rFonts w:hint="default" w:ascii="Times New Roman" w:hAnsi="Times New Roman"/>
          <w:sz w:val="28"/>
          <w:szCs w:val="36"/>
          <w:lang w:val="en-US" w:eastAsia="zh-CN"/>
        </w:rPr>
        <w:t xml:space="preserve">杨艳玲. 基于“教学评一致性”的初中道德与法治教学策略研究 [J]. 求知导刊, 2024, (19): 47-49+55. </w:t>
      </w:r>
      <w:r>
        <w:rPr>
          <w:rFonts w:hint="eastAsia" w:ascii="Times New Roman" w:hAnsi="Times New Roman"/>
          <w:sz w:val="28"/>
          <w:szCs w:val="36"/>
          <w:lang w:val="en-US" w:eastAsia="zh-CN"/>
        </w:rPr>
        <w:t>、</w:t>
      </w:r>
    </w:p>
    <w:p w14:paraId="10369760">
      <w:pPr>
        <w:keepNext w:val="0"/>
        <w:keepLines w:val="0"/>
        <w:pageBreakBefore w:val="0"/>
        <w:widowControl w:val="0"/>
        <w:numPr>
          <w:ilvl w:val="0"/>
          <w:numId w:val="4"/>
        </w:numPr>
        <w:kinsoku/>
        <w:wordWrap/>
        <w:overflowPunct/>
        <w:topLinePunct w:val="0"/>
        <w:autoSpaceDE/>
        <w:autoSpaceDN/>
        <w:bidi w:val="0"/>
        <w:adjustRightInd/>
        <w:snapToGrid/>
        <w:textAlignment w:val="auto"/>
        <w:rPr>
          <w:rFonts w:hint="default" w:ascii="Times New Roman" w:hAnsi="Times New Roman"/>
          <w:sz w:val="28"/>
          <w:szCs w:val="36"/>
          <w:lang w:val="en-US" w:eastAsia="zh-CN"/>
        </w:rPr>
      </w:pPr>
      <w:r>
        <w:rPr>
          <w:rFonts w:hint="default" w:ascii="Times New Roman" w:hAnsi="Times New Roman"/>
          <w:sz w:val="28"/>
          <w:szCs w:val="36"/>
          <w:lang w:val="en-US" w:eastAsia="zh-CN"/>
        </w:rPr>
        <w:t xml:space="preserve">曹铭萱. “教-学-评”一致性在初中道德与法治课的应用研究[D]. 贵州师范大学, 2024. </w:t>
      </w:r>
    </w:p>
    <w:p w14:paraId="23427683">
      <w:pPr>
        <w:keepNext w:val="0"/>
        <w:keepLines w:val="0"/>
        <w:pageBreakBefore w:val="0"/>
        <w:widowControl w:val="0"/>
        <w:numPr>
          <w:ilvl w:val="0"/>
          <w:numId w:val="4"/>
        </w:numPr>
        <w:kinsoku/>
        <w:wordWrap/>
        <w:overflowPunct/>
        <w:topLinePunct w:val="0"/>
        <w:autoSpaceDE/>
        <w:autoSpaceDN/>
        <w:bidi w:val="0"/>
        <w:adjustRightInd/>
        <w:snapToGrid/>
        <w:textAlignment w:val="auto"/>
        <w:rPr>
          <w:rFonts w:hint="default" w:ascii="Times New Roman" w:hAnsi="Times New Roman"/>
          <w:sz w:val="28"/>
          <w:szCs w:val="36"/>
          <w:lang w:val="en-US" w:eastAsia="zh-CN"/>
        </w:rPr>
      </w:pPr>
      <w:r>
        <w:rPr>
          <w:rFonts w:hint="default" w:ascii="Times New Roman" w:hAnsi="Times New Roman"/>
          <w:sz w:val="28"/>
          <w:szCs w:val="36"/>
          <w:lang w:val="en-US" w:eastAsia="zh-CN"/>
        </w:rPr>
        <w:t>李荆. 素养导向下推进初中道德与法治“教—学—评”一致性的意义、问题与路径 [J]. 教学月刊·中学版(教学参考), 2024, (05): 8-11.</w:t>
      </w:r>
    </w:p>
    <w:p w14:paraId="028EA8D0">
      <w:pPr>
        <w:rPr>
          <w:rFonts w:hint="default" w:ascii="Times New Roman" w:hAnsi="Times New Roman"/>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39043">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64D5DF8">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64D5DF8">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89C387"/>
    <w:multiLevelType w:val="singleLevel"/>
    <w:tmpl w:val="0189C387"/>
    <w:lvl w:ilvl="0" w:tentative="0">
      <w:start w:val="1"/>
      <w:numFmt w:val="decimal"/>
      <w:suff w:val="nothing"/>
      <w:lvlText w:val="%1．"/>
      <w:lvlJc w:val="left"/>
      <w:pPr>
        <w:ind w:left="0" w:firstLine="400"/>
      </w:pPr>
      <w:rPr>
        <w:rFonts w:hint="default"/>
      </w:rPr>
    </w:lvl>
  </w:abstractNum>
  <w:abstractNum w:abstractNumId="1">
    <w:nsid w:val="550EB57C"/>
    <w:multiLevelType w:val="singleLevel"/>
    <w:tmpl w:val="550EB57C"/>
    <w:lvl w:ilvl="0" w:tentative="0">
      <w:start w:val="1"/>
      <w:numFmt w:val="decimal"/>
      <w:suff w:val="nothing"/>
      <w:lvlText w:val="%1．"/>
      <w:lvlJc w:val="left"/>
      <w:pPr>
        <w:ind w:left="0" w:firstLine="400"/>
      </w:pPr>
      <w:rPr>
        <w:rFonts w:hint="default"/>
      </w:rPr>
    </w:lvl>
  </w:abstractNum>
  <w:abstractNum w:abstractNumId="2">
    <w:nsid w:val="5A2A713E"/>
    <w:multiLevelType w:val="singleLevel"/>
    <w:tmpl w:val="5A2A713E"/>
    <w:lvl w:ilvl="0" w:tentative="0">
      <w:start w:val="1"/>
      <w:numFmt w:val="decimal"/>
      <w:lvlText w:val="[%1]"/>
      <w:lvlJc w:val="left"/>
      <w:pPr>
        <w:tabs>
          <w:tab w:val="left" w:pos="312"/>
        </w:tabs>
      </w:pPr>
    </w:lvl>
  </w:abstractNum>
  <w:abstractNum w:abstractNumId="3">
    <w:nsid w:val="5F8AD3AC"/>
    <w:multiLevelType w:val="singleLevel"/>
    <w:tmpl w:val="5F8AD3AC"/>
    <w:lvl w:ilvl="0" w:tentative="0">
      <w:start w:val="1"/>
      <w:numFmt w:val="chineseCounting"/>
      <w:suff w:val="nothing"/>
      <w:lvlText w:val="%1、"/>
      <w:lvlJc w:val="left"/>
      <w:pPr>
        <w:ind w:left="0" w:firstLine="420"/>
      </w:pPr>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iYTIxZDY0N2M1OTk4ZDc0ZjMyODY1MDJjNWZjZjEifQ=="/>
  </w:docVars>
  <w:rsids>
    <w:rsidRoot w:val="00000000"/>
    <w:rsid w:val="07BC4304"/>
    <w:rsid w:val="0E3167A6"/>
    <w:rsid w:val="16A843D2"/>
    <w:rsid w:val="24CA7C09"/>
    <w:rsid w:val="254E25E8"/>
    <w:rsid w:val="337771AE"/>
    <w:rsid w:val="4A6B1AFE"/>
    <w:rsid w:val="51F6692F"/>
    <w:rsid w:val="583077A8"/>
    <w:rsid w:val="64C71BAD"/>
    <w:rsid w:val="671B7875"/>
    <w:rsid w:val="6D1E7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3553</Words>
  <Characters>3665</Characters>
  <Lines>0</Lines>
  <Paragraphs>0</Paragraphs>
  <TotalTime>27</TotalTime>
  <ScaleCrop>false</ScaleCrop>
  <LinksUpToDate>false</LinksUpToDate>
  <CharactersWithSpaces>3699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2024-09-09T02:05:00Z</dcterms:created>
  <dc:creator>Administrator</dc:creator>
  <cp:lastModifiedBy>Administrator</cp:lastModifiedBy>
  <dcterms:modified xsi:type="dcterms:W3CDTF">2024-09-24T04:44:48Z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9D3248CD890641449E6436C811498FBE_12</vt:lpwstr>
  </property>
</Properties>
</file>