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的了解，增强了“我要上小学”的意识。我们也通过发放调查表《小学生活大调查》的方式得知：有47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的孩子调查了小学如何上课；有78%的孩子调查了小学生的文具；有32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的孩子们调查了小学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日常生活用品</w:t>
            </w:r>
            <w:r>
              <w:rPr>
                <w:rFonts w:hint="eastAsia" w:ascii="宋体" w:hAnsi="宋体"/>
                <w:szCs w:val="21"/>
              </w:rPr>
              <w:t>；还有85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的孩子想带着自己的问题实地去小学“一探究竟”。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</w:rPr>
              <w:t>初步的时间观念、任务意识，逐步养成良好的整理习惯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。</w:t>
            </w:r>
          </w:p>
        </w:tc>
      </w:tr>
      <w:tr w14:paraId="0DDFA82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rPr>
          <w:cantSplit/>
          <w:trHeight w:val="33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203A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4D8B7798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616EB60A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4A664A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161C287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3B0D06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261926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李想</w:t>
            </w:r>
            <w:r>
              <w:rPr>
                <w:rFonts w:hint="eastAsia"/>
                <w:kern w:val="2"/>
                <w:sz w:val="21"/>
                <w:szCs w:val="21"/>
              </w:rPr>
              <w:t>关注图书区：幼儿在翻阅图书时是否能一页一页翻阅并认真观察画面，通过今日动态、观察记录描述幼儿阅读的情况。</w:t>
            </w:r>
          </w:p>
          <w:p w14:paraId="312042C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包佳慧关注美工区：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幼儿在进行绘画活动时，能否尝试运用多种线条装饰画面，通过今日动态、观察记录的方式记录幼儿在进行绘画时整体画面构图情况。</w:t>
            </w:r>
          </w:p>
          <w:p w14:paraId="54D9C5F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黄莉敏关注图书区：幼儿在翻阅图书时是否能一页一页翻阅并认真观察画面，通过今日动态、观察记录描述幼儿阅读的情况。</w:t>
            </w:r>
          </w:p>
        </w:tc>
      </w:tr>
      <w:tr w14:paraId="0288F7E5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</w:p>
        </w:tc>
      </w:tr>
      <w:tr w14:paraId="1AB00023">
        <w:trPr>
          <w:cantSplit/>
          <w:trHeight w:val="65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健康：保护耳朵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语言：上学第一天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社会：任务小能手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4.美术：我的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书包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FA0BE36">
        <w:trPr>
          <w:cantSplit/>
          <w:trHeight w:val="2020" w:hRule="exact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368F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58138D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科创小游戏：一分钟有多长     趣味机器人：升旗仪式</w:t>
            </w:r>
          </w:p>
          <w:p w14:paraId="3A518B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工程活动：升旗台             科学养殖：你好，小乌龟</w:t>
            </w:r>
          </w:p>
          <w:p w14:paraId="2C42EA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生态种植：金色的油菜花       主题建构：教学楼</w:t>
            </w:r>
          </w:p>
          <w:p w14:paraId="098428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——“女神节”专场</w:t>
            </w:r>
          </w:p>
          <w:p w14:paraId="1BE21B8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3.户外大课堂：好玩的帐篷</w:t>
            </w:r>
          </w:p>
        </w:tc>
      </w:tr>
    </w:tbl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包佳慧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9C43B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F9FA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6E418C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FFD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1106</Words>
  <Characters>1132</Characters>
  <Lines>8</Lines>
  <Paragraphs>2</Paragraphs>
  <TotalTime>2</TotalTime>
  <ScaleCrop>false</ScaleCrop>
  <LinksUpToDate>false</LinksUpToDate>
  <CharactersWithSpaces>1211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2024-02-20T04:54:00Z</dcterms:created>
  <dc:creator>雨林木风</dc:creator>
  <cp:lastModifiedBy>半月板</cp:lastModifiedBy>
  <cp:lastPrinted>2022-02-23T06:21:00Z</cp:lastPrinted>
  <dcterms:modified xsi:type="dcterms:W3CDTF">2025-03-13T12:46:59Z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DB30BEC8C9D2B81B4651BD67F54D1354_43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