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《要是你在野外迷了路》教学设计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潘玲霞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【教学目标】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正确流利朗读课文，掌握本课生字，能用近义词法和联系上下文法理解词语。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认识四种指南针，并且能运用辨别方向。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仿照课文的写法，选择一种指南针进行创作。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【教学过程】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一、创设情境，揭示课题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前面我们观看了《荒野求生》的纪录片，主人公是一位旅行家，叫贝尔，他一个人攀悬崖，游湖泊，穿平原，历经了各种困难险阻，绝处逃生，是个野外生存能力特别强的人。他每一次出发前都会做好周全的准备，制作好一份旅行指南。今天我们就要跟着贝尔一起去旅行，去一片空旷广阔的野外，做一份《荒野求生指南》。（揭题，读好停顿，解释“要是”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什么是野外？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预设：同学们，我们生活在城市里，我们生活的区域叫做“市区”，离居民较远而且人烟稀少的地方称为“野外”，如：山谷、丛林等。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和“郊外”组成一个词语叫做荒郊野外。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体会心情：现在，你们现在就处于这样一片无人的荒野，却迷了路。没有通讯工具，也无法发送求救信号。但此刻，一眼望去，只有无尽的树林与山野，没有一丝人气，无论饥寒交迫的你如何大喊大叫叶得不到回应，你会感觉怎么样？（紧张、害怕……）像这样的心情就叫做——慌张，惊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3.找方法：别急，贝尔有个好建议给你们。认真听哦。（播放音频）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highlight w:val="yellow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预设：指南针可以辨别方向。</w:t>
      </w:r>
      <w:r>
        <w:rPr>
          <w:rFonts w:hint="eastAsia" w:cstheme="minorBidi"/>
          <w:kern w:val="2"/>
          <w:sz w:val="24"/>
          <w:szCs w:val="32"/>
          <w:highlight w:val="yellow"/>
          <w:lang w:val="en-US" w:eastAsia="zh-CN" w:bidi="ar-SA"/>
        </w:rPr>
        <w:t>板贴：指南针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（1）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 什么是指南针？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（根据名字猜一猜；再用手指指向南方喊一喊它的名字。）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（2）出示资料：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指南针最早出现在战国时代，是我国人民利用磁铁造成的一种指示方向的工具，也叫司南。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几经改变，最终变成了图片中的指南针。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（3）了解作用，识“辨”。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default" w:cstheme="minorBidi"/>
          <w:kern w:val="2"/>
          <w:sz w:val="24"/>
          <w:szCs w:val="32"/>
          <w:highlight w:val="yellow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你从这段话里知道指南针有一个功能？生： 辨别方向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4"/>
          <w:szCs w:val="32"/>
          <w:highlight w:val="yellow"/>
          <w:lang w:val="en-US" w:eastAsia="zh-CN" w:bidi="ar-SA"/>
        </w:rPr>
        <w:t>板贴：辨别方向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怎么记住这个字呢？（两个辛字有点撇）左右两边都是辛，表示原告和被告，中间的点撇，在古时表示刀，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这个字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好像是一个拿着刀的判官在中间区分左右两边的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到底谁有罪责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课文里面还有一个词和它是近义词，找一找——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分辨。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读。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default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学习辨别方向的方法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要想跟着贝尔去旅行，在出发前我们就要先认识这些指南针，并且知道他们是如何辨别方向的。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1.出示自读要求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（1）自由轻声朗读课文，注意读准字音，读通句子。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（2）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圈一圈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：哪些指南针可以帮助我们在野外辨别方向呢？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.指名交流并相机板贴：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highlight w:val="yellow"/>
          <w:lang w:val="en-US" w:eastAsia="zh-CN" w:bidi="ar-SA"/>
        </w:rPr>
        <w:t>太阳  北极星  大树  积雪</w:t>
      </w:r>
      <w:r>
        <w:rPr>
          <w:rFonts w:hint="eastAsia" w:cstheme="minorBidi"/>
          <w:kern w:val="2"/>
          <w:sz w:val="24"/>
          <w:szCs w:val="32"/>
          <w:highlight w:val="none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介绍积雪：落在地上累积起来的雪叫做积雪；一个地方长久没人住了，很多灰积在桌子上，那是积灰；下雨后，凹陷的地面处会有一些水积在那里，叫做积水。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.说句子，出示：要是你在野外迷了路，可千万别慌张。（）（）（）和（）是天然的指南针。   你能把它们放进句子，完整地说一说吗？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过渡：各位小玩家，我们一起来喊一喊他们的名字，他们会在野外帮助你。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写“帮助”。这两个生字字义相同，帮就是助，但意思简单，写起来却不容易。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帮：上下结构，上宽下窄。三横均匀撇穿下，双耳较短右上格，巾字悬针在中线。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助：左右结构，左右等宽。提笔稍长穿右侧，力字写在右半格，撇高穿插提下方。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.小组合作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。那他们是怎样帮助人们辨别方向的呢？请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同学们小组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合作：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（1）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默读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2-5小节，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划出每种指南针如何辨别方向的句子。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（2）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将自己找到的句子在小组内进行交流分享，并进行补充或纠正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（3）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每个人选择一种指南针，准备汇报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6840" cy="1502410"/>
            <wp:effectExtent l="0" t="0" r="16510" b="2540"/>
            <wp:docPr id="3" name="图片 3" descr="微信图片_2024032811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28110119"/>
                    <pic:cNvPicPr>
                      <a:picLocks noChangeAspect="1"/>
                    </pic:cNvPicPr>
                  </pic:nvPicPr>
                  <pic:blipFill>
                    <a:blip r:embed="rId4"/>
                    <a:srcRect l="12997" t="60733" r="11044" b="18730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过渡：通过小组合作的方式，我们理清了每种指南针的辨别方向的方法，那我们也来分组读一读。记住这些方法吧。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default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三、探究指南创作的方法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1比喻法.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80" w:firstLineChars="200"/>
        <w:jc w:val="both"/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先走进太阳。什么是向导？导：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其外部为“行”字，表示十字路口。其中的上部为“首”，代表人；下部有“止（脚）”，表示行走。其大意是：人入十字路口，需要引导。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所以向导指的就是引导方向的人，也就是我们平常说的导游。现在还有一种更先进的技术，你无论想去哪里都可以引导你去，那就是——导航。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——你看，这里把太阳当作了人一样，用了——比喻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（1）能改一改吗？出示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：太阳是向导，它在天空给你指点方向。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预设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：第一个句子单纯的说太阳是向导，第二个句子描述了太阳是忠实的向导。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（2）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那“忠实”是什么意思呢？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预设1：近义词——忠诚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从哪里看出来它特别忠实呢？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生：因为下文说太阳会在天空给人们指点方向，中午的时候它永远在南边，地上的树影在北边，这是不会改变的。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师：那太阳中午的时候会不会到北方去呢？西方？东方？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师：同学们，像这样十分可靠坚定，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不会发生改变，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这就是“忠实”！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（3）师小结：同一个词语可以用不同的方法来理解，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我们一起再读一遍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，认识这位可靠忠诚的向导。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（4）为什么太阳如此忠诚呢？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科普预设：地球围绕太阳在空中由西向东运转，随着时间推移，让我们看到的太阳位置不断地发生着变化，每天东升西落，但太阳光又是通过直线的方式传播的，能保障树影与它方向总是相对的。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（5）小手指，动起来：现在我们来玩一个游戏，看看你弄清楚太阳和树影的方向了吗？我说太阳在南方，并指向南方，你说树影在北方，并指向北方。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太阳在东边——，太阳在西边——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（6）改“太阳”。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除了中午，太阳会如何指点方向呢？同桌选择一个时间说一说。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太阳是个忠实的向导，它在天空给你指点方向。早上的时候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太阳是个忠实的向导，它在天空给你指点方向。傍晚的时候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2.相对法。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（1）太阳的方向和树影的方向总是相对的，默读4、5小节，找一找还有什么也是相对的吗？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预设1：大树枝叶稠的一面是南，稀的一面是北。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（2）相机教学：在图中指一指稠与稀分别在大树的哪一边？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稠和稀也是一对反义词，稠表示稠密，稀表示稀疏。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白粥如果米很多那就说它很稠，水很多就是很稀；酸奶和牛奶中，稠的是酸奶，稀的是牛奶。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（3）说说原因，揭示光照原理。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预设2：积雪融化快慢不同。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（4）追问：通过刚才的光照原理，能不能说一说化得快的是南是北？出示图片，同桌交流。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（5）光照不同，枝叶稠稀程度就不一样，积雪融化的快慢也不一样，像这样用上稠稀快慢词义相对的词语的方法叫做——</w:t>
      </w:r>
      <w:r>
        <w:rPr>
          <w:rFonts w:hint="eastAsia"/>
          <w:sz w:val="24"/>
          <w:szCs w:val="32"/>
          <w:highlight w:val="yellow"/>
          <w:lang w:val="en-US" w:eastAsia="zh-CN"/>
        </w:rPr>
        <w:t>板贴：相对法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回扣“太阳”，第一句用了比喻法，第二句用的也是相对法。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（换板贴，齐读三个小节）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3.联系生活，拓展课外。生活中，其实还有许多使用这种方法来指示方向的事物。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出示：年轮南疏北密，苔藓南少北多，苹果南红北绿，蚂蚁洞朝南……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如果你们能掌握的话，会让你们和贝尔的旅途更加顺利，你们的荒野求生指南内容也会更丰富。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/>
          <w:color w:val="30C0B4" w:themeColor="accent5"/>
          <w:sz w:val="28"/>
          <w:szCs w:val="36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自由创作求生指南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1.介绍形式：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说一说：对照图片说说它是如何指示方向的。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写一写：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画一画：配简笔图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选择一种形式去做一做，也可以将不同的形式结合起来来表达。你可以选择课外的指南针进行创作，也可以将课内的指南针进行改写。（出示图片）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2.自由创作。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3.交流展示。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教师总结过渡：在巡视的过程中，老</w:t>
      </w:r>
      <w:bookmarkStart w:id="0" w:name="_GoBack"/>
      <w:bookmarkEnd w:id="0"/>
      <w:r>
        <w:rPr>
          <w:rFonts w:hint="eastAsia"/>
          <w:lang w:val="en-US" w:eastAsia="zh-CN"/>
        </w:rPr>
        <w:t>师发现没有小朋友去改写北极星这个片段，那是因为北极星辨别方向的原理是不一样的。我们下节课再走进北极星，学习更多的指南针知识，制作出一份更完善的《荒野求生指南》。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 w:ascii="Cambria" w:hAnsi="Cambria" w:eastAsia="宋体" w:cs="Times New Roman"/>
          <w:color w:val="FF0000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板书设计：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17. 要是你在野外迷了路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太阳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指南针         北极星         比喻法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辨别方向       大树           相对法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积雪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1CA"/>
    <w:multiLevelType w:val="singleLevel"/>
    <w:tmpl w:val="B67E11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56DDD0"/>
    <w:multiLevelType w:val="singleLevel"/>
    <w:tmpl w:val="C056D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AB55757"/>
    <w:multiLevelType w:val="singleLevel"/>
    <w:tmpl w:val="DAB5575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mEyNmI0ZWE2ZWU2ZTQ5ZjU3YzRmOWVlYTkyODcifQ=="/>
  </w:docVars>
  <w:rsids>
    <w:rsidRoot w:val="312951BF"/>
    <w:rsid w:val="06F07A17"/>
    <w:rsid w:val="20D47182"/>
    <w:rsid w:val="2A023A05"/>
    <w:rsid w:val="312951BF"/>
    <w:rsid w:val="315D0B0B"/>
    <w:rsid w:val="47522B0A"/>
    <w:rsid w:val="5EBD5B0D"/>
    <w:rsid w:val="6900274D"/>
    <w:rsid w:val="76D655BC"/>
    <w:rsid w:val="7F7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2024-03-31T11:35:00Z</dcterms:created>
  <dc:creator>靳</dc:creator>
  <cp:lastModifiedBy>靳</cp:lastModifiedBy>
  <dcterms:modified xsi:type="dcterms:W3CDTF">2024-04-09T17:20:48Z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C6FBDB8FA8414977BBB13F51BF32AD3E_11</vt:lpwstr>
  </property>
</Properties>
</file>