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90E" w:rsidRPr="0001524F" w:rsidRDefault="0001524F" w:rsidP="0001524F">
      <w:pPr>
        <w:jc w:val="center"/>
        <w:rPr>
          <w:rFonts w:asciiTheme="minorEastAsia" w:hAnsiTheme="minorEastAsia" w:hint="eastAsia"/>
          <w:b/>
          <w:sz w:val="32"/>
          <w:szCs w:val="32"/>
        </w:rPr>
      </w:pPr>
      <w:bookmarkStart w:id="0" w:name="_GoBack"/>
      <w:r w:rsidRPr="0001524F">
        <w:rPr>
          <w:rFonts w:asciiTheme="minorEastAsia" w:hAnsiTheme="minorEastAsia" w:hint="eastAsia"/>
          <w:b/>
          <w:sz w:val="32"/>
          <w:szCs w:val="32"/>
        </w:rPr>
        <w:t>基于活动之乐，初探数学之妙</w:t>
      </w:r>
    </w:p>
    <w:bookmarkEnd w:id="0"/>
    <w:p w:rsidR="00EC790E" w:rsidRPr="0001524F" w:rsidRDefault="00EC790E">
      <w:pPr>
        <w:rPr>
          <w:rFonts w:asciiTheme="minorEastAsia" w:hAnsiTheme="minorEastAsia" w:hint="eastAsia"/>
          <w:sz w:val="28"/>
          <w:szCs w:val="28"/>
        </w:rPr>
      </w:pPr>
      <w:r w:rsidRPr="0001524F">
        <w:rPr>
          <w:rFonts w:asciiTheme="minorEastAsia" w:hAnsiTheme="minorEastAsia" w:hint="eastAsia"/>
          <w:sz w:val="28"/>
          <w:szCs w:val="28"/>
        </w:rPr>
        <w:t>摘要：自2024年秋季学期起，新教材投入使用，</w:t>
      </w:r>
      <w:r w:rsidR="00DE110F" w:rsidRPr="0001524F">
        <w:rPr>
          <w:rFonts w:asciiTheme="minorEastAsia" w:hAnsiTheme="minorEastAsia" w:hint="eastAsia"/>
          <w:sz w:val="28"/>
          <w:szCs w:val="28"/>
        </w:rPr>
        <w:t>对于</w:t>
      </w:r>
      <w:r w:rsidRPr="0001524F">
        <w:rPr>
          <w:rFonts w:asciiTheme="minorEastAsia" w:hAnsiTheme="minorEastAsia" w:hint="eastAsia"/>
          <w:sz w:val="28"/>
          <w:szCs w:val="28"/>
        </w:rPr>
        <w:t>教材有哪些变化</w:t>
      </w:r>
      <w:r w:rsidR="00DE110F" w:rsidRPr="0001524F">
        <w:rPr>
          <w:rFonts w:asciiTheme="minorEastAsia" w:hAnsiTheme="minorEastAsia" w:hint="eastAsia"/>
          <w:sz w:val="28"/>
          <w:szCs w:val="28"/>
        </w:rPr>
        <w:t>，</w:t>
      </w:r>
      <w:r w:rsidRPr="0001524F">
        <w:rPr>
          <w:rFonts w:asciiTheme="minorEastAsia" w:hAnsiTheme="minorEastAsia" w:hint="eastAsia"/>
          <w:sz w:val="28"/>
          <w:szCs w:val="28"/>
        </w:rPr>
        <w:t>教师应如何</w:t>
      </w:r>
      <w:r w:rsidR="00DE110F" w:rsidRPr="0001524F">
        <w:rPr>
          <w:rFonts w:asciiTheme="minorEastAsia" w:hAnsiTheme="minorEastAsia" w:hint="eastAsia"/>
          <w:sz w:val="28"/>
          <w:szCs w:val="28"/>
        </w:rPr>
        <w:t>利用新教材备课，新教材需要学生培养哪些素养和能力……这些问题都值得我们一线教师逐步摸索研究。本文以《1.2活动 思考》为例，通过深挖新教材的内涵，梳理教学主线，在教学中设计了一些合适的教学活动，让学生自己动手，体会数学的广泛应用。</w:t>
      </w:r>
    </w:p>
    <w:p w:rsidR="00EC790E" w:rsidRPr="0001524F" w:rsidRDefault="00442F50">
      <w:pPr>
        <w:rPr>
          <w:rFonts w:asciiTheme="minorEastAsia" w:hAnsiTheme="minorEastAsia" w:hint="eastAsia"/>
          <w:sz w:val="28"/>
          <w:szCs w:val="28"/>
        </w:rPr>
      </w:pPr>
      <w:r w:rsidRPr="0001524F">
        <w:rPr>
          <w:rFonts w:asciiTheme="minorEastAsia" w:hAnsiTheme="minorEastAsia" w:hint="eastAsia"/>
          <w:sz w:val="28"/>
          <w:szCs w:val="28"/>
        </w:rPr>
        <w:t>关键词：</w:t>
      </w:r>
      <w:r w:rsidR="0001524F" w:rsidRPr="0001524F">
        <w:rPr>
          <w:rFonts w:asciiTheme="minorEastAsia" w:hAnsiTheme="minorEastAsia" w:hint="eastAsia"/>
          <w:sz w:val="28"/>
          <w:szCs w:val="28"/>
        </w:rPr>
        <w:t>新教材，</w:t>
      </w:r>
      <w:r w:rsidRPr="0001524F">
        <w:rPr>
          <w:rFonts w:asciiTheme="minorEastAsia" w:hAnsiTheme="minorEastAsia" w:hint="eastAsia"/>
          <w:sz w:val="28"/>
          <w:szCs w:val="28"/>
        </w:rPr>
        <w:t>数学活动，折纸活动</w:t>
      </w:r>
    </w:p>
    <w:p w:rsidR="00EC790E" w:rsidRPr="0001524F" w:rsidRDefault="00DE110F">
      <w:pPr>
        <w:rPr>
          <w:rFonts w:asciiTheme="minorEastAsia" w:hAnsiTheme="minorEastAsia" w:hint="eastAsia"/>
          <w:b/>
          <w:sz w:val="28"/>
          <w:szCs w:val="28"/>
        </w:rPr>
      </w:pPr>
      <w:r w:rsidRPr="0001524F">
        <w:rPr>
          <w:rFonts w:asciiTheme="minorEastAsia" w:hAnsiTheme="minorEastAsia" w:hint="eastAsia"/>
          <w:b/>
          <w:sz w:val="28"/>
          <w:szCs w:val="28"/>
        </w:rPr>
        <w:t>1.备课思考</w:t>
      </w:r>
    </w:p>
    <w:p w:rsidR="0001524F" w:rsidRDefault="00DE110F">
      <w:pPr>
        <w:rPr>
          <w:rFonts w:asciiTheme="minorEastAsia" w:hAnsiTheme="minorEastAsia" w:hint="eastAsia"/>
          <w:b/>
          <w:sz w:val="28"/>
          <w:szCs w:val="28"/>
        </w:rPr>
      </w:pPr>
      <w:r w:rsidRPr="0001524F">
        <w:rPr>
          <w:rFonts w:asciiTheme="minorEastAsia" w:hAnsiTheme="minorEastAsia" w:hint="eastAsia"/>
          <w:b/>
          <w:sz w:val="28"/>
          <w:szCs w:val="28"/>
        </w:rPr>
        <w:t>1.1</w:t>
      </w:r>
      <w:r w:rsidR="0001524F">
        <w:rPr>
          <w:rFonts w:asciiTheme="minorEastAsia" w:hAnsiTheme="minorEastAsia" w:hint="eastAsia"/>
          <w:b/>
          <w:sz w:val="28"/>
          <w:szCs w:val="28"/>
        </w:rPr>
        <w:t>教学背景</w:t>
      </w:r>
    </w:p>
    <w:p w:rsidR="00DE110F" w:rsidRPr="00BB6DDA" w:rsidRDefault="007C3E97"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本节课</w:t>
      </w:r>
      <w:r w:rsidR="00EC790E" w:rsidRPr="00BB6DDA">
        <w:rPr>
          <w:rFonts w:asciiTheme="minorEastAsia" w:hAnsiTheme="minorEastAsia" w:hint="eastAsia"/>
          <w:sz w:val="28"/>
          <w:szCs w:val="28"/>
        </w:rPr>
        <w:t>位于苏科版数学七年级新教材第一章</w:t>
      </w:r>
      <w:r w:rsidRPr="00BB6DDA">
        <w:rPr>
          <w:rFonts w:asciiTheme="minorEastAsia" w:hAnsiTheme="minorEastAsia" w:hint="eastAsia"/>
          <w:sz w:val="28"/>
          <w:szCs w:val="28"/>
        </w:rPr>
        <w:t>《数学与我们同行》，</w:t>
      </w:r>
      <w:r w:rsidR="00EC790E" w:rsidRPr="00BB6DDA">
        <w:rPr>
          <w:rFonts w:asciiTheme="minorEastAsia" w:hAnsiTheme="minorEastAsia" w:hint="eastAsia"/>
          <w:sz w:val="28"/>
          <w:szCs w:val="28"/>
        </w:rPr>
        <w:t>第一章</w:t>
      </w:r>
      <w:r w:rsidRPr="00BB6DDA">
        <w:rPr>
          <w:rFonts w:asciiTheme="minorEastAsia" w:hAnsiTheme="minorEastAsia" w:hint="eastAsia"/>
          <w:sz w:val="28"/>
          <w:szCs w:val="28"/>
        </w:rPr>
        <w:t>是整个初中数学的起始课，具有小学到初中的衔接作用，本章的三节课：《1.1生活 观察》、《1.2活动 思考》、《1.3交流 表达》，</w:t>
      </w:r>
      <w:r w:rsidR="00EC790E" w:rsidRPr="00BB6DDA">
        <w:rPr>
          <w:rFonts w:asciiTheme="minorEastAsia" w:hAnsiTheme="minorEastAsia" w:hint="eastAsia"/>
          <w:sz w:val="28"/>
          <w:szCs w:val="28"/>
        </w:rPr>
        <w:t>分别对应了数学核心思想“三会”，即：《1.1生活 观察》旨在让学生学会用数学的眼光观察现实世界，《1.2活动 思考》旨在让学生用数学的思维思考现实世界，《1.3交流 表达》旨在让学生用数学的语言表达现实世界，是数学核心思想在本套新教材的直接体现</w:t>
      </w:r>
      <w:r w:rsidR="00DE110F" w:rsidRPr="00BB6DDA">
        <w:rPr>
          <w:rFonts w:asciiTheme="minorEastAsia" w:hAnsiTheme="minorEastAsia" w:hint="eastAsia"/>
          <w:sz w:val="28"/>
          <w:szCs w:val="28"/>
        </w:rPr>
        <w:t>。</w:t>
      </w:r>
    </w:p>
    <w:p w:rsidR="0001524F" w:rsidRDefault="00DE110F">
      <w:pPr>
        <w:rPr>
          <w:rFonts w:asciiTheme="minorEastAsia" w:hAnsiTheme="minorEastAsia" w:hint="eastAsia"/>
        </w:rPr>
      </w:pPr>
      <w:r w:rsidRPr="0001524F">
        <w:rPr>
          <w:rFonts w:asciiTheme="minorEastAsia" w:hAnsiTheme="minorEastAsia" w:hint="eastAsia"/>
          <w:b/>
          <w:sz w:val="28"/>
          <w:szCs w:val="28"/>
        </w:rPr>
        <w:t>1.2教学对象</w:t>
      </w:r>
    </w:p>
    <w:p w:rsidR="00AB1425" w:rsidRPr="00BB6DDA" w:rsidRDefault="00DE110F"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刚刚步入初中的学生，怀着对初中学习的好奇，探索未知的学习领域。因此在这一阶段，</w:t>
      </w:r>
      <w:r w:rsidR="007057C7" w:rsidRPr="00BB6DDA">
        <w:rPr>
          <w:rFonts w:asciiTheme="minorEastAsia" w:hAnsiTheme="minorEastAsia" w:hint="eastAsia"/>
          <w:sz w:val="28"/>
          <w:szCs w:val="28"/>
        </w:rPr>
        <w:t>教师应该做的是，让学生感知数学，让学生体会到生活中存在的数学，了解数学知识在生活中的应用，并让学生对数学学习产生兴趣，在今后能够用数学的知识解决遇到的问题，引发学生对数学的思考。因此，</w:t>
      </w:r>
      <w:r w:rsidRPr="00BB6DDA">
        <w:rPr>
          <w:rFonts w:asciiTheme="minorEastAsia" w:hAnsiTheme="minorEastAsia" w:hint="eastAsia"/>
          <w:sz w:val="28"/>
          <w:szCs w:val="28"/>
        </w:rPr>
        <w:t>作为在小学和初中起到承上启下的课一</w:t>
      </w:r>
      <w:r w:rsidRPr="00BB6DDA">
        <w:rPr>
          <w:rFonts w:asciiTheme="minorEastAsia" w:hAnsiTheme="minorEastAsia" w:hint="eastAsia"/>
          <w:sz w:val="28"/>
          <w:szCs w:val="28"/>
        </w:rPr>
        <w:lastRenderedPageBreak/>
        <w:t>节课</w:t>
      </w:r>
      <w:r w:rsidR="007057C7" w:rsidRPr="00BB6DDA">
        <w:rPr>
          <w:rFonts w:asciiTheme="minorEastAsia" w:hAnsiTheme="minorEastAsia" w:hint="eastAsia"/>
          <w:sz w:val="28"/>
          <w:szCs w:val="28"/>
        </w:rPr>
        <w:t>，不应只关注生硬的具体教学知识点，而是应该多寻找生活中的案例，让学生通过动手、讨论等方式参与进来，感受学习数学的必要性。</w:t>
      </w:r>
    </w:p>
    <w:p w:rsidR="00BB6DDA" w:rsidRDefault="007057C7" w:rsidP="00BB6DDA">
      <w:pPr>
        <w:rPr>
          <w:rFonts w:asciiTheme="minorEastAsia" w:hAnsiTheme="minorEastAsia" w:hint="eastAsia"/>
          <w:b/>
          <w:sz w:val="28"/>
          <w:szCs w:val="28"/>
        </w:rPr>
      </w:pPr>
      <w:r w:rsidRPr="0001524F">
        <w:rPr>
          <w:rFonts w:asciiTheme="minorEastAsia" w:hAnsiTheme="minorEastAsia" w:hint="eastAsia"/>
          <w:b/>
          <w:sz w:val="28"/>
          <w:szCs w:val="28"/>
        </w:rPr>
        <w:t>1.3教学目标</w:t>
      </w:r>
    </w:p>
    <w:p w:rsidR="00BB6DDA" w:rsidRDefault="00B0689C"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 xml:space="preserve">（1） </w:t>
      </w:r>
      <w:r w:rsidR="007057C7" w:rsidRPr="00BB6DDA">
        <w:rPr>
          <w:rFonts w:asciiTheme="minorEastAsia" w:hAnsiTheme="minorEastAsia" w:hint="eastAsia"/>
          <w:sz w:val="28"/>
          <w:szCs w:val="28"/>
        </w:rPr>
        <w:t>本节课通过一系列的活动和生活案例，让学生能够学会从不同的角度思考问题</w:t>
      </w:r>
      <w:r w:rsidRPr="00BB6DDA">
        <w:rPr>
          <w:rFonts w:asciiTheme="minorEastAsia" w:hAnsiTheme="minorEastAsia" w:hint="eastAsia"/>
          <w:sz w:val="28"/>
          <w:szCs w:val="28"/>
        </w:rPr>
        <w:t>。</w:t>
      </w:r>
    </w:p>
    <w:p w:rsidR="007057C7" w:rsidRPr="00BB6DDA" w:rsidRDefault="00B0689C" w:rsidP="00BB6DDA">
      <w:pPr>
        <w:ind w:firstLineChars="200" w:firstLine="560"/>
        <w:rPr>
          <w:rFonts w:asciiTheme="minorEastAsia" w:hAnsiTheme="minorEastAsia" w:hint="eastAsia"/>
          <w:b/>
          <w:sz w:val="28"/>
          <w:szCs w:val="28"/>
        </w:rPr>
      </w:pPr>
      <w:r w:rsidRPr="00BB6DDA">
        <w:rPr>
          <w:rFonts w:asciiTheme="minorEastAsia" w:hAnsiTheme="minorEastAsia" w:hint="eastAsia"/>
          <w:sz w:val="28"/>
          <w:szCs w:val="28"/>
        </w:rPr>
        <w:t>（2）本节课蕴含了初中数学几何初探，通过折纸、剪纸等环节，应让学生初步感受不同几何图形的性质，激发学生对今后几何学习的兴趣。</w:t>
      </w:r>
    </w:p>
    <w:p w:rsidR="00B0689C" w:rsidRPr="0001524F" w:rsidRDefault="00B0689C">
      <w:pPr>
        <w:rPr>
          <w:rFonts w:asciiTheme="minorEastAsia" w:hAnsiTheme="minorEastAsia" w:hint="eastAsia"/>
          <w:b/>
          <w:sz w:val="28"/>
          <w:szCs w:val="28"/>
        </w:rPr>
      </w:pPr>
      <w:r w:rsidRPr="0001524F">
        <w:rPr>
          <w:rFonts w:asciiTheme="minorEastAsia" w:hAnsiTheme="minorEastAsia" w:hint="eastAsia"/>
          <w:b/>
          <w:sz w:val="28"/>
          <w:szCs w:val="28"/>
        </w:rPr>
        <w:t>2.教学环节</w:t>
      </w:r>
    </w:p>
    <w:p w:rsidR="00B0689C" w:rsidRPr="0001524F" w:rsidRDefault="0001524F">
      <w:pPr>
        <w:rPr>
          <w:rFonts w:asciiTheme="minorEastAsia" w:hAnsiTheme="minorEastAsia" w:hint="eastAsia"/>
          <w:b/>
          <w:sz w:val="28"/>
          <w:szCs w:val="28"/>
        </w:rPr>
      </w:pPr>
      <w:r>
        <w:rPr>
          <w:rFonts w:asciiTheme="minorEastAsia" w:hAnsiTheme="minorEastAsia" w:hint="eastAsia"/>
          <w:b/>
          <w:sz w:val="28"/>
          <w:szCs w:val="28"/>
        </w:rPr>
        <w:t>2.1</w:t>
      </w:r>
      <w:r w:rsidR="00E739A6" w:rsidRPr="0001524F">
        <w:rPr>
          <w:rFonts w:asciiTheme="minorEastAsia" w:hAnsiTheme="minorEastAsia" w:hint="eastAsia"/>
          <w:b/>
          <w:sz w:val="28"/>
          <w:szCs w:val="28"/>
        </w:rPr>
        <w:t>活动1：折纸与剪拼</w:t>
      </w:r>
    </w:p>
    <w:p w:rsidR="002023B5" w:rsidRPr="00BB6DDA" w:rsidRDefault="00EB7879"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（1）</w:t>
      </w:r>
      <w:r w:rsidR="00E739A6" w:rsidRPr="00BB6DDA">
        <w:rPr>
          <w:rFonts w:asciiTheme="minorEastAsia" w:hAnsiTheme="minorEastAsia" w:hint="eastAsia"/>
          <w:sz w:val="28"/>
          <w:szCs w:val="28"/>
        </w:rPr>
        <w:t>课前让每位同学准备好一张长方形纸片，按如图所示的方法操作，说说能得到一个什么图形？</w:t>
      </w:r>
    </w:p>
    <w:p w:rsidR="00E739A6" w:rsidRPr="0001524F" w:rsidRDefault="00E739A6" w:rsidP="002023B5">
      <w:pPr>
        <w:rPr>
          <w:rFonts w:asciiTheme="minorEastAsia" w:hAnsiTheme="minorEastAsia" w:hint="eastAsia"/>
        </w:rPr>
      </w:pPr>
      <w:r w:rsidRPr="0001524F">
        <w:rPr>
          <w:rFonts w:asciiTheme="minorEastAsia" w:hAnsiTheme="minorEastAsia"/>
        </w:rPr>
        <w:drawing>
          <wp:inline distT="0" distB="0" distL="0" distR="0" wp14:anchorId="5CBA652B" wp14:editId="75C7FD95">
            <wp:extent cx="5274310" cy="1040211"/>
            <wp:effectExtent l="0" t="0" r="254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rcRect t="42366"/>
                    <a:stretch>
                      <a:fillRect/>
                    </a:stretch>
                  </pic:blipFill>
                  <pic:spPr>
                    <a:xfrm>
                      <a:off x="0" y="0"/>
                      <a:ext cx="5274310" cy="1040211"/>
                    </a:xfrm>
                    <a:prstGeom prst="rect">
                      <a:avLst/>
                    </a:prstGeom>
                  </pic:spPr>
                </pic:pic>
              </a:graphicData>
            </a:graphic>
          </wp:inline>
        </w:drawing>
      </w:r>
    </w:p>
    <w:p w:rsidR="00E739A6" w:rsidRPr="00BB6DDA" w:rsidRDefault="00E739A6"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师生活动：同桌两位同学合作</w:t>
      </w:r>
      <w:r w:rsidR="00F92349" w:rsidRPr="00BB6DDA">
        <w:rPr>
          <w:rFonts w:asciiTheme="minorEastAsia" w:hAnsiTheme="minorEastAsia" w:hint="eastAsia"/>
          <w:sz w:val="28"/>
          <w:szCs w:val="28"/>
        </w:rPr>
        <w:t>操作，操作完成后说一说</w:t>
      </w:r>
      <w:r w:rsidR="00D67F90" w:rsidRPr="00BB6DDA">
        <w:rPr>
          <w:rFonts w:asciiTheme="minorEastAsia" w:hAnsiTheme="minorEastAsia" w:hint="eastAsia"/>
          <w:sz w:val="28"/>
          <w:szCs w:val="28"/>
        </w:rPr>
        <w:t>是什么图形，并说明理由。这里学生们都知道这是一个正方形，让学生们初步感知几何图形，但是学生对于如何说明这是一个正方形，没有很规范的方法，有的同学会从四个直角的角度说明正方形，但不严谨，也有的同学会从</w:t>
      </w:r>
      <w:r w:rsidR="00A1329D" w:rsidRPr="00BB6DDA">
        <w:rPr>
          <w:rFonts w:asciiTheme="minorEastAsia" w:hAnsiTheme="minorEastAsia" w:hint="eastAsia"/>
          <w:sz w:val="28"/>
          <w:szCs w:val="28"/>
        </w:rPr>
        <w:t>边的角度说明一些边相等，但是证明方法也不严谨，这里首先这个问题，让学生们初步认识了折叠的性质，同时可以留下了一</w:t>
      </w:r>
      <w:r w:rsidR="00A1329D" w:rsidRPr="00BB6DDA">
        <w:rPr>
          <w:rFonts w:asciiTheme="minorEastAsia" w:hAnsiTheme="minorEastAsia" w:hint="eastAsia"/>
          <w:sz w:val="28"/>
          <w:szCs w:val="28"/>
        </w:rPr>
        <w:lastRenderedPageBreak/>
        <w:t>个悬念：如何规范证明一个图形是正方形，为后面几何的学习留下了悬念。</w:t>
      </w:r>
    </w:p>
    <w:p w:rsidR="00A1329D" w:rsidRPr="00BB6DDA" w:rsidRDefault="00A1329D"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（2）如何把一个长方形纸片剪成两个面积相等的图形？</w:t>
      </w:r>
    </w:p>
    <w:p w:rsidR="00A1329D" w:rsidRPr="00BB6DDA" w:rsidRDefault="00A1329D"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师生活动：让学生拿出长方形纸片尝试操作，并和同伴分享方法。这里学生的方法比较多样：有的会沿着对边中点折叠，有的会沿着对角线折叠。</w:t>
      </w:r>
    </w:p>
    <w:p w:rsidR="00A1329D" w:rsidRPr="00BB6DDA" w:rsidRDefault="00A1329D"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追问：除了这两种类型，还有其他折叠方式吗？</w:t>
      </w:r>
    </w:p>
    <w:p w:rsidR="00A1329D" w:rsidRPr="00BB6DDA" w:rsidRDefault="00A1329D"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师生活动：这里学生们开始动手操作，有的是</w:t>
      </w:r>
      <w:r w:rsidR="00F0788E" w:rsidRPr="00BB6DDA">
        <w:rPr>
          <w:rFonts w:asciiTheme="minorEastAsia" w:hAnsiTheme="minorEastAsia" w:hint="eastAsia"/>
          <w:sz w:val="28"/>
          <w:szCs w:val="28"/>
        </w:rPr>
        <w:t>用肉眼判断，</w:t>
      </w:r>
      <w:r w:rsidRPr="00BB6DDA">
        <w:rPr>
          <w:rFonts w:asciiTheme="minorEastAsia" w:hAnsiTheme="minorEastAsia" w:hint="eastAsia"/>
          <w:sz w:val="28"/>
          <w:szCs w:val="28"/>
        </w:rPr>
        <w:t>随意折叠</w:t>
      </w:r>
      <w:r w:rsidR="00F0788E" w:rsidRPr="00BB6DDA">
        <w:rPr>
          <w:rFonts w:asciiTheme="minorEastAsia" w:hAnsiTheme="minorEastAsia" w:hint="eastAsia"/>
          <w:sz w:val="28"/>
          <w:szCs w:val="28"/>
        </w:rPr>
        <w:t>成差不多面积的两个梯形，但又不确定是否面积相等。教师通过展示动图的方式让学生观察得出结论：当</w:t>
      </w:r>
      <w:r w:rsidR="002023B5" w:rsidRPr="00BB6DDA">
        <w:rPr>
          <w:rFonts w:asciiTheme="minorEastAsia" w:hAnsiTheme="minorEastAsia" w:hint="eastAsia"/>
          <w:sz w:val="28"/>
          <w:szCs w:val="28"/>
        </w:rPr>
        <w:t>折痕经过对角线的交点时，两部分的面积是相等的。同时继续提问：如何说明理由？为八年级的四边形相关知识的学习留下悬念</w:t>
      </w:r>
      <w:r w:rsidR="00F72C54" w:rsidRPr="00BB6DDA">
        <w:rPr>
          <w:rFonts w:asciiTheme="minorEastAsia" w:hAnsiTheme="minorEastAsia" w:hint="eastAsia"/>
          <w:sz w:val="28"/>
          <w:szCs w:val="28"/>
        </w:rPr>
        <w:t>。</w:t>
      </w:r>
    </w:p>
    <w:p w:rsidR="00F0788E" w:rsidRPr="0001524F" w:rsidRDefault="00F0788E">
      <w:pPr>
        <w:rPr>
          <w:rFonts w:asciiTheme="minorEastAsia" w:hAnsiTheme="minorEastAsia" w:hint="eastAsia"/>
        </w:rPr>
      </w:pPr>
      <w:r w:rsidRPr="0001524F">
        <w:rPr>
          <w:rFonts w:asciiTheme="minorEastAsia" w:hAnsiTheme="minorEastAsia"/>
          <w:noProof/>
        </w:rPr>
        <w:drawing>
          <wp:inline distT="0" distB="0" distL="0" distR="0" wp14:anchorId="14582A9A" wp14:editId="156717F6">
            <wp:extent cx="1242000" cy="774000"/>
            <wp:effectExtent l="0" t="0" r="0" b="7620"/>
            <wp:docPr id="1" name="图片 1" descr="E:\微信下载\WeChat Files\wxid_hji2d8a3wacs21\FileStorage\Temp\172900911305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微信下载\WeChat Files\wxid_hji2d8a3wacs21\FileStorage\Temp\1729009113054(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2000" cy="774000"/>
                    </a:xfrm>
                    <a:prstGeom prst="rect">
                      <a:avLst/>
                    </a:prstGeom>
                    <a:noFill/>
                    <a:ln>
                      <a:noFill/>
                    </a:ln>
                  </pic:spPr>
                </pic:pic>
              </a:graphicData>
            </a:graphic>
          </wp:inline>
        </w:drawing>
      </w:r>
    </w:p>
    <w:p w:rsidR="002023B5" w:rsidRPr="00BB6DDA" w:rsidRDefault="00F72C54"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追问：</w:t>
      </w:r>
      <w:r w:rsidR="002023B5" w:rsidRPr="00BB6DDA">
        <w:rPr>
          <w:rFonts w:asciiTheme="minorEastAsia" w:hAnsiTheme="minorEastAsia" w:hint="eastAsia"/>
          <w:sz w:val="28"/>
          <w:szCs w:val="28"/>
        </w:rPr>
        <w:t>如何把一个长方形纸片剪成面积相等的三个图形？</w:t>
      </w:r>
    </w:p>
    <w:p w:rsidR="002023B5" w:rsidRPr="00BB6DDA" w:rsidRDefault="002023B5"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师生活动：小组合作讨论，</w:t>
      </w:r>
      <w:r w:rsidR="007D3680" w:rsidRPr="00BB6DDA">
        <w:rPr>
          <w:rFonts w:asciiTheme="minorEastAsia" w:hAnsiTheme="minorEastAsia" w:hint="eastAsia"/>
          <w:sz w:val="28"/>
          <w:szCs w:val="28"/>
        </w:rPr>
        <w:t>本问题的难点在于如何找到三等分点，而学生几乎只会用刻度尺度量三等分点，通过折叠要将长方形寻找三等分点，学生操作难度大，且没有相应的</w:t>
      </w:r>
      <w:r w:rsidR="00F72C54" w:rsidRPr="00BB6DDA">
        <w:rPr>
          <w:rFonts w:asciiTheme="minorEastAsia" w:hAnsiTheme="minorEastAsia" w:hint="eastAsia"/>
          <w:sz w:val="28"/>
          <w:szCs w:val="28"/>
        </w:rPr>
        <w:t>相似等</w:t>
      </w:r>
      <w:r w:rsidR="007D3680" w:rsidRPr="00BB6DDA">
        <w:rPr>
          <w:rFonts w:asciiTheme="minorEastAsia" w:hAnsiTheme="minorEastAsia" w:hint="eastAsia"/>
          <w:sz w:val="28"/>
          <w:szCs w:val="28"/>
        </w:rPr>
        <w:t>知识作为依托，几乎没有同学能找到好的方法。让学生独立思考之后，教师演示折叠过程，</w:t>
      </w:r>
      <w:r w:rsidR="00F72C54" w:rsidRPr="00BB6DDA">
        <w:rPr>
          <w:rFonts w:asciiTheme="minorEastAsia" w:hAnsiTheme="minorEastAsia" w:hint="eastAsia"/>
          <w:sz w:val="28"/>
          <w:szCs w:val="28"/>
        </w:rPr>
        <w:t>学生能够感受到折叠后的图形的确是面积相等的三块，但说不出理由，教师此时继续铺垫，为后面相似的相关知识的学习留下悬念。</w:t>
      </w:r>
    </w:p>
    <w:p w:rsidR="007D3680" w:rsidRPr="0001524F" w:rsidRDefault="007D3680" w:rsidP="002023B5">
      <w:pPr>
        <w:rPr>
          <w:rFonts w:asciiTheme="minorEastAsia" w:hAnsiTheme="minorEastAsia" w:hint="eastAsia"/>
        </w:rPr>
      </w:pPr>
      <w:r w:rsidRPr="0001524F">
        <w:rPr>
          <w:rFonts w:asciiTheme="minorEastAsia" w:hAnsiTheme="minorEastAsia"/>
          <w:noProof/>
        </w:rPr>
        <w:lastRenderedPageBreak/>
        <w:drawing>
          <wp:inline distT="0" distB="0" distL="0" distR="0" wp14:anchorId="2F0EECD1" wp14:editId="6A9FED75">
            <wp:extent cx="1080000" cy="720000"/>
            <wp:effectExtent l="0" t="0" r="635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080000" cy="720000"/>
                    </a:xfrm>
                    <a:prstGeom prst="rect">
                      <a:avLst/>
                    </a:prstGeom>
                  </pic:spPr>
                </pic:pic>
              </a:graphicData>
            </a:graphic>
          </wp:inline>
        </w:drawing>
      </w:r>
      <w:r w:rsidRPr="0001524F">
        <w:rPr>
          <w:rFonts w:asciiTheme="minorEastAsia" w:hAnsiTheme="minorEastAsia" w:hint="eastAsia"/>
        </w:rPr>
        <w:t xml:space="preserve">   </w:t>
      </w:r>
      <w:r w:rsidRPr="0001524F">
        <w:rPr>
          <w:rFonts w:asciiTheme="minorEastAsia" w:hAnsiTheme="minorEastAsia"/>
          <w:noProof/>
        </w:rPr>
        <w:drawing>
          <wp:inline distT="0" distB="0" distL="0" distR="0" wp14:anchorId="1465920D" wp14:editId="17A0A975">
            <wp:extent cx="1080000" cy="720000"/>
            <wp:effectExtent l="0" t="0" r="6350" b="4445"/>
            <wp:docPr id="6" name="图片 6" descr="E:\微信下载\WeChat Files\wxid_hji2d8a3wacs21\FileStorage\Temp\172901178335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微信下载\WeChat Files\wxid_hji2d8a3wacs21\FileStorage\Temp\1729011783350(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0000" cy="720000"/>
                    </a:xfrm>
                    <a:prstGeom prst="rect">
                      <a:avLst/>
                    </a:prstGeom>
                    <a:noFill/>
                    <a:ln>
                      <a:noFill/>
                    </a:ln>
                  </pic:spPr>
                </pic:pic>
              </a:graphicData>
            </a:graphic>
          </wp:inline>
        </w:drawing>
      </w:r>
      <w:r w:rsidRPr="0001524F">
        <w:rPr>
          <w:rFonts w:asciiTheme="minorEastAsia" w:hAnsiTheme="minorEastAsia" w:hint="eastAsia"/>
        </w:rPr>
        <w:t xml:space="preserve">  </w:t>
      </w:r>
      <w:r w:rsidRPr="0001524F">
        <w:rPr>
          <w:rFonts w:asciiTheme="minorEastAsia" w:hAnsiTheme="minorEastAsia"/>
          <w:noProof/>
        </w:rPr>
        <w:drawing>
          <wp:inline distT="0" distB="0" distL="0" distR="0" wp14:anchorId="0991B1D8" wp14:editId="356051C2">
            <wp:extent cx="1076400" cy="720000"/>
            <wp:effectExtent l="0" t="0" r="0" b="4445"/>
            <wp:docPr id="7" name="图片 7" descr="E:\微信下载\WeChat Files\wxid_hji2d8a3wacs21\FileStorage\Temp\172901176041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微信下载\WeChat Files\wxid_hji2d8a3wacs21\FileStorage\Temp\1729011760418(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400" cy="720000"/>
                    </a:xfrm>
                    <a:prstGeom prst="rect">
                      <a:avLst/>
                    </a:prstGeom>
                    <a:noFill/>
                    <a:ln>
                      <a:noFill/>
                    </a:ln>
                  </pic:spPr>
                </pic:pic>
              </a:graphicData>
            </a:graphic>
          </wp:inline>
        </w:drawing>
      </w:r>
    </w:p>
    <w:p w:rsidR="00F72C54" w:rsidRPr="00BB6DDA" w:rsidRDefault="00F72C54"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（3）</w:t>
      </w:r>
      <w:r w:rsidRPr="00BB6DDA">
        <w:rPr>
          <w:rFonts w:asciiTheme="minorEastAsia" w:hAnsiTheme="minorEastAsia"/>
          <w:sz w:val="28"/>
          <w:szCs w:val="28"/>
        </w:rPr>
        <w:t>已知长方形的四个内角都是</w:t>
      </w:r>
      <w:r w:rsidRPr="00BB6DDA">
        <w:rPr>
          <w:rFonts w:asciiTheme="minorEastAsia" w:hAnsiTheme="minorEastAsia" w:hint="eastAsia"/>
          <w:sz w:val="28"/>
          <w:szCs w:val="28"/>
        </w:rPr>
        <w:t>90°，其内角和为360°，根据以下思路，你能得到一般四边形的内角和吗？</w:t>
      </w:r>
    </w:p>
    <w:p w:rsidR="00F72C54" w:rsidRPr="0001524F" w:rsidRDefault="00F72C54" w:rsidP="00F72C54">
      <w:pPr>
        <w:rPr>
          <w:rFonts w:asciiTheme="minorEastAsia" w:hAnsiTheme="minorEastAsia" w:hint="eastAsia"/>
        </w:rPr>
      </w:pPr>
      <w:r w:rsidRPr="0001524F">
        <w:rPr>
          <w:rFonts w:asciiTheme="minorEastAsia" w:hAnsiTheme="minorEastAsia"/>
        </w:rPr>
        <w:drawing>
          <wp:inline distT="0" distB="0" distL="0" distR="0" wp14:anchorId="4B2D5259" wp14:editId="24BCF620">
            <wp:extent cx="2332800" cy="540000"/>
            <wp:effectExtent l="0" t="0" r="0" b="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3"/>
                    <a:srcRect l="5275" t="7178" r="5256" b="35045"/>
                    <a:stretch>
                      <a:fillRect/>
                    </a:stretch>
                  </pic:blipFill>
                  <pic:spPr>
                    <a:xfrm>
                      <a:off x="0" y="0"/>
                      <a:ext cx="2332800" cy="540000"/>
                    </a:xfrm>
                    <a:prstGeom prst="rect">
                      <a:avLst/>
                    </a:prstGeom>
                  </pic:spPr>
                </pic:pic>
              </a:graphicData>
            </a:graphic>
          </wp:inline>
        </w:drawing>
      </w:r>
      <w:r w:rsidRPr="0001524F">
        <w:rPr>
          <w:rFonts w:asciiTheme="minorEastAsia" w:hAnsiTheme="minorEastAsia"/>
        </w:rPr>
        <w:drawing>
          <wp:inline distT="0" distB="0" distL="0" distR="0" wp14:anchorId="003B02A5" wp14:editId="72E11F52">
            <wp:extent cx="2761200" cy="540000"/>
            <wp:effectExtent l="0" t="0" r="1270" b="0"/>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rcRect t="1966" b="35995"/>
                    <a:stretch>
                      <a:fillRect/>
                    </a:stretch>
                  </pic:blipFill>
                  <pic:spPr>
                    <a:xfrm>
                      <a:off x="0" y="0"/>
                      <a:ext cx="2761200" cy="540000"/>
                    </a:xfrm>
                    <a:prstGeom prst="rect">
                      <a:avLst/>
                    </a:prstGeom>
                  </pic:spPr>
                </pic:pic>
              </a:graphicData>
            </a:graphic>
          </wp:inline>
        </w:drawing>
      </w:r>
    </w:p>
    <w:p w:rsidR="00505489" w:rsidRPr="00BB6DDA" w:rsidRDefault="00EB7879" w:rsidP="00BB6DDA">
      <w:pPr>
        <w:ind w:firstLineChars="200" w:firstLine="560"/>
        <w:rPr>
          <w:rFonts w:asciiTheme="minorEastAsia" w:hAnsiTheme="minorEastAsia" w:hint="eastAsia"/>
          <w:sz w:val="28"/>
          <w:szCs w:val="28"/>
        </w:rPr>
      </w:pPr>
      <w:r w:rsidRPr="00BB6DDA">
        <w:rPr>
          <w:rFonts w:asciiTheme="minorEastAsia" w:hAnsiTheme="minorEastAsia"/>
          <w:sz w:val="28"/>
          <w:szCs w:val="28"/>
        </w:rPr>
        <w:t>师生活动：本题对学生来说有一定的难度，需要教师引导完成，此处设计了问题串：</w:t>
      </w:r>
      <w:r w:rsidRPr="00BB6DDA">
        <w:rPr>
          <w:rFonts w:asciiTheme="minorEastAsia" w:hAnsiTheme="minorEastAsia" w:hint="eastAsia"/>
          <w:sz w:val="28"/>
          <w:szCs w:val="28"/>
        </w:rPr>
        <w:t>1.你能由长方形的内角和得到直角三角形的内角和吗？学生通过折叠可以发现：直角三角形的内角和为180°。2.你能由直角三角形</w:t>
      </w:r>
      <w:r w:rsidR="00505489" w:rsidRPr="00BB6DDA">
        <w:rPr>
          <w:rFonts w:asciiTheme="minorEastAsia" w:hAnsiTheme="minorEastAsia" w:hint="eastAsia"/>
          <w:sz w:val="28"/>
          <w:szCs w:val="28"/>
        </w:rPr>
        <w:t>的内角和得到一般三角形的内角和吗？学生通过做高，可以将一般三角形分割成两个直角三角形，然后用两个直角三角形的内角和共360°，减去两个直角共180°得到一般三角形的内角和。3.你能由一般三角形的内角和，得出一般四边形的内角和吗？学生通过将一般四边形沿对角线分割的方法，能够分成两个一般三角形，由两个一般三角形的内角和，得到一般四边形的内角和为360°。</w:t>
      </w:r>
    </w:p>
    <w:p w:rsidR="00F72C54" w:rsidRPr="00BB6DDA" w:rsidRDefault="00505489"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教学说明：在这一大板块中，教师设计了</w:t>
      </w:r>
      <w:r w:rsidRPr="00BB6DDA">
        <w:rPr>
          <w:rFonts w:asciiTheme="minorEastAsia" w:hAnsiTheme="minorEastAsia"/>
          <w:sz w:val="28"/>
          <w:szCs w:val="28"/>
        </w:rPr>
        <w:t>“</w:t>
      </w:r>
      <w:r w:rsidRPr="00BB6DDA">
        <w:rPr>
          <w:rFonts w:asciiTheme="minorEastAsia" w:hAnsiTheme="minorEastAsia" w:hint="eastAsia"/>
          <w:sz w:val="28"/>
          <w:szCs w:val="28"/>
        </w:rPr>
        <w:t>折一折</w:t>
      </w:r>
      <w:r w:rsidRPr="00BB6DDA">
        <w:rPr>
          <w:rFonts w:asciiTheme="minorEastAsia" w:hAnsiTheme="minorEastAsia"/>
          <w:sz w:val="28"/>
          <w:szCs w:val="28"/>
        </w:rPr>
        <w:t>”“想一想</w:t>
      </w:r>
      <w:r w:rsidRPr="00BB6DDA">
        <w:rPr>
          <w:rFonts w:asciiTheme="minorEastAsia" w:hAnsiTheme="minorEastAsia" w:hint="eastAsia"/>
          <w:sz w:val="28"/>
          <w:szCs w:val="28"/>
        </w:rPr>
        <w:t xml:space="preserve"> </w:t>
      </w:r>
      <w:r w:rsidRPr="00BB6DDA">
        <w:rPr>
          <w:rFonts w:asciiTheme="minorEastAsia" w:hAnsiTheme="minorEastAsia"/>
          <w:sz w:val="28"/>
          <w:szCs w:val="28"/>
        </w:rPr>
        <w:t>”“比一比”的教学过程，让学生在轻松愉快的课堂氛围中体会数学图形的一些性质，也让学生经历了数学探究的一般过程。即：“观察</w:t>
      </w:r>
      <w:r w:rsidRPr="00BB6DDA">
        <w:rPr>
          <w:rFonts w:asciiTheme="minorEastAsia" w:hAnsiTheme="minorEastAsia" w:hint="eastAsia"/>
          <w:sz w:val="28"/>
          <w:szCs w:val="28"/>
        </w:rPr>
        <w:t>-猜想-验证-证明</w:t>
      </w:r>
      <w:r w:rsidRPr="00BB6DDA">
        <w:rPr>
          <w:rFonts w:asciiTheme="minorEastAsia" w:hAnsiTheme="minorEastAsia"/>
          <w:sz w:val="28"/>
          <w:szCs w:val="28"/>
        </w:rPr>
        <w:t>”，</w:t>
      </w:r>
      <w:r w:rsidR="006E3E49" w:rsidRPr="00BB6DDA">
        <w:rPr>
          <w:rFonts w:asciiTheme="minorEastAsia" w:hAnsiTheme="minorEastAsia"/>
          <w:sz w:val="28"/>
          <w:szCs w:val="28"/>
        </w:rPr>
        <w:t>而对于</w:t>
      </w:r>
      <w:r w:rsidRPr="00BB6DDA">
        <w:rPr>
          <w:rFonts w:asciiTheme="minorEastAsia" w:hAnsiTheme="minorEastAsia"/>
          <w:sz w:val="28"/>
          <w:szCs w:val="28"/>
        </w:rPr>
        <w:t>证明的过程</w:t>
      </w:r>
      <w:r w:rsidR="006E3E49" w:rsidRPr="00BB6DDA">
        <w:rPr>
          <w:rFonts w:asciiTheme="minorEastAsia" w:hAnsiTheme="minorEastAsia"/>
          <w:sz w:val="28"/>
          <w:szCs w:val="28"/>
        </w:rPr>
        <w:t>，</w:t>
      </w:r>
      <w:r w:rsidRPr="00BB6DDA">
        <w:rPr>
          <w:rFonts w:asciiTheme="minorEastAsia" w:hAnsiTheme="minorEastAsia"/>
          <w:sz w:val="28"/>
          <w:szCs w:val="28"/>
        </w:rPr>
        <w:t>学生暂时没有很好的办法，</w:t>
      </w:r>
      <w:r w:rsidR="006E3E49" w:rsidRPr="00BB6DDA">
        <w:rPr>
          <w:rFonts w:asciiTheme="minorEastAsia" w:hAnsiTheme="minorEastAsia"/>
          <w:sz w:val="28"/>
          <w:szCs w:val="28"/>
        </w:rPr>
        <w:t>这里</w:t>
      </w:r>
      <w:r w:rsidRPr="00BB6DDA">
        <w:rPr>
          <w:rFonts w:asciiTheme="minorEastAsia" w:hAnsiTheme="minorEastAsia"/>
          <w:sz w:val="28"/>
          <w:szCs w:val="28"/>
        </w:rPr>
        <w:t>为后面几何的学习留下了诸多悬念。另外第三个折纸活动中，</w:t>
      </w:r>
      <w:r w:rsidRPr="00BB6DDA">
        <w:rPr>
          <w:rFonts w:asciiTheme="minorEastAsia" w:hAnsiTheme="minorEastAsia" w:hint="eastAsia"/>
          <w:sz w:val="28"/>
          <w:szCs w:val="28"/>
        </w:rPr>
        <w:t>体现了数学中由特殊到一般的思想方法，让学生从特殊的已知的图形出发，去想办法解决一般的未知的图形，为学生提供了今后遇到未知问题要转化成已学过的问题的一个思想方法。</w:t>
      </w:r>
    </w:p>
    <w:p w:rsidR="006E3E49" w:rsidRPr="0001524F" w:rsidRDefault="0001524F" w:rsidP="00F72C54">
      <w:pPr>
        <w:rPr>
          <w:rFonts w:asciiTheme="minorEastAsia" w:hAnsiTheme="minorEastAsia" w:hint="eastAsia"/>
          <w:b/>
          <w:sz w:val="28"/>
          <w:szCs w:val="28"/>
        </w:rPr>
      </w:pPr>
      <w:r>
        <w:rPr>
          <w:rFonts w:asciiTheme="minorEastAsia" w:hAnsiTheme="minorEastAsia" w:hint="eastAsia"/>
          <w:b/>
          <w:sz w:val="28"/>
          <w:szCs w:val="28"/>
        </w:rPr>
        <w:lastRenderedPageBreak/>
        <w:t>2.2</w:t>
      </w:r>
      <w:r w:rsidR="006E3E49" w:rsidRPr="0001524F">
        <w:rPr>
          <w:rFonts w:asciiTheme="minorEastAsia" w:hAnsiTheme="minorEastAsia" w:hint="eastAsia"/>
          <w:b/>
          <w:sz w:val="28"/>
          <w:szCs w:val="28"/>
        </w:rPr>
        <w:t>活动2.月历中的数量关系</w:t>
      </w:r>
    </w:p>
    <w:p w:rsidR="006E3E49" w:rsidRPr="0001524F" w:rsidRDefault="006E3E49" w:rsidP="00F72C54">
      <w:pPr>
        <w:rPr>
          <w:rFonts w:asciiTheme="minorEastAsia" w:hAnsiTheme="minorEastAsia" w:hint="eastAsia"/>
        </w:rPr>
      </w:pPr>
      <w:r w:rsidRPr="0001524F">
        <w:rPr>
          <w:rFonts w:asciiTheme="minorEastAsia" w:hAnsiTheme="minorEastAsia" w:hint="eastAsia"/>
        </w:rPr>
        <w:t>观察图中的月历，回答问题：</w:t>
      </w:r>
    </w:p>
    <w:p w:rsidR="006E3E49" w:rsidRPr="0001524F" w:rsidRDefault="006E3E49" w:rsidP="00F72C54">
      <w:pPr>
        <w:rPr>
          <w:rFonts w:asciiTheme="minorEastAsia" w:hAnsiTheme="minorEastAsia" w:hint="eastAsia"/>
        </w:rPr>
      </w:pPr>
      <w:r w:rsidRPr="0001524F">
        <w:rPr>
          <w:rFonts w:asciiTheme="minorEastAsia" w:hAnsiTheme="minorEastAsia"/>
        </w:rPr>
        <w:drawing>
          <wp:inline distT="0" distB="0" distL="0" distR="0" wp14:anchorId="417B9383" wp14:editId="3CD6E115">
            <wp:extent cx="1659600" cy="1080000"/>
            <wp:effectExtent l="38100" t="38100" r="36195" b="44450"/>
            <wp:docPr id="1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5"/>
                    <a:srcRect l="2644" t="4981" r="4687" b="4925"/>
                    <a:stretch>
                      <a:fillRect/>
                    </a:stretch>
                  </pic:blipFill>
                  <pic:spPr>
                    <a:xfrm>
                      <a:off x="0" y="0"/>
                      <a:ext cx="1659600" cy="1080000"/>
                    </a:xfrm>
                    <a:prstGeom prst="rect">
                      <a:avLst/>
                    </a:prstGeom>
                    <a:ln w="38100">
                      <a:solidFill>
                        <a:schemeClr val="accent1"/>
                      </a:solidFill>
                    </a:ln>
                  </pic:spPr>
                </pic:pic>
              </a:graphicData>
            </a:graphic>
          </wp:inline>
        </w:drawing>
      </w:r>
    </w:p>
    <w:p w:rsidR="006E3E49" w:rsidRPr="00BB6DDA" w:rsidRDefault="00BB6DDA" w:rsidP="00BB6DDA">
      <w:pPr>
        <w:ind w:firstLineChars="200" w:firstLine="560"/>
        <w:rPr>
          <w:rFonts w:asciiTheme="minorEastAsia" w:hAnsiTheme="minorEastAsia" w:hint="eastAsia"/>
          <w:sz w:val="28"/>
          <w:szCs w:val="28"/>
        </w:rPr>
      </w:pPr>
      <w:r>
        <w:rPr>
          <w:rFonts w:asciiTheme="minorEastAsia" w:hAnsiTheme="minorEastAsia" w:hint="eastAsia"/>
          <w:sz w:val="28"/>
          <w:szCs w:val="28"/>
        </w:rPr>
        <w:t>（1）</w:t>
      </w:r>
      <w:r w:rsidR="006E3E49" w:rsidRPr="00BB6DDA">
        <w:rPr>
          <w:rFonts w:asciiTheme="minorEastAsia" w:hAnsiTheme="minorEastAsia" w:hint="eastAsia"/>
          <w:sz w:val="28"/>
          <w:szCs w:val="28"/>
        </w:rPr>
        <w:t>月历中蓝色方框内的4个数之间有什么关系？如果将方框移动，框住另外4个数，这4个数也有这样的关系吗？</w:t>
      </w:r>
    </w:p>
    <w:p w:rsidR="004304E6" w:rsidRPr="00BB6DDA" w:rsidRDefault="004304E6"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学生互相说一说。对于蓝色框里的四个数，学生容易寻找规律，在现有常识下，学生知道日历中下方的数是上方数字加7。教师引导学生寻找一个数作为参照，寻找它和另外三个数之间的关系，并用字母来表示这一规律。</w:t>
      </w:r>
    </w:p>
    <w:p w:rsidR="006E3E49" w:rsidRPr="00BB6DDA" w:rsidRDefault="00BB6DDA" w:rsidP="00BB6DDA">
      <w:pPr>
        <w:ind w:firstLineChars="200" w:firstLine="560"/>
        <w:rPr>
          <w:rFonts w:asciiTheme="minorEastAsia" w:hAnsiTheme="minorEastAsia" w:hint="eastAsia"/>
          <w:sz w:val="28"/>
          <w:szCs w:val="28"/>
        </w:rPr>
      </w:pPr>
      <w:r>
        <w:rPr>
          <w:rFonts w:asciiTheme="minorEastAsia" w:hAnsiTheme="minorEastAsia" w:hint="eastAsia"/>
          <w:sz w:val="28"/>
          <w:szCs w:val="28"/>
        </w:rPr>
        <w:t>（2）</w:t>
      </w:r>
      <w:r w:rsidR="006E3E49" w:rsidRPr="00BB6DDA">
        <w:rPr>
          <w:rFonts w:asciiTheme="minorEastAsia" w:hAnsiTheme="minorEastAsia" w:hint="eastAsia"/>
          <w:sz w:val="28"/>
          <w:szCs w:val="28"/>
        </w:rPr>
        <w:t>月历中黄色方框内有9个数，你能发现其中的数量关系吗？</w:t>
      </w:r>
    </w:p>
    <w:p w:rsidR="004304E6" w:rsidRPr="00BB6DDA" w:rsidRDefault="004304E6" w:rsidP="00BB6DDA">
      <w:pPr>
        <w:ind w:firstLineChars="200" w:firstLine="560"/>
        <w:rPr>
          <w:rFonts w:asciiTheme="minorEastAsia" w:hAnsiTheme="minorEastAsia"/>
          <w:sz w:val="28"/>
          <w:szCs w:val="28"/>
        </w:rPr>
      </w:pPr>
      <w:r w:rsidRPr="00BB6DDA">
        <w:rPr>
          <w:rFonts w:asciiTheme="minorEastAsia" w:hAnsiTheme="minorEastAsia" w:hint="eastAsia"/>
          <w:sz w:val="28"/>
          <w:szCs w:val="28"/>
        </w:rPr>
        <w:t>师生活动：在第一小问的基础上，对于9个数，学生知道要找一个数作为参照，从横向和纵向两个方面来描述规律，并能尝试用字母写出这一规律。</w:t>
      </w:r>
    </w:p>
    <w:p w:rsidR="006E3E49" w:rsidRPr="00BB6DDA" w:rsidRDefault="00BB6DDA" w:rsidP="00BB6DDA">
      <w:pPr>
        <w:ind w:firstLineChars="200" w:firstLine="560"/>
        <w:rPr>
          <w:rFonts w:asciiTheme="minorEastAsia" w:hAnsiTheme="minorEastAsia"/>
          <w:sz w:val="28"/>
          <w:szCs w:val="28"/>
        </w:rPr>
      </w:pPr>
      <w:r>
        <w:rPr>
          <w:rFonts w:asciiTheme="minorEastAsia" w:hAnsiTheme="minorEastAsia" w:hint="eastAsia"/>
          <w:sz w:val="28"/>
          <w:szCs w:val="28"/>
        </w:rPr>
        <w:t>（3）小</w:t>
      </w:r>
      <w:r w:rsidR="006E3E49" w:rsidRPr="00BB6DDA">
        <w:rPr>
          <w:rFonts w:asciiTheme="minorEastAsia" w:hAnsiTheme="minorEastAsia" w:hint="eastAsia"/>
          <w:sz w:val="28"/>
          <w:szCs w:val="28"/>
        </w:rPr>
        <w:t>明一家在这个月的某天出发外出旅游5天，这5天的日期之和是25，那么最后一天是几号？</w:t>
      </w:r>
    </w:p>
    <w:p w:rsidR="006E3E49" w:rsidRPr="00BB6DDA" w:rsidRDefault="006E3E49"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w:t>
      </w:r>
      <w:r w:rsidR="004304E6" w:rsidRPr="00BB6DDA">
        <w:rPr>
          <w:rFonts w:asciiTheme="minorEastAsia" w:hAnsiTheme="minorEastAsia" w:hint="eastAsia"/>
          <w:sz w:val="28"/>
          <w:szCs w:val="28"/>
        </w:rPr>
        <w:t>学生独立试一试。学生的方法各不相同，由于上面两小问均作了铺垫：可以用字母来表示一个规律，所以有学生会用同一个字母来表示这五个日期，然后用方程来解决这一问题；也有学生发现，用25除以5，就能直接得到中间（第三天）的日期，然后得到前后各两天的日期。</w:t>
      </w:r>
    </w:p>
    <w:p w:rsidR="004304E6" w:rsidRPr="00BB6DDA" w:rsidRDefault="004304E6"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教学说明：日历是生活中的常见物品，通过对日历研究，学生初</w:t>
      </w:r>
      <w:r w:rsidRPr="00BB6DDA">
        <w:rPr>
          <w:rFonts w:asciiTheme="minorEastAsia" w:hAnsiTheme="minorEastAsia" w:hint="eastAsia"/>
          <w:sz w:val="28"/>
          <w:szCs w:val="28"/>
        </w:rPr>
        <w:lastRenderedPageBreak/>
        <w:t>步了解了数学中存在着许多规律，并能尝试用字母来表示规律。</w:t>
      </w:r>
    </w:p>
    <w:p w:rsidR="00BB6DDA" w:rsidRDefault="00BB6DDA" w:rsidP="006E3E49">
      <w:pPr>
        <w:rPr>
          <w:rFonts w:asciiTheme="minorEastAsia" w:hAnsiTheme="minorEastAsia" w:hint="eastAsia"/>
          <w:b/>
          <w:sz w:val="28"/>
          <w:szCs w:val="28"/>
        </w:rPr>
      </w:pPr>
      <w:r w:rsidRPr="00BB6DDA">
        <w:rPr>
          <w:rFonts w:asciiTheme="minorEastAsia" w:hAnsiTheme="minorEastAsia" w:hint="eastAsia"/>
          <w:b/>
          <w:sz w:val="28"/>
          <w:szCs w:val="28"/>
        </w:rPr>
        <w:t>2.3</w:t>
      </w:r>
      <w:r w:rsidR="004304E6" w:rsidRPr="00BB6DDA">
        <w:rPr>
          <w:rFonts w:asciiTheme="minorEastAsia" w:hAnsiTheme="minorEastAsia" w:hint="eastAsia"/>
          <w:b/>
          <w:sz w:val="28"/>
          <w:szCs w:val="28"/>
        </w:rPr>
        <w:t>活动3：</w:t>
      </w:r>
      <w:r>
        <w:rPr>
          <w:rFonts w:asciiTheme="minorEastAsia" w:hAnsiTheme="minorEastAsia" w:hint="eastAsia"/>
          <w:b/>
          <w:sz w:val="28"/>
          <w:szCs w:val="28"/>
        </w:rPr>
        <w:t>七巧板</w:t>
      </w:r>
    </w:p>
    <w:p w:rsidR="004304E6" w:rsidRPr="00BB6DDA" w:rsidRDefault="004304E6" w:rsidP="006E3E49">
      <w:pPr>
        <w:rPr>
          <w:rFonts w:asciiTheme="minorEastAsia" w:hAnsiTheme="minorEastAsia" w:hint="eastAsia"/>
          <w:sz w:val="28"/>
          <w:szCs w:val="28"/>
        </w:rPr>
      </w:pPr>
      <w:r w:rsidRPr="00BB6DDA">
        <w:rPr>
          <w:rFonts w:asciiTheme="minorEastAsia" w:hAnsiTheme="minorEastAsia" w:hint="eastAsia"/>
          <w:sz w:val="28"/>
          <w:szCs w:val="28"/>
        </w:rPr>
        <w:t>拿出一副七巧板，</w:t>
      </w:r>
      <w:r w:rsidR="00B65455" w:rsidRPr="00BB6DDA">
        <w:rPr>
          <w:rFonts w:asciiTheme="minorEastAsia" w:hAnsiTheme="minorEastAsia" w:hint="eastAsia"/>
          <w:sz w:val="28"/>
          <w:szCs w:val="28"/>
        </w:rPr>
        <w:t>任取其中两块，能拼成多少种三角形？任取三块呢？任取四块呢？</w:t>
      </w:r>
    </w:p>
    <w:p w:rsidR="00B65455" w:rsidRPr="0001524F" w:rsidRDefault="00B65455" w:rsidP="006E3E49">
      <w:pPr>
        <w:rPr>
          <w:rFonts w:asciiTheme="minorEastAsia" w:hAnsiTheme="minorEastAsia" w:hint="eastAsia"/>
        </w:rPr>
      </w:pPr>
      <w:r w:rsidRPr="0001524F">
        <w:rPr>
          <w:rFonts w:asciiTheme="minorEastAsia" w:hAnsiTheme="minorEastAsia"/>
        </w:rPr>
        <w:drawing>
          <wp:inline distT="0" distB="0" distL="0" distR="0" wp14:anchorId="1A85A9F7" wp14:editId="14D61936">
            <wp:extent cx="1263600" cy="1260000"/>
            <wp:effectExtent l="0" t="0" r="0" b="0"/>
            <wp:docPr id="819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图片 3"/>
                    <pic:cNvPicPr>
                      <a:picLocks noChangeAspect="1"/>
                    </pic:cNvPicPr>
                  </pic:nvPicPr>
                  <pic:blipFill>
                    <a:blip r:embed="rId16"/>
                    <a:stretch>
                      <a:fillRect/>
                    </a:stretch>
                  </pic:blipFill>
                  <pic:spPr>
                    <a:xfrm>
                      <a:off x="0" y="0"/>
                      <a:ext cx="1263600" cy="1260000"/>
                    </a:xfrm>
                    <a:prstGeom prst="rect">
                      <a:avLst/>
                    </a:prstGeom>
                    <a:noFill/>
                    <a:ln>
                      <a:noFill/>
                      <a:miter lim="800000"/>
                    </a:ln>
                  </pic:spPr>
                </pic:pic>
              </a:graphicData>
            </a:graphic>
          </wp:inline>
        </w:drawing>
      </w:r>
    </w:p>
    <w:p w:rsidR="00B65455" w:rsidRPr="00BB6DDA" w:rsidRDefault="00B65455"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师生活动：由于时间关系，此活动只能留给学生课后尝试完成，教师先引导学生认识七巧板中的7个图形，了解它们各边的数量关系，各角的度数及数量的关系，让学生根据图形尝试拼出尽可能多的图形，并和小组内其他学生分享交流。</w:t>
      </w:r>
    </w:p>
    <w:p w:rsidR="00B65455" w:rsidRPr="00BB6DDA" w:rsidRDefault="00B65455" w:rsidP="00BB6DDA">
      <w:pPr>
        <w:ind w:firstLineChars="200" w:firstLine="560"/>
        <w:rPr>
          <w:rFonts w:asciiTheme="minorEastAsia" w:hAnsiTheme="minorEastAsia" w:hint="eastAsia"/>
          <w:sz w:val="28"/>
          <w:szCs w:val="28"/>
        </w:rPr>
      </w:pPr>
      <w:r w:rsidRPr="00BB6DDA">
        <w:rPr>
          <w:rFonts w:asciiTheme="minorEastAsia" w:hAnsiTheme="minorEastAsia" w:hint="eastAsia"/>
          <w:sz w:val="28"/>
          <w:szCs w:val="28"/>
        </w:rPr>
        <w:t>教学说明：这一活动旨在让学生关注图形之间边角的关系，思考怎么样的图形能够无缝拼接，在轻松愉快的拼图游戏中了解并探索图形的性质，感受几何图形的奇妙。</w:t>
      </w:r>
    </w:p>
    <w:p w:rsidR="00B65455" w:rsidRPr="0001524F" w:rsidRDefault="00B65455" w:rsidP="006E3E49">
      <w:pPr>
        <w:rPr>
          <w:rFonts w:asciiTheme="minorEastAsia" w:hAnsiTheme="minorEastAsia" w:hint="eastAsia"/>
          <w:b/>
          <w:sz w:val="28"/>
          <w:szCs w:val="28"/>
        </w:rPr>
      </w:pPr>
      <w:r w:rsidRPr="0001524F">
        <w:rPr>
          <w:rFonts w:asciiTheme="minorEastAsia" w:hAnsiTheme="minorEastAsia" w:hint="eastAsia"/>
          <w:b/>
          <w:sz w:val="28"/>
          <w:szCs w:val="28"/>
        </w:rPr>
        <w:t>3.教学反思</w:t>
      </w:r>
    </w:p>
    <w:p w:rsidR="00B65455" w:rsidRPr="0001524F" w:rsidRDefault="00B65455" w:rsidP="006E3E49">
      <w:pPr>
        <w:rPr>
          <w:rFonts w:asciiTheme="minorEastAsia" w:hAnsiTheme="minorEastAsia" w:hint="eastAsia"/>
          <w:b/>
          <w:sz w:val="28"/>
          <w:szCs w:val="28"/>
        </w:rPr>
      </w:pPr>
      <w:r w:rsidRPr="0001524F">
        <w:rPr>
          <w:rFonts w:asciiTheme="minorEastAsia" w:hAnsiTheme="minorEastAsia" w:hint="eastAsia"/>
          <w:b/>
          <w:sz w:val="28"/>
          <w:szCs w:val="28"/>
        </w:rPr>
        <w:t>3.1以实际生活为抓手</w:t>
      </w:r>
      <w:r w:rsidR="00442F50" w:rsidRPr="0001524F">
        <w:rPr>
          <w:rFonts w:asciiTheme="minorEastAsia" w:hAnsiTheme="minorEastAsia" w:hint="eastAsia"/>
          <w:b/>
          <w:sz w:val="28"/>
          <w:szCs w:val="28"/>
        </w:rPr>
        <w:t>，让数学学习充满乐趣</w:t>
      </w:r>
    </w:p>
    <w:p w:rsidR="00442F50" w:rsidRPr="009A26B3" w:rsidRDefault="00442F50" w:rsidP="009A26B3">
      <w:pPr>
        <w:ind w:firstLineChars="200" w:firstLine="560"/>
        <w:rPr>
          <w:rFonts w:asciiTheme="minorEastAsia" w:hAnsiTheme="minorEastAsia" w:hint="eastAsia"/>
          <w:sz w:val="28"/>
          <w:szCs w:val="28"/>
        </w:rPr>
      </w:pPr>
      <w:r w:rsidRPr="009A26B3">
        <w:rPr>
          <w:rFonts w:asciiTheme="minorEastAsia" w:hAnsiTheme="minorEastAsia" w:hint="eastAsia"/>
          <w:sz w:val="28"/>
          <w:szCs w:val="28"/>
        </w:rPr>
        <w:t>数学来源于生活，学习数学最终为了服务生活。在数学教学中，教师应该具备发现的眼光，让学生看到生活中的数学，了解数学学习的重要性</w:t>
      </w:r>
      <w:r w:rsidR="0073448D" w:rsidRPr="009A26B3">
        <w:rPr>
          <w:rFonts w:asciiTheme="minorEastAsia" w:hAnsiTheme="minorEastAsia" w:hint="eastAsia"/>
          <w:sz w:val="28"/>
          <w:szCs w:val="28"/>
        </w:rPr>
        <w:t>。本节课从学生熟悉的一些图形、日历入手，让学生用发现的眼光，用已具备的知识，去解决未知的问题。通过不同的操作方法，寻找解决问题方法的多样性，激发学生的发散思维、联想能力、类比推理能力。</w:t>
      </w:r>
    </w:p>
    <w:p w:rsidR="0073448D" w:rsidRPr="0001524F" w:rsidRDefault="0073448D" w:rsidP="006E3E49">
      <w:pPr>
        <w:rPr>
          <w:rFonts w:asciiTheme="minorEastAsia" w:hAnsiTheme="minorEastAsia" w:hint="eastAsia"/>
          <w:b/>
          <w:sz w:val="28"/>
          <w:szCs w:val="28"/>
        </w:rPr>
      </w:pPr>
      <w:r w:rsidRPr="0001524F">
        <w:rPr>
          <w:rFonts w:asciiTheme="minorEastAsia" w:hAnsiTheme="minorEastAsia" w:hint="eastAsia"/>
          <w:b/>
          <w:sz w:val="28"/>
          <w:szCs w:val="28"/>
        </w:rPr>
        <w:lastRenderedPageBreak/>
        <w:t>3.2以全体学生为主</w:t>
      </w:r>
      <w:r w:rsidR="000F1270" w:rsidRPr="0001524F">
        <w:rPr>
          <w:rFonts w:asciiTheme="minorEastAsia" w:hAnsiTheme="minorEastAsia" w:hint="eastAsia"/>
          <w:b/>
          <w:sz w:val="28"/>
          <w:szCs w:val="28"/>
        </w:rPr>
        <w:t>体</w:t>
      </w:r>
      <w:r w:rsidRPr="0001524F">
        <w:rPr>
          <w:rFonts w:asciiTheme="minorEastAsia" w:hAnsiTheme="minorEastAsia" w:hint="eastAsia"/>
          <w:b/>
          <w:sz w:val="28"/>
          <w:szCs w:val="28"/>
        </w:rPr>
        <w:t>，让核心素养</w:t>
      </w:r>
      <w:r w:rsidR="000F1270" w:rsidRPr="0001524F">
        <w:rPr>
          <w:rFonts w:asciiTheme="minorEastAsia" w:hAnsiTheme="minorEastAsia" w:hint="eastAsia"/>
          <w:b/>
          <w:sz w:val="28"/>
          <w:szCs w:val="28"/>
        </w:rPr>
        <w:t>逐渐扎根</w:t>
      </w:r>
    </w:p>
    <w:p w:rsidR="000F1270" w:rsidRPr="009A26B3" w:rsidRDefault="000F1270" w:rsidP="009A26B3">
      <w:pPr>
        <w:ind w:firstLineChars="200" w:firstLine="560"/>
        <w:rPr>
          <w:rFonts w:asciiTheme="minorEastAsia" w:hAnsiTheme="minorEastAsia" w:hint="eastAsia"/>
          <w:sz w:val="28"/>
          <w:szCs w:val="28"/>
        </w:rPr>
      </w:pPr>
      <w:r w:rsidRPr="009A26B3">
        <w:rPr>
          <w:rFonts w:asciiTheme="minorEastAsia" w:hAnsiTheme="minorEastAsia" w:hint="eastAsia"/>
          <w:sz w:val="28"/>
          <w:szCs w:val="28"/>
        </w:rPr>
        <w:t>《课标》：教学目标的确定要充分考虑核心素养在数学教学中的达成，每一个特定的学习内容都具有培养学生核心素养的作用。本节课充分发挥了学生主体地位，在不断的学生活动中寻找问题的答案，将课堂回归学生，教师仅作为引导作用，学生利用折纸等方式发现未知的数学结论，对今后结论的证明产生了浓厚的兴趣。在3个活动中培养了学生的数学推理能力，图形几何直观及应用意识，这些有助于促进、发展学生的数学核心素养。</w:t>
      </w:r>
    </w:p>
    <w:p w:rsidR="000F1270" w:rsidRPr="009A26B3" w:rsidRDefault="000F1270" w:rsidP="006E3E49">
      <w:pPr>
        <w:rPr>
          <w:rFonts w:asciiTheme="minorEastAsia" w:hAnsiTheme="minorEastAsia"/>
          <w:sz w:val="28"/>
          <w:szCs w:val="28"/>
        </w:rPr>
      </w:pPr>
      <w:r w:rsidRPr="009A26B3">
        <w:rPr>
          <w:rFonts w:asciiTheme="minorEastAsia" w:hAnsiTheme="minorEastAsia" w:hint="eastAsia"/>
          <w:sz w:val="28"/>
          <w:szCs w:val="28"/>
        </w:rPr>
        <w:t>参考文献：</w:t>
      </w:r>
      <w:r w:rsidR="009A26B3" w:rsidRPr="009A26B3">
        <w:rPr>
          <w:rFonts w:asciiTheme="minorEastAsia" w:hAnsiTheme="minorEastAsia" w:hint="eastAsia"/>
          <w:sz w:val="28"/>
          <w:szCs w:val="28"/>
        </w:rPr>
        <w:t>[</w:t>
      </w:r>
      <w:r w:rsidR="009A26B3" w:rsidRPr="009A26B3">
        <w:rPr>
          <w:rFonts w:asciiTheme="minorEastAsia" w:hAnsiTheme="minorEastAsia" w:hint="eastAsia"/>
          <w:sz w:val="28"/>
          <w:szCs w:val="28"/>
        </w:rPr>
        <w:t>1</w:t>
      </w:r>
      <w:r w:rsidR="009A26B3" w:rsidRPr="009A26B3">
        <w:rPr>
          <w:rFonts w:asciiTheme="minorEastAsia" w:hAnsiTheme="minorEastAsia" w:hint="eastAsia"/>
          <w:sz w:val="28"/>
          <w:szCs w:val="28"/>
        </w:rPr>
        <w:t>]</w:t>
      </w:r>
      <w:r w:rsidRPr="009A26B3">
        <w:rPr>
          <w:rFonts w:asciiTheme="minorEastAsia" w:hAnsiTheme="minorEastAsia" w:hint="eastAsia"/>
          <w:sz w:val="28"/>
          <w:szCs w:val="28"/>
        </w:rPr>
        <w:t>胡新颖</w:t>
      </w:r>
      <w:r w:rsidR="009A26B3" w:rsidRPr="009A26B3">
        <w:rPr>
          <w:rFonts w:asciiTheme="minorEastAsia" w:hAnsiTheme="minorEastAsia" w:hint="eastAsia"/>
          <w:sz w:val="28"/>
          <w:szCs w:val="28"/>
        </w:rPr>
        <w:t>.</w:t>
      </w:r>
      <w:r w:rsidRPr="009A26B3">
        <w:rPr>
          <w:rFonts w:asciiTheme="minorEastAsia" w:hAnsiTheme="minorEastAsia" w:hint="eastAsia"/>
          <w:sz w:val="28"/>
          <w:szCs w:val="28"/>
        </w:rPr>
        <w:t>研读教材理主线 巧设活动促体验[J]</w:t>
      </w:r>
      <w:r w:rsidR="009A26B3" w:rsidRPr="009A26B3">
        <w:rPr>
          <w:rFonts w:asciiTheme="minorEastAsia" w:hAnsiTheme="minorEastAsia" w:hint="eastAsia"/>
          <w:sz w:val="28"/>
          <w:szCs w:val="28"/>
        </w:rPr>
        <w:t>.</w:t>
      </w:r>
      <w:r w:rsidR="0001524F" w:rsidRPr="009A26B3">
        <w:rPr>
          <w:rFonts w:asciiTheme="minorEastAsia" w:hAnsiTheme="minorEastAsia" w:hint="eastAsia"/>
          <w:sz w:val="28"/>
          <w:szCs w:val="28"/>
        </w:rPr>
        <w:t>中学数学教学参考，2024（7）：15-17</w:t>
      </w:r>
    </w:p>
    <w:sectPr w:rsidR="000F1270" w:rsidRPr="009A26B3">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4F2" w:rsidRDefault="00D124F2" w:rsidP="009A26B3">
      <w:r>
        <w:separator/>
      </w:r>
    </w:p>
  </w:endnote>
  <w:endnote w:type="continuationSeparator" w:id="0">
    <w:p w:rsidR="00D124F2" w:rsidRDefault="00D124F2" w:rsidP="009A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6494542"/>
      <w:docPartObj>
        <w:docPartGallery w:val="Page Numbers (Bottom of Page)"/>
        <w:docPartUnique/>
      </w:docPartObj>
    </w:sdtPr>
    <w:sdtContent>
      <w:p w:rsidR="009A26B3" w:rsidRDefault="009A26B3">
        <w:pPr>
          <w:pStyle w:val="a6"/>
          <w:jc w:val="center"/>
        </w:pPr>
        <w:r>
          <w:fldChar w:fldCharType="begin"/>
        </w:r>
        <w:r>
          <w:instrText>PAGE   \* MERGEFORMAT</w:instrText>
        </w:r>
        <w:r>
          <w:fldChar w:fldCharType="separate"/>
        </w:r>
        <w:r w:rsidRPr="009A26B3">
          <w:rPr>
            <w:noProof/>
            <w:lang w:val="zh-CN"/>
          </w:rPr>
          <w:t>1</w:t>
        </w:r>
        <w:r>
          <w:fldChar w:fldCharType="end"/>
        </w:r>
      </w:p>
    </w:sdtContent>
  </w:sdt>
  <w:p w:rsidR="009A26B3" w:rsidRDefault="009A26B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4F2" w:rsidRDefault="00D124F2" w:rsidP="009A26B3">
      <w:r>
        <w:separator/>
      </w:r>
    </w:p>
  </w:footnote>
  <w:footnote w:type="continuationSeparator" w:id="0">
    <w:p w:rsidR="00D124F2" w:rsidRDefault="00D124F2" w:rsidP="009A26B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A3F02"/>
    <w:multiLevelType w:val="hybridMultilevel"/>
    <w:tmpl w:val="8A987EEE"/>
    <w:lvl w:ilvl="0" w:tplc="0ECC16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43B5C3D"/>
    <w:multiLevelType w:val="hybridMultilevel"/>
    <w:tmpl w:val="B3647398"/>
    <w:lvl w:ilvl="0" w:tplc="F648F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385"/>
    <w:rsid w:val="0001524F"/>
    <w:rsid w:val="000F1270"/>
    <w:rsid w:val="002023B5"/>
    <w:rsid w:val="004304E6"/>
    <w:rsid w:val="00442F50"/>
    <w:rsid w:val="00505489"/>
    <w:rsid w:val="006E3E49"/>
    <w:rsid w:val="007057C7"/>
    <w:rsid w:val="0073448D"/>
    <w:rsid w:val="007C3E97"/>
    <w:rsid w:val="007D3680"/>
    <w:rsid w:val="008A5385"/>
    <w:rsid w:val="009A26B3"/>
    <w:rsid w:val="00A1329D"/>
    <w:rsid w:val="00AB1425"/>
    <w:rsid w:val="00B0689C"/>
    <w:rsid w:val="00B65455"/>
    <w:rsid w:val="00BB6DDA"/>
    <w:rsid w:val="00D124F2"/>
    <w:rsid w:val="00D67F90"/>
    <w:rsid w:val="00DE110F"/>
    <w:rsid w:val="00E739A6"/>
    <w:rsid w:val="00EB7879"/>
    <w:rsid w:val="00EC790E"/>
    <w:rsid w:val="00F0788E"/>
    <w:rsid w:val="00F72C54"/>
    <w:rsid w:val="00F92349"/>
    <w:rsid w:val="00FB3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9A6"/>
    <w:rPr>
      <w:sz w:val="18"/>
      <w:szCs w:val="18"/>
    </w:rPr>
  </w:style>
  <w:style w:type="character" w:customStyle="1" w:styleId="Char">
    <w:name w:val="批注框文本 Char"/>
    <w:basedOn w:val="a0"/>
    <w:link w:val="a3"/>
    <w:uiPriority w:val="99"/>
    <w:semiHidden/>
    <w:rsid w:val="00E739A6"/>
    <w:rPr>
      <w:sz w:val="18"/>
      <w:szCs w:val="18"/>
    </w:rPr>
  </w:style>
  <w:style w:type="paragraph" w:styleId="a4">
    <w:name w:val="List Paragraph"/>
    <w:basedOn w:val="a"/>
    <w:uiPriority w:val="34"/>
    <w:qFormat/>
    <w:rsid w:val="002023B5"/>
    <w:pPr>
      <w:ind w:firstLineChars="200" w:firstLine="420"/>
    </w:pPr>
  </w:style>
  <w:style w:type="paragraph" w:styleId="a5">
    <w:name w:val="header"/>
    <w:basedOn w:val="a"/>
    <w:link w:val="Char0"/>
    <w:uiPriority w:val="99"/>
    <w:unhideWhenUsed/>
    <w:rsid w:val="009A26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A26B3"/>
    <w:rPr>
      <w:sz w:val="18"/>
      <w:szCs w:val="18"/>
    </w:rPr>
  </w:style>
  <w:style w:type="paragraph" w:styleId="a6">
    <w:name w:val="footer"/>
    <w:basedOn w:val="a"/>
    <w:link w:val="Char1"/>
    <w:uiPriority w:val="99"/>
    <w:unhideWhenUsed/>
    <w:rsid w:val="009A26B3"/>
    <w:pPr>
      <w:tabs>
        <w:tab w:val="center" w:pos="4153"/>
        <w:tab w:val="right" w:pos="8306"/>
      </w:tabs>
      <w:snapToGrid w:val="0"/>
      <w:jc w:val="left"/>
    </w:pPr>
    <w:rPr>
      <w:sz w:val="18"/>
      <w:szCs w:val="18"/>
    </w:rPr>
  </w:style>
  <w:style w:type="character" w:customStyle="1" w:styleId="Char1">
    <w:name w:val="页脚 Char"/>
    <w:basedOn w:val="a0"/>
    <w:link w:val="a6"/>
    <w:uiPriority w:val="99"/>
    <w:rsid w:val="009A26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9A6"/>
    <w:rPr>
      <w:sz w:val="18"/>
      <w:szCs w:val="18"/>
    </w:rPr>
  </w:style>
  <w:style w:type="character" w:customStyle="1" w:styleId="Char">
    <w:name w:val="批注框文本 Char"/>
    <w:basedOn w:val="a0"/>
    <w:link w:val="a3"/>
    <w:uiPriority w:val="99"/>
    <w:semiHidden/>
    <w:rsid w:val="00E739A6"/>
    <w:rPr>
      <w:sz w:val="18"/>
      <w:szCs w:val="18"/>
    </w:rPr>
  </w:style>
  <w:style w:type="paragraph" w:styleId="a4">
    <w:name w:val="List Paragraph"/>
    <w:basedOn w:val="a"/>
    <w:uiPriority w:val="34"/>
    <w:qFormat/>
    <w:rsid w:val="002023B5"/>
    <w:pPr>
      <w:ind w:firstLineChars="200" w:firstLine="420"/>
    </w:pPr>
  </w:style>
  <w:style w:type="paragraph" w:styleId="a5">
    <w:name w:val="header"/>
    <w:basedOn w:val="a"/>
    <w:link w:val="Char0"/>
    <w:uiPriority w:val="99"/>
    <w:unhideWhenUsed/>
    <w:rsid w:val="009A26B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9A26B3"/>
    <w:rPr>
      <w:sz w:val="18"/>
      <w:szCs w:val="18"/>
    </w:rPr>
  </w:style>
  <w:style w:type="paragraph" w:styleId="a6">
    <w:name w:val="footer"/>
    <w:basedOn w:val="a"/>
    <w:link w:val="Char1"/>
    <w:uiPriority w:val="99"/>
    <w:unhideWhenUsed/>
    <w:rsid w:val="009A26B3"/>
    <w:pPr>
      <w:tabs>
        <w:tab w:val="center" w:pos="4153"/>
        <w:tab w:val="right" w:pos="8306"/>
      </w:tabs>
      <w:snapToGrid w:val="0"/>
      <w:jc w:val="left"/>
    </w:pPr>
    <w:rPr>
      <w:sz w:val="18"/>
      <w:szCs w:val="18"/>
    </w:rPr>
  </w:style>
  <w:style w:type="character" w:customStyle="1" w:styleId="Char1">
    <w:name w:val="页脚 Char"/>
    <w:basedOn w:val="a0"/>
    <w:link w:val="a6"/>
    <w:uiPriority w:val="99"/>
    <w:rsid w:val="009A26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99167">
      <w:bodyDiv w:val="1"/>
      <w:marLeft w:val="0"/>
      <w:marRight w:val="0"/>
      <w:marTop w:val="0"/>
      <w:marBottom w:val="0"/>
      <w:divBdr>
        <w:top w:val="none" w:sz="0" w:space="0" w:color="auto"/>
        <w:left w:val="none" w:sz="0" w:space="0" w:color="auto"/>
        <w:bottom w:val="none" w:sz="0" w:space="0" w:color="auto"/>
        <w:right w:val="none" w:sz="0" w:space="0" w:color="auto"/>
      </w:divBdr>
    </w:div>
    <w:div w:id="119670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Pages>
  <Words>485</Words>
  <Characters>2768</Characters>
  <Application>Microsoft Office Word</Application>
  <DocSecurity>0</DocSecurity>
  <Lines>23</Lines>
  <Paragraphs>6</Paragraphs>
  <ScaleCrop>false</ScaleCrop>
  <Company/>
  <LinksUpToDate>false</LinksUpToDate>
  <CharactersWithSpaces>3247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xb21cn</dc:creator>
  <cp:keywords/>
  <dc:description/>
  <cp:lastModifiedBy>xb21cn</cp:lastModifiedBy>
  <cp:revision>10</cp:revision>
  <dcterms:created xsi:type="dcterms:W3CDTF">2024-10-15T14:07:00Z</dcterms:created>
  <dcterms:modified xsi:type="dcterms:W3CDTF">2024-10-15T18:36:00Z</dcterms:modified>
</cp:coreProperties>
</file>