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A6C6" w14:textId="77777777" w:rsidR="008600EA" w:rsidRDefault="008600EA" w:rsidP="008600EA">
      <w:r>
        <w:t>高中主题班会设计：春晚秧歌BOT，传统文化与现代科技的碰撞与融合</w:t>
      </w:r>
    </w:p>
    <w:p w14:paraId="1463A2D8" w14:textId="77777777" w:rsidR="008600EA" w:rsidRDefault="008600EA" w:rsidP="008600EA">
      <w:r>
        <w:t>（2025年3月17日）</w:t>
      </w:r>
    </w:p>
    <w:p w14:paraId="4D6AF2B0" w14:textId="77777777" w:rsidR="008600EA" w:rsidRDefault="008600EA" w:rsidP="008600EA">
      <w:r>
        <w:t>一、活动背景</w:t>
      </w:r>
    </w:p>
    <w:p w14:paraId="1AED28F3" w14:textId="77777777" w:rsidR="008600EA" w:rsidRDefault="008600EA" w:rsidP="008600EA">
      <w:r>
        <w:t>近年来，人工智能、机器人等技术的飞速发展，为传统文化的传承与创新提供了全新路径。2025年央视春晚的《秧BOT》节目，以16台人形机器人扭秧歌的创新形式，展现了传统文化与现代科技的深度融合，引发社会广泛讨论。这一现象既体现了科技赋能传统文化的潜力，也引发了关于“文化内核是否会被技术消解”的争议。</w:t>
      </w:r>
    </w:p>
    <w:p w14:paraId="1748B20B" w14:textId="77777777" w:rsidR="008600EA" w:rsidRDefault="008600EA" w:rsidP="008600EA">
      <w:r>
        <w:t>作为高中生，身处科技与人文交织的时代，需深刻理解文化传承与科技创新的辩证关系。本次班会以《秧BOT》为切入点，引导学生思考如何在守正创新中实现传统文化的时代新生，并激发其参与科技文化融合的实践热情18。</w:t>
      </w:r>
    </w:p>
    <w:p w14:paraId="5AE31993" w14:textId="77777777" w:rsidR="008600EA" w:rsidRDefault="008600EA" w:rsidP="008600EA">
      <w:r>
        <w:t>二、活动目标</w:t>
      </w:r>
    </w:p>
    <w:p w14:paraId="5559047A" w14:textId="77777777" w:rsidR="008600EA" w:rsidRDefault="008600EA" w:rsidP="008600EA">
      <w:r>
        <w:t>认知目标：了解《秧BOT》背后的科技原理与传统文化内涵，理解“人机共融”对文化传承的意义。</w:t>
      </w:r>
    </w:p>
    <w:p w14:paraId="530DA19F" w14:textId="77777777" w:rsidR="008600EA" w:rsidRDefault="008600EA" w:rsidP="008600EA">
      <w:r>
        <w:t>情感目标：增强民族文化自信，培养对科技创新的兴趣，树立“用科技守护传统”的责任感。</w:t>
      </w:r>
    </w:p>
    <w:p w14:paraId="4CFE40C7" w14:textId="77777777" w:rsidR="008600EA" w:rsidRDefault="008600EA" w:rsidP="008600EA">
      <w:r>
        <w:t>行动目标：鼓励学生从身边实践出发，探索传统文化与现代科技结合的可能性（如编程设计、非遗数字化）。</w:t>
      </w:r>
    </w:p>
    <w:p w14:paraId="51080156" w14:textId="77777777" w:rsidR="008600EA" w:rsidRDefault="008600EA" w:rsidP="008600EA">
      <w:r>
        <w:t>三、活动准备</w:t>
      </w:r>
    </w:p>
    <w:p w14:paraId="3B28216D" w14:textId="77777777" w:rsidR="008600EA" w:rsidRDefault="008600EA" w:rsidP="008600EA">
      <w:r>
        <w:t>素材准备：</w:t>
      </w:r>
    </w:p>
    <w:p w14:paraId="0D971CA1" w14:textId="77777777" w:rsidR="008600EA" w:rsidRDefault="008600EA" w:rsidP="008600EA">
      <w:r>
        <w:t>剪辑《秧BOT》表演片段（3分钟），展示机器人扭秧歌的细节16。</w:t>
      </w:r>
    </w:p>
    <w:p w14:paraId="793211A5" w14:textId="77777777" w:rsidR="008600EA" w:rsidRDefault="008600EA" w:rsidP="008600EA">
      <w:r>
        <w:t>技术解析视频：介绍宇树H1机器人的高精度3D激光SLAM定位、AI驱动控制技术47。</w:t>
      </w:r>
    </w:p>
    <w:p w14:paraId="10DBD9E2" w14:textId="77777777" w:rsidR="008600EA" w:rsidRDefault="008600EA" w:rsidP="008600EA">
      <w:r>
        <w:t>文化背景资料：秧歌舞的历史、动作寓意（如“手绢舞”象征喜庆）5。</w:t>
      </w:r>
    </w:p>
    <w:p w14:paraId="5D427F27" w14:textId="77777777" w:rsidR="008600EA" w:rsidRDefault="008600EA" w:rsidP="008600EA">
      <w:r>
        <w:t>环境布置：</w:t>
      </w:r>
    </w:p>
    <w:p w14:paraId="5B14E304" w14:textId="77777777" w:rsidR="008600EA" w:rsidRDefault="008600EA" w:rsidP="008600EA">
      <w:r>
        <w:t>教室分为“传统区”与“科技区”：传统区张贴秧歌剪纸、手绢道具；科技区展示机器人模型、编程流程图。</w:t>
      </w:r>
    </w:p>
    <w:p w14:paraId="4B560737" w14:textId="77777777" w:rsidR="008600EA" w:rsidRDefault="008600EA" w:rsidP="008600EA">
      <w:r>
        <w:t>互动展板：设置“碰撞vs融合”辩论墙，供学生贴观点便签。</w:t>
      </w:r>
    </w:p>
    <w:p w14:paraId="3E5F9F00" w14:textId="77777777" w:rsidR="008600EA" w:rsidRDefault="008600EA" w:rsidP="008600EA">
      <w:r>
        <w:t>道具与分工：</w:t>
      </w:r>
    </w:p>
    <w:p w14:paraId="75638A8E" w14:textId="77777777" w:rsidR="008600EA" w:rsidRDefault="008600EA" w:rsidP="008600EA">
      <w:r>
        <w:t>学生分组准备角色卡（如“非遗传承人”“AI工程师”“文化评论家”）。</w:t>
      </w:r>
    </w:p>
    <w:p w14:paraId="06C75556" w14:textId="77777777" w:rsidR="008600EA" w:rsidRDefault="008600EA" w:rsidP="008600EA">
      <w:r>
        <w:t>技术组调试VR设备，模拟机器人编舞过程（可选）。</w:t>
      </w:r>
    </w:p>
    <w:p w14:paraId="28217F83" w14:textId="77777777" w:rsidR="008600EA" w:rsidRDefault="008600EA" w:rsidP="008600EA">
      <w:r>
        <w:lastRenderedPageBreak/>
        <w:t>四、实施过程</w:t>
      </w:r>
    </w:p>
    <w:p w14:paraId="28259211" w14:textId="77777777" w:rsidR="008600EA" w:rsidRDefault="008600EA" w:rsidP="008600EA">
      <w:r>
        <w:t>环节1：引入——从《秧BOT》看文化科技的“破圈”现象（8分钟）</w:t>
      </w:r>
    </w:p>
    <w:p w14:paraId="446168F9" w14:textId="77777777" w:rsidR="008600EA" w:rsidRDefault="008600EA" w:rsidP="008600EA">
      <w:r>
        <w:t>播放《秧BOT》表演片段，提问：“机器人的秧歌舞让你感受到哪些传统与科技的碰撞？”</w:t>
      </w:r>
    </w:p>
    <w:p w14:paraId="6804E748" w14:textId="77777777" w:rsidR="008600EA" w:rsidRDefault="008600EA" w:rsidP="008600EA">
      <w:r>
        <w:t>学生讨论：列举节目中传统元素（服饰、手绢）与科技元素（机械动作、集群协同），教师总结“破圈”的核心是“形神兼备”18。</w:t>
      </w:r>
    </w:p>
    <w:p w14:paraId="1F29924B" w14:textId="77777777" w:rsidR="008600EA" w:rsidRDefault="008600EA" w:rsidP="008600EA">
      <w:r>
        <w:t>环节2：深度解析——科技如何赋能传统文化？（15分钟）</w:t>
      </w:r>
    </w:p>
    <w:p w14:paraId="18DE189F" w14:textId="77777777" w:rsidR="008600EA" w:rsidRDefault="008600EA" w:rsidP="008600EA">
      <w:r>
        <w:t>技术揭秘：</w:t>
      </w:r>
    </w:p>
    <w:p w14:paraId="1B634948" w14:textId="77777777" w:rsidR="008600EA" w:rsidRDefault="008600EA" w:rsidP="008600EA">
      <w:r>
        <w:t>通过动画演示宇树H1的关节设计（19个关节+3个额外手臂关节），解释“转手绢”动作的机械原理4。</w:t>
      </w:r>
    </w:p>
    <w:p w14:paraId="4AFF0781" w14:textId="77777777" w:rsidR="008600EA" w:rsidRDefault="008600EA" w:rsidP="008600EA">
      <w:r>
        <w:t>结合“高精度3D激光SLAM导航”技术，说明机器人如何实现舞台精准定位6。</w:t>
      </w:r>
    </w:p>
    <w:p w14:paraId="34CFAA1E" w14:textId="77777777" w:rsidR="008600EA" w:rsidRDefault="008600EA" w:rsidP="008600EA">
      <w:r>
        <w:t>文化内核：</w:t>
      </w:r>
    </w:p>
    <w:p w14:paraId="1DBE1AF7" w14:textId="77777777" w:rsidR="008600EA" w:rsidRDefault="008600EA" w:rsidP="008600EA">
      <w:r>
        <w:t>分析秧歌舞的“稳中浪，浪中俏”特点，对比机器人动作的“精准”与人类舞者的“灵动”，探讨技术对文化表达的拓展与局限37。</w:t>
      </w:r>
    </w:p>
    <w:p w14:paraId="211D35F2" w14:textId="77777777" w:rsidR="008600EA" w:rsidRDefault="008600EA" w:rsidP="008600EA">
      <w:r>
        <w:t>环节3：思辨交锋——科技会消解传统文化吗？（12分钟）</w:t>
      </w:r>
    </w:p>
    <w:p w14:paraId="78AB51F0" w14:textId="77777777" w:rsidR="008600EA" w:rsidRDefault="008600EA" w:rsidP="008600EA">
      <w:r>
        <w:t>小组辩论：</w:t>
      </w:r>
    </w:p>
    <w:p w14:paraId="5F7359E6" w14:textId="77777777" w:rsidR="008600EA" w:rsidRDefault="008600EA" w:rsidP="008600EA">
      <w:r>
        <w:t>正方：“科技让传统文化更鲜活”（如无人机舞狮、AI修复壁画）；</w:t>
      </w:r>
    </w:p>
    <w:p w14:paraId="674CB42E" w14:textId="77777777" w:rsidR="008600EA" w:rsidRDefault="008600EA" w:rsidP="008600EA">
      <w:r>
        <w:t>反方：“过度科技化会丢失文化灵魂”（如机械动作缺乏情感）。</w:t>
      </w:r>
    </w:p>
    <w:p w14:paraId="04A92A92" w14:textId="77777777" w:rsidR="008600EA" w:rsidRDefault="008600EA" w:rsidP="008600EA">
      <w:r>
        <w:t>教师引导：</w:t>
      </w:r>
    </w:p>
    <w:p w14:paraId="68D2DF0E" w14:textId="77777777" w:rsidR="008600EA" w:rsidRDefault="008600EA" w:rsidP="008600EA">
      <w:r>
        <w:t>引用《人民日报》观点：“技术应是激活传统的媒介，而非替代者”3，强调“守正创新”的平衡。</w:t>
      </w:r>
    </w:p>
    <w:p w14:paraId="7CC408E1" w14:textId="77777777" w:rsidR="008600EA" w:rsidRDefault="008600EA" w:rsidP="008600EA">
      <w:r>
        <w:t>环节4：实践共创——设计你的“文化科技”方案（10分钟）</w:t>
      </w:r>
    </w:p>
    <w:p w14:paraId="0795960E" w14:textId="77777777" w:rsidR="008600EA" w:rsidRDefault="008600EA" w:rsidP="008600EA">
      <w:r>
        <w:t>任务卡挑战：</w:t>
      </w:r>
    </w:p>
    <w:p w14:paraId="10AA435F" w14:textId="77777777" w:rsidR="008600EA" w:rsidRDefault="008600EA" w:rsidP="008600EA">
      <w:r>
        <w:t>每组抽取一个传统文化项目（如皮影戏、古琴），结合科技手段（如AR、机器人）设计创新方案。</w:t>
      </w:r>
    </w:p>
    <w:p w14:paraId="6EE75466" w14:textId="77777777" w:rsidR="008600EA" w:rsidRDefault="008600EA" w:rsidP="008600EA">
      <w:r>
        <w:t>示例：用编程控制机器人演绎皮影戏角色，结合投影技术呈现动态背景。</w:t>
      </w:r>
    </w:p>
    <w:p w14:paraId="3B9DB26F" w14:textId="77777777" w:rsidR="008600EA" w:rsidRDefault="008600EA" w:rsidP="008600EA">
      <w:r>
        <w:t>成果展示：每组用1分钟简述方案，全班投票“最佳创意奖”。</w:t>
      </w:r>
    </w:p>
    <w:p w14:paraId="2BD31D06" w14:textId="77777777" w:rsidR="008600EA" w:rsidRDefault="008600EA" w:rsidP="008600EA">
      <w:r>
        <w:t>环节5：行动倡议——做传统文化的“科技守护者”（5分钟）</w:t>
      </w:r>
    </w:p>
    <w:p w14:paraId="5D0D3AB5" w14:textId="77777777" w:rsidR="008600EA" w:rsidRDefault="008600EA" w:rsidP="008600EA">
      <w:r>
        <w:lastRenderedPageBreak/>
        <w:t>发放“守护者承诺卡”，填写个人行动（如学习一门非遗技艺、参与学校机器人社团）。</w:t>
      </w:r>
    </w:p>
    <w:p w14:paraId="5F920F30" w14:textId="77777777" w:rsidR="008600EA" w:rsidRDefault="008600EA" w:rsidP="008600EA">
      <w:r>
        <w:t>集体朗诵改编版《少年中国说》：“科技为舟，文化为帆，强国有我新征程！”</w:t>
      </w:r>
    </w:p>
    <w:p w14:paraId="015D91B0" w14:textId="77777777" w:rsidR="008600EA" w:rsidRDefault="008600EA" w:rsidP="008600EA">
      <w:r>
        <w:t>五、班会总结</w:t>
      </w:r>
    </w:p>
    <w:p w14:paraId="7DAAB9F7" w14:textId="77777777" w:rsidR="008600EA" w:rsidRDefault="008600EA" w:rsidP="008600EA">
      <w:r>
        <w:t>教师总结：</w:t>
      </w:r>
    </w:p>
    <w:p w14:paraId="19AD3F4E" w14:textId="77777777" w:rsidR="008600EA" w:rsidRDefault="008600EA" w:rsidP="008600EA">
      <w:r>
        <w:t>“《秧BOT》的成功启示我们：传统文化不是博物馆的陈列品，而是流动的江河。科技是桨，文化是舵，唯有两者协同，才能驶向未来。”</w:t>
      </w:r>
    </w:p>
    <w:p w14:paraId="26625B0B" w14:textId="77777777" w:rsidR="008600EA" w:rsidRDefault="008600EA" w:rsidP="008600EA">
      <w:r>
        <w:t>后续延伸：</w:t>
      </w:r>
    </w:p>
    <w:p w14:paraId="264B8851" w14:textId="77777777" w:rsidR="008600EA" w:rsidRDefault="008600EA" w:rsidP="008600EA">
      <w:r>
        <w:t>组织参观本地科技企业（如机器人研发中心），实地了解技术应用49。</w:t>
      </w:r>
    </w:p>
    <w:p w14:paraId="3AB964AB" w14:textId="77777777" w:rsidR="008600EA" w:rsidRDefault="008600EA" w:rsidP="008600EA">
      <w:r>
        <w:t>开展“文化科技微创新”比赛，优秀作品推荐至学校科技节展出。</w:t>
      </w:r>
    </w:p>
    <w:p w14:paraId="7557B468" w14:textId="77777777" w:rsidR="008600EA" w:rsidRDefault="008600EA" w:rsidP="008600EA">
      <w:r>
        <w:t>六、注意事项</w:t>
      </w:r>
    </w:p>
    <w:p w14:paraId="40B0F424" w14:textId="77777777" w:rsidR="008600EA" w:rsidRDefault="008600EA" w:rsidP="008600EA">
      <w:r>
        <w:t>避免技术崇拜：强调“科技是工具，文化是灵魂”，引导学生辩证思考。</w:t>
      </w:r>
    </w:p>
    <w:p w14:paraId="5F92D461" w14:textId="77777777" w:rsidR="008600EA" w:rsidRDefault="008600EA" w:rsidP="008600EA">
      <w:r>
        <w:t>关注多样性：鼓励文科生从文化解读切入，理科生从技术设计发力，实现跨学科协作。</w:t>
      </w:r>
    </w:p>
    <w:p w14:paraId="1EEA7C22" w14:textId="77777777" w:rsidR="008600EA" w:rsidRDefault="008600EA" w:rsidP="008600EA">
      <w:r>
        <w:t>资源联动：联合信息技术、历史学科教师共同指导实践项目，增强专业性。</w:t>
      </w:r>
    </w:p>
    <w:p w14:paraId="24A8F799" w14:textId="77777777" w:rsidR="008600EA" w:rsidRDefault="008600EA" w:rsidP="008600EA">
      <w:r>
        <w:t>设计亮点：</w:t>
      </w:r>
    </w:p>
    <w:p w14:paraId="236C724B" w14:textId="012F7ADC" w:rsidR="008600EA" w:rsidRDefault="008600EA" w:rsidP="008600EA">
      <w:pPr>
        <w:rPr>
          <w:rFonts w:hint="eastAsia"/>
        </w:rPr>
      </w:pPr>
      <w:r>
        <w:t>通过“现象解析-技术揭秘-思辨交锋-实践共创”的闭环设计，将春晚热点转化为教育契机，既激发学生对前沿科技的兴趣，又深化其对文化传承的使命感。融入VR体验、方案设计等互动环节，强化“知行合一”的育人目标。</w:t>
      </w:r>
    </w:p>
    <w:sectPr w:rsidR="0086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EA"/>
    <w:rsid w:val="00694A34"/>
    <w:rsid w:val="008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B76B9"/>
  <w15:chartTrackingRefBased/>
  <w15:docId w15:val="{83F611AC-AEE9-6948-A4F4-4BE23E15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E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0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1</cp:revision>
  <dcterms:created xsi:type="dcterms:W3CDTF">2025-03-17T15:20:00Z</dcterms:created>
  <dcterms:modified xsi:type="dcterms:W3CDTF">2025-03-17T15:20:00Z</dcterms:modified>
</cp:coreProperties>
</file>