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4CD9" w14:textId="77777777" w:rsidR="00140031" w:rsidRDefault="0000000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用“小鱼”之针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引“代数”之线</w:t>
      </w:r>
    </w:p>
    <w:p w14:paraId="4C7BD92D" w14:textId="77777777" w:rsidR="00140031" w:rsidRDefault="00000000">
      <w:pPr>
        <w:spacing w:line="400" w:lineRule="exact"/>
        <w:jc w:val="right"/>
      </w:pPr>
      <w:r>
        <w:rPr>
          <w:rFonts w:hint="eastAsia"/>
        </w:rPr>
        <w:t xml:space="preserve">                 </w:t>
      </w:r>
      <w:r>
        <w:tab/>
      </w:r>
      <w:r>
        <w:rPr>
          <w:rFonts w:hint="eastAsia"/>
        </w:rPr>
        <w:t>——由“搭小鱼”情境引发的思考</w:t>
      </w:r>
    </w:p>
    <w:p w14:paraId="464783F7" w14:textId="77777777" w:rsidR="00140031" w:rsidRDefault="00000000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ab/>
      </w:r>
      <w:r>
        <w:rPr>
          <w:rFonts w:ascii="宋体" w:hAnsi="宋体" w:hint="eastAsia"/>
          <w:sz w:val="24"/>
        </w:rPr>
        <w:t xml:space="preserve">                                          常州市新北区龙虎塘中学  孙亚燕</w:t>
      </w:r>
    </w:p>
    <w:p w14:paraId="409E74CB" w14:textId="77777777" w:rsidR="00140031" w:rsidRDefault="00000000">
      <w:pPr>
        <w:spacing w:line="400" w:lineRule="exact"/>
        <w:rPr>
          <w:rFonts w:ascii="黑体"/>
          <w:b/>
          <w:sz w:val="24"/>
          <w:szCs w:val="18"/>
        </w:rPr>
      </w:pPr>
      <w:r>
        <w:rPr>
          <w:rFonts w:ascii="黑体" w:hint="eastAsia"/>
          <w:b/>
          <w:sz w:val="24"/>
          <w:szCs w:val="18"/>
        </w:rPr>
        <w:t>【</w:t>
      </w:r>
      <w:r>
        <w:rPr>
          <w:rFonts w:ascii="黑体" w:eastAsia="宋体" w:hAnsi="Calibri" w:cs="Times New Roman" w:hint="eastAsia"/>
          <w:b/>
          <w:sz w:val="24"/>
          <w:szCs w:val="18"/>
        </w:rPr>
        <w:t>内容摘要</w:t>
      </w:r>
      <w:r>
        <w:rPr>
          <w:rFonts w:ascii="黑体" w:hint="eastAsia"/>
          <w:b/>
          <w:sz w:val="24"/>
          <w:szCs w:val="18"/>
        </w:rPr>
        <w:t>】</w:t>
      </w:r>
      <w:r>
        <w:rPr>
          <w:rFonts w:asciiTheme="minorEastAsia" w:hAnsiTheme="minorEastAsia" w:hint="eastAsia"/>
          <w:sz w:val="24"/>
        </w:rPr>
        <w:t>苏科版教材在四章内容中都出现了“搭小鱼”的情境，通过对情境的有效使用，不仅关注本节课的重点，又可以关注知识前后之间的联系，把知识点串联成线，把线并联成网，帮助学生构建网状知识体系，从而提高学生的整体认知和宏观把握，提高数学素养。</w:t>
      </w:r>
    </w:p>
    <w:p w14:paraId="19F37653" w14:textId="77777777" w:rsidR="00140031" w:rsidRDefault="00140031">
      <w:pPr>
        <w:rPr>
          <w:rFonts w:ascii="Calibri" w:eastAsia="宋体" w:hAnsi="Calibri" w:cs="Times New Roman"/>
          <w:sz w:val="24"/>
        </w:rPr>
      </w:pPr>
    </w:p>
    <w:p w14:paraId="2C0F1B2E" w14:textId="77777777" w:rsidR="00140031" w:rsidRDefault="00000000">
      <w:pPr>
        <w:rPr>
          <w:rFonts w:ascii="仿宋_GB2312" w:eastAsia="宋体" w:hAnsi="Calibri" w:cs="Times New Roman"/>
          <w:sz w:val="24"/>
          <w:szCs w:val="18"/>
        </w:rPr>
      </w:pPr>
      <w:r>
        <w:rPr>
          <w:rFonts w:ascii="黑体" w:hint="eastAsia"/>
          <w:b/>
          <w:sz w:val="24"/>
          <w:szCs w:val="18"/>
        </w:rPr>
        <w:t>【</w:t>
      </w:r>
      <w:r>
        <w:rPr>
          <w:rFonts w:ascii="黑体" w:eastAsia="宋体" w:hAnsi="Calibri" w:cs="Times New Roman" w:hint="eastAsia"/>
          <w:b/>
          <w:sz w:val="24"/>
          <w:szCs w:val="18"/>
        </w:rPr>
        <w:t>关键词</w:t>
      </w:r>
      <w:r>
        <w:rPr>
          <w:rFonts w:ascii="黑体" w:hint="eastAsia"/>
          <w:b/>
          <w:sz w:val="24"/>
          <w:szCs w:val="18"/>
        </w:rPr>
        <w:t>】</w:t>
      </w:r>
      <w:r>
        <w:rPr>
          <w:rFonts w:asciiTheme="minorEastAsia" w:hAnsiTheme="minorEastAsia" w:hint="eastAsia"/>
          <w:sz w:val="24"/>
        </w:rPr>
        <w:t>情境；代数；联系；素养</w:t>
      </w:r>
    </w:p>
    <w:p w14:paraId="5A92830F" w14:textId="77777777" w:rsidR="00140031" w:rsidRDefault="00140031">
      <w:pPr>
        <w:spacing w:line="400" w:lineRule="exact"/>
        <w:rPr>
          <w:rFonts w:ascii="宋体" w:hAnsi="宋体" w:hint="eastAsia"/>
          <w:sz w:val="24"/>
        </w:rPr>
      </w:pPr>
    </w:p>
    <w:p w14:paraId="41BABE00" w14:textId="77777777" w:rsidR="00140031" w:rsidRDefault="00000000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ab/>
      </w:r>
      <w:r>
        <w:rPr>
          <w:rFonts w:ascii="宋体" w:hAnsi="宋体" w:hint="eastAsia"/>
          <w:sz w:val="24"/>
        </w:rPr>
        <w:t>苏科版教材在“代数式”、“一元一次方程”、“一元一次不等式”、“一次函数”这4章中，都采用了“搭小鱼”的同一材料，相同材料出现在不同的章节中，促进我们不断的深入研究，感悟知识之间的本质联系，促进学生对代数教学本质的理解。</w:t>
      </w:r>
    </w:p>
    <w:p w14:paraId="3417E0E4" w14:textId="77777777" w:rsidR="00140031" w:rsidRDefault="00000000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代数式中的“搭小鱼”情境</w:t>
      </w:r>
    </w:p>
    <w:p w14:paraId="131B4AF8" w14:textId="77777777" w:rsidR="00140031" w:rsidRDefault="00000000">
      <w:pPr>
        <w:spacing w:line="400" w:lineRule="exact"/>
        <w:ind w:left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情境1：用火柴棒</w:t>
      </w:r>
      <w:r>
        <w:rPr>
          <w:rFonts w:hint="eastAsia"/>
          <w:sz w:val="24"/>
        </w:rPr>
        <w:t>，</w:t>
      </w:r>
      <w:r>
        <w:rPr>
          <w:rFonts w:ascii="宋体" w:hAnsi="宋体" w:hint="eastAsia"/>
          <w:sz w:val="24"/>
        </w:rPr>
        <w:t>按以下方式搭小鱼</w:t>
      </w:r>
      <w:r>
        <w:rPr>
          <w:rFonts w:hint="eastAsia"/>
          <w:sz w:val="24"/>
        </w:rPr>
        <w:t>．</w:t>
      </w:r>
    </w:p>
    <w:p w14:paraId="1917D228" w14:textId="77777777" w:rsidR="00140031" w:rsidRDefault="00000000">
      <w:pPr>
        <w:spacing w:line="40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noProof/>
          <w:color w:val="000000"/>
          <w:sz w:val="24"/>
        </w:rPr>
        <w:drawing>
          <wp:anchor distT="0" distB="0" distL="114300" distR="114300" simplePos="0" relativeHeight="251666432" behindDoc="0" locked="0" layoutInCell="1" allowOverlap="1" wp14:anchorId="56164FDE" wp14:editId="3102D084">
            <wp:simplePos x="0" y="0"/>
            <wp:positionH relativeFrom="column">
              <wp:posOffset>928370</wp:posOffset>
            </wp:positionH>
            <wp:positionV relativeFrom="paragraph">
              <wp:posOffset>153670</wp:posOffset>
            </wp:positionV>
            <wp:extent cx="3514725" cy="581025"/>
            <wp:effectExtent l="19050" t="0" r="952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E5F5A3" w14:textId="77777777" w:rsidR="00140031" w:rsidRDefault="00000000">
      <w:pPr>
        <w:spacing w:line="400" w:lineRule="exact"/>
        <w:ind w:firstLineChars="50" w:firstLine="12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pict w14:anchorId="54061BC3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65.95pt;margin-top:12.35pt;width:33.4pt;height:22.8pt;z-index:251668480;mso-height-percent:200;mso-height-percent:200;mso-width-relative:margin;mso-height-relative:margin" stroked="f">
            <v:textbox style="mso-fit-shape-to-text:t">
              <w:txbxContent>
                <w:p w14:paraId="5AF61E60" w14:textId="77777777" w:rsidR="00140031" w:rsidRDefault="00000000">
                  <w:r>
                    <w:rPr>
                      <w:rFonts w:hint="eastAsia"/>
                    </w:rPr>
                    <w:t>图</w:t>
                  </w:r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shape>
        </w:pict>
      </w:r>
    </w:p>
    <w:p w14:paraId="2E0D5564" w14:textId="77777777" w:rsidR="00140031" w:rsidRDefault="00140031">
      <w:pPr>
        <w:spacing w:line="400" w:lineRule="exact"/>
        <w:ind w:firstLineChars="50" w:firstLine="120"/>
        <w:rPr>
          <w:rFonts w:ascii="宋体" w:hAnsi="宋体" w:hint="eastAsia"/>
          <w:bCs/>
          <w:color w:val="000000"/>
          <w:sz w:val="24"/>
        </w:rPr>
      </w:pPr>
    </w:p>
    <w:p w14:paraId="5091BBBD" w14:textId="45C90A5A" w:rsidR="00140031" w:rsidRDefault="00000000">
      <w:pPr>
        <w:spacing w:line="40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搭</w:t>
      </w:r>
      <w:r>
        <w:rPr>
          <w:rFonts w:ascii="宋体" w:hAnsi="宋体"/>
          <w:bCs/>
          <w:color w:val="000000"/>
          <w:sz w:val="24"/>
        </w:rPr>
        <w:t>20</w:t>
      </w:r>
      <w:r>
        <w:rPr>
          <w:rFonts w:ascii="宋体" w:hAnsi="宋体" w:hint="eastAsia"/>
          <w:bCs/>
          <w:color w:val="000000"/>
          <w:sz w:val="24"/>
        </w:rPr>
        <w:t>条“小鱼”用多少根火柴棒？搭</w:t>
      </w:r>
      <w:r>
        <w:rPr>
          <w:rFonts w:ascii="宋体" w:hAnsi="宋体"/>
          <w:bCs/>
          <w:color w:val="000000"/>
          <w:sz w:val="24"/>
        </w:rPr>
        <w:t>100</w:t>
      </w:r>
      <w:r>
        <w:rPr>
          <w:rFonts w:ascii="宋体" w:hAnsi="宋体" w:hint="eastAsia"/>
          <w:bCs/>
          <w:color w:val="000000"/>
          <w:sz w:val="24"/>
        </w:rPr>
        <w:t>条“小鱼”呢？</w:t>
      </w:r>
    </w:p>
    <w:p w14:paraId="01DC1668" w14:textId="77777777" w:rsidR="00140031" w:rsidRDefault="00000000">
      <w:pPr>
        <w:spacing w:line="400" w:lineRule="exact"/>
        <w:rPr>
          <w:sz w:val="24"/>
        </w:rPr>
      </w:pPr>
      <w:r>
        <w:rPr>
          <w:bCs/>
          <w:sz w:val="24"/>
        </w:rPr>
        <w:tab/>
      </w:r>
      <w:r>
        <w:rPr>
          <w:rFonts w:hint="eastAsia"/>
          <w:bCs/>
          <w:sz w:val="24"/>
        </w:rPr>
        <w:t>这是七年级上册第</w:t>
      </w:r>
      <w:r>
        <w:rPr>
          <w:rFonts w:hint="eastAsia"/>
          <w:bCs/>
          <w:sz w:val="24"/>
        </w:rPr>
        <w:t>3</w:t>
      </w:r>
      <w:r>
        <w:rPr>
          <w:rFonts w:hint="eastAsia"/>
          <w:bCs/>
          <w:sz w:val="24"/>
        </w:rPr>
        <w:t>章《</w:t>
      </w:r>
      <w:r>
        <w:rPr>
          <w:rFonts w:hint="eastAsia"/>
          <w:bCs/>
          <w:sz w:val="24"/>
        </w:rPr>
        <w:t xml:space="preserve">3.3 </w:t>
      </w:r>
      <w:r>
        <w:rPr>
          <w:rFonts w:hint="eastAsia"/>
          <w:bCs/>
          <w:sz w:val="24"/>
        </w:rPr>
        <w:t>代数式的值》中的导入情境。</w:t>
      </w:r>
      <w:r>
        <w:rPr>
          <w:rFonts w:hint="eastAsia"/>
          <w:sz w:val="24"/>
        </w:rPr>
        <w:t>通过“搭小鱼”数学实验，让学生经历观察、比较、归纳、提出猜想的过程，帮助学生了解探索规律过程中变量和不变量之间的关系，感悟模型思想，获得函数的感性认识，体会特殊到一般、特殊再到一般的研究问题的过程。</w:t>
      </w:r>
    </w:p>
    <w:p w14:paraId="735457F7" w14:textId="77777777" w:rsidR="00140031" w:rsidRDefault="00000000">
      <w:pPr>
        <w:spacing w:line="40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对于这个情境的处理可以分为以下几个步骤：</w:t>
      </w:r>
    </w:p>
    <w:p w14:paraId="05BF83D1" w14:textId="77777777" w:rsidR="00140031" w:rsidRDefault="00000000">
      <w:pPr>
        <w:spacing w:line="400" w:lineRule="exact"/>
        <w:ind w:firstLineChars="50" w:firstLine="120"/>
        <w:rPr>
          <w:rFonts w:ascii="宋体" w:hAnsi="宋体" w:hint="eastAsia"/>
          <w:color w:val="000000"/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首先，</w:t>
      </w:r>
      <w:r>
        <w:rPr>
          <w:rFonts w:ascii="宋体" w:hAnsi="宋体" w:hint="eastAsia"/>
          <w:color w:val="000000"/>
          <w:sz w:val="24"/>
        </w:rPr>
        <w:t>按上述方式搭“小鱼”，并在下表中记录所用火柴棒的根数．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09"/>
        <w:gridCol w:w="709"/>
        <w:gridCol w:w="567"/>
        <w:gridCol w:w="567"/>
        <w:gridCol w:w="709"/>
        <w:gridCol w:w="708"/>
      </w:tblGrid>
      <w:tr w:rsidR="00140031" w14:paraId="7C2DCD4F" w14:textId="77777777">
        <w:tc>
          <w:tcPr>
            <w:tcW w:w="1559" w:type="dxa"/>
            <w:vAlign w:val="center"/>
          </w:tcPr>
          <w:p w14:paraId="1F308E51" w14:textId="77777777" w:rsidR="00140031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“小鱼”条数</w:t>
            </w:r>
          </w:p>
        </w:tc>
        <w:tc>
          <w:tcPr>
            <w:tcW w:w="709" w:type="dxa"/>
            <w:vAlign w:val="center"/>
          </w:tcPr>
          <w:p w14:paraId="24D08568" w14:textId="77777777" w:rsidR="00140031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E9AA14C" w14:textId="77777777" w:rsidR="00140031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3D2ADB7E" w14:textId="77777777" w:rsidR="00140031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3033466B" w14:textId="77777777" w:rsidR="00140031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3A2141F3" w14:textId="77777777" w:rsidR="00140031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708" w:type="dxa"/>
            <w:vAlign w:val="center"/>
          </w:tcPr>
          <w:p w14:paraId="28EBE145" w14:textId="77777777" w:rsidR="00140031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…</w:t>
            </w:r>
          </w:p>
        </w:tc>
      </w:tr>
      <w:tr w:rsidR="00140031" w14:paraId="49C3E7AF" w14:textId="77777777">
        <w:trPr>
          <w:trHeight w:val="724"/>
        </w:trPr>
        <w:tc>
          <w:tcPr>
            <w:tcW w:w="1559" w:type="dxa"/>
            <w:vAlign w:val="center"/>
          </w:tcPr>
          <w:p w14:paraId="042A4737" w14:textId="77777777" w:rsidR="00140031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火柴棒根数</w:t>
            </w:r>
          </w:p>
        </w:tc>
        <w:tc>
          <w:tcPr>
            <w:tcW w:w="709" w:type="dxa"/>
            <w:vAlign w:val="center"/>
          </w:tcPr>
          <w:p w14:paraId="64FAB1AA" w14:textId="77777777" w:rsidR="00140031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007EB8CE" w14:textId="77777777" w:rsidR="00140031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14</w:t>
            </w:r>
          </w:p>
        </w:tc>
        <w:tc>
          <w:tcPr>
            <w:tcW w:w="567" w:type="dxa"/>
            <w:vAlign w:val="center"/>
          </w:tcPr>
          <w:p w14:paraId="1884557C" w14:textId="77777777" w:rsidR="00140031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</w:t>
            </w:r>
          </w:p>
        </w:tc>
        <w:tc>
          <w:tcPr>
            <w:tcW w:w="567" w:type="dxa"/>
            <w:vAlign w:val="center"/>
          </w:tcPr>
          <w:p w14:paraId="27D034B1" w14:textId="77777777" w:rsidR="00140031" w:rsidRDefault="0014003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9822395" w14:textId="77777777" w:rsidR="00140031" w:rsidRDefault="0014003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109BF2F2" w14:textId="77777777" w:rsidR="00140031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…</w:t>
            </w:r>
          </w:p>
        </w:tc>
      </w:tr>
    </w:tbl>
    <w:p w14:paraId="7B9C0022" w14:textId="77777777" w:rsidR="00140031" w:rsidRDefault="00000000">
      <w:pPr>
        <w:spacing w:line="400" w:lineRule="exact"/>
        <w:rPr>
          <w:sz w:val="24"/>
        </w:rPr>
      </w:pPr>
      <w:r>
        <w:rPr>
          <w:rFonts w:ascii="宋体" w:hAnsi="宋体"/>
          <w:color w:val="000000"/>
          <w:sz w:val="24"/>
        </w:rPr>
        <w:br w:type="textWrapping" w:clear="all"/>
      </w:r>
      <w:r>
        <w:rPr>
          <w:rFonts w:ascii="宋体" w:hAnsi="宋体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>从记录的数据看，所需火柴棒的根数随所搭“小鱼”条数的增加而增加，让学生感受两个变量所需火柴棒根数与“小鱼”条数之间的关系：第一条小鱼8根，每多搭1条“小鱼”就增加6根火柴棒，引导学生关注数量的变化和变化规律，让学生感受对应的思想，获得函数的感性认识。</w:t>
      </w:r>
    </w:p>
    <w:p w14:paraId="2ABE1735" w14:textId="77777777" w:rsidR="00140031" w:rsidRDefault="00000000">
      <w:pPr>
        <w:spacing w:line="40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>其次，引导学生由于“小鱼”条数的不确定，可以引进字母n来表示“小鱼”的条数，增强学生的数学符号意识。鼓励学生用含n的代数式来表示所需火柴棒的根数，让学生感受数学的建模过程。</w:t>
      </w:r>
    </w:p>
    <w:p w14:paraId="598D13A9" w14:textId="77777777" w:rsidR="00140031" w:rsidRDefault="00000000">
      <w:pPr>
        <w:spacing w:line="40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最后，求解验证探索获得的规律是否正确，并且可以根据问题需要，用具体数值代替代数式中的字母，计算代数式的值，感受一般到特殊的过程。</w:t>
      </w:r>
    </w:p>
    <w:p w14:paraId="14381835" w14:textId="77777777" w:rsidR="00140031" w:rsidRDefault="00000000">
      <w:pPr>
        <w:spacing w:line="400" w:lineRule="exac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二、</w:t>
      </w:r>
      <w:r>
        <w:rPr>
          <w:rFonts w:ascii="宋体" w:hAnsi="宋体" w:hint="eastAsia"/>
          <w:sz w:val="24"/>
        </w:rPr>
        <w:t>一元一次方程中的“搭小鱼”情境</w:t>
      </w:r>
    </w:p>
    <w:p w14:paraId="47056C9D" w14:textId="77777777" w:rsidR="00140031" w:rsidRDefault="00000000">
      <w:pPr>
        <w:spacing w:line="400" w:lineRule="exact"/>
        <w:rPr>
          <w:rFonts w:ascii="宋体" w:eastAsia="宋体" w:hAnsi="宋体" w:hint="eastAsia"/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情境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：我们知道，按图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的方式搭</w:t>
      </w:r>
      <w:r>
        <w:rPr>
          <w:rFonts w:hint="eastAsia"/>
          <w:sz w:val="24"/>
        </w:rPr>
        <w:t>n</w:t>
      </w:r>
      <w:r>
        <w:rPr>
          <w:rFonts w:hint="eastAsia"/>
          <w:sz w:val="24"/>
        </w:rPr>
        <w:t>条“小鱼”需要</w:t>
      </w:r>
      <w:r>
        <w:rPr>
          <w:rFonts w:asciiTheme="minorEastAsia" w:hAnsiTheme="minorEastAsia" w:hint="eastAsia"/>
          <w:sz w:val="24"/>
        </w:rPr>
        <w:t>[8+6(n-1)</w:t>
      </w:r>
      <w:r>
        <w:rPr>
          <w:rFonts w:ascii="宋体" w:eastAsia="宋体" w:hAnsi="宋体" w:hint="eastAsia"/>
          <w:sz w:val="24"/>
        </w:rPr>
        <w:t>]根火柴棒。</w:t>
      </w:r>
    </w:p>
    <w:p w14:paraId="3624A830" w14:textId="41571B8F" w:rsidR="00140031" w:rsidRDefault="00000000">
      <w:pPr>
        <w:spacing w:line="40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搭</w:t>
      </w:r>
      <w:r>
        <w:rPr>
          <w:rFonts w:hint="eastAsia"/>
          <w:sz w:val="24"/>
        </w:rPr>
        <w:t>n</w:t>
      </w:r>
      <w:r>
        <w:rPr>
          <w:rFonts w:hint="eastAsia"/>
          <w:sz w:val="24"/>
        </w:rPr>
        <w:t>条“小鱼”用了</w:t>
      </w:r>
      <w:r>
        <w:rPr>
          <w:rFonts w:hint="eastAsia"/>
          <w:sz w:val="24"/>
        </w:rPr>
        <w:t>140</w:t>
      </w:r>
      <w:r>
        <w:rPr>
          <w:rFonts w:hint="eastAsia"/>
          <w:sz w:val="24"/>
        </w:rPr>
        <w:t>根火柴棒，怎样用方程来描述其中数量之间的关系？</w:t>
      </w:r>
    </w:p>
    <w:p w14:paraId="37551B85" w14:textId="77777777" w:rsidR="00140031" w:rsidRDefault="00000000">
      <w:pPr>
        <w:spacing w:line="400" w:lineRule="exact"/>
        <w:rPr>
          <w:sz w:val="24"/>
        </w:rPr>
      </w:pPr>
      <w:r>
        <w:rPr>
          <w:bCs/>
          <w:sz w:val="24"/>
        </w:rPr>
        <w:tab/>
      </w:r>
      <w:r>
        <w:rPr>
          <w:rFonts w:hint="eastAsia"/>
          <w:bCs/>
          <w:sz w:val="24"/>
        </w:rPr>
        <w:t>这是七年级上册第</w:t>
      </w:r>
      <w:r>
        <w:rPr>
          <w:rFonts w:hint="eastAsia"/>
          <w:bCs/>
          <w:sz w:val="24"/>
        </w:rPr>
        <w:t>4</w:t>
      </w:r>
      <w:r>
        <w:rPr>
          <w:rFonts w:hint="eastAsia"/>
          <w:bCs/>
          <w:sz w:val="24"/>
        </w:rPr>
        <w:t>章《</w:t>
      </w:r>
      <w:r>
        <w:rPr>
          <w:rFonts w:hint="eastAsia"/>
          <w:bCs/>
          <w:sz w:val="24"/>
        </w:rPr>
        <w:t xml:space="preserve">4.1 </w:t>
      </w:r>
      <w:r>
        <w:rPr>
          <w:rFonts w:hint="eastAsia"/>
          <w:bCs/>
          <w:sz w:val="24"/>
        </w:rPr>
        <w:t>从问题到方程》中的“试一试”。</w:t>
      </w:r>
      <w:r>
        <w:rPr>
          <w:rFonts w:hint="eastAsia"/>
          <w:sz w:val="24"/>
        </w:rPr>
        <w:t>这个情境主要帮助学生如何由代数式过渡到方程，加深对代数式和方程关系的理解。</w:t>
      </w:r>
    </w:p>
    <w:p w14:paraId="570D8E3D" w14:textId="77777777" w:rsidR="00140031" w:rsidRDefault="00000000">
      <w:pPr>
        <w:spacing w:line="40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学生经历“方程”的建模过程：从实际情境中抽象出数学问题，然后对数学问题进行分析，找到题中的“已知量、未知量、等量关系”，从而建立方程模型，理解建立方程模型的关键是找到“等量关系”。通过本节课的教学，学生知道当设好未知数后，可以用含未知数的代数式来表示等量关系中的量，最后根据等量关系建立方程，同时，理解代数式的值确定，就可以利用方程求出其中字母所表示的数的值。</w:t>
      </w:r>
    </w:p>
    <w:p w14:paraId="3E169A98" w14:textId="77777777" w:rsidR="00140031" w:rsidRDefault="00000000">
      <w:pPr>
        <w:spacing w:line="40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三、</w:t>
      </w:r>
      <w:r>
        <w:rPr>
          <w:rFonts w:ascii="宋体" w:hAnsi="宋体" w:hint="eastAsia"/>
          <w:sz w:val="24"/>
        </w:rPr>
        <w:t>一元一次不等式中的“搭小鱼”情境</w:t>
      </w:r>
    </w:p>
    <w:p w14:paraId="04358A4C" w14:textId="562E17E2" w:rsidR="00140031" w:rsidRDefault="00000000">
      <w:pPr>
        <w:spacing w:line="40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情境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：按图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的搭法，用少于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根的火柴棒最多可以搭多少条“小鱼”？</w:t>
      </w:r>
      <w:r w:rsidR="000E05BB">
        <w:rPr>
          <w:sz w:val="24"/>
        </w:rPr>
        <w:t xml:space="preserve"> </w:t>
      </w:r>
      <w:r>
        <w:rPr>
          <w:sz w:val="24"/>
        </w:rPr>
        <w:pict w14:anchorId="0963F072">
          <v:shape id="_x0000_s1026" type="#_x0000_t202" style="position:absolute;left:0;text-align:left;margin-left:130.55pt;margin-top:43.95pt;width:55.15pt;height:23.55pt;z-index:251660288;mso-height-percent:200;mso-position-horizontal-relative:text;mso-position-vertical-relative:text;mso-height-percent:200;mso-width-relative:margin;mso-height-relative:margin" strokecolor="white">
            <v:textbox style="mso-fit-shape-to-text:t">
              <w:txbxContent>
                <w:p w14:paraId="0180AAD6" w14:textId="77777777" w:rsidR="00140031" w:rsidRDefault="00000000">
                  <w:r>
                    <w:rPr>
                      <w:rFonts w:hint="eastAsia"/>
                    </w:rPr>
                    <w:t>图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—</w:t>
                  </w:r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shape>
        </w:pict>
      </w:r>
    </w:p>
    <w:p w14:paraId="15072741" w14:textId="77777777" w:rsidR="00140031" w:rsidRDefault="00000000">
      <w:pPr>
        <w:spacing w:line="400" w:lineRule="exact"/>
        <w:rPr>
          <w:bCs/>
          <w:sz w:val="24"/>
        </w:rPr>
      </w:pPr>
      <w:r>
        <w:rPr>
          <w:bCs/>
          <w:sz w:val="24"/>
        </w:rPr>
        <w:tab/>
      </w:r>
      <w:r>
        <w:rPr>
          <w:rFonts w:hint="eastAsia"/>
          <w:bCs/>
          <w:sz w:val="24"/>
        </w:rPr>
        <w:t>这是七年级下册第</w:t>
      </w:r>
      <w:r>
        <w:rPr>
          <w:rFonts w:hint="eastAsia"/>
          <w:bCs/>
          <w:sz w:val="24"/>
        </w:rPr>
        <w:t>11</w:t>
      </w:r>
      <w:r>
        <w:rPr>
          <w:rFonts w:hint="eastAsia"/>
          <w:bCs/>
          <w:sz w:val="24"/>
        </w:rPr>
        <w:t>章《</w:t>
      </w:r>
      <w:r>
        <w:rPr>
          <w:rFonts w:hint="eastAsia"/>
          <w:bCs/>
          <w:sz w:val="24"/>
        </w:rPr>
        <w:t xml:space="preserve">11.5 </w:t>
      </w:r>
      <w:r>
        <w:rPr>
          <w:rFonts w:hint="eastAsia"/>
          <w:bCs/>
          <w:sz w:val="24"/>
        </w:rPr>
        <w:t>用一元一次不等式解决问题》中的情境导入。学生可能会先根据所需火柴棒根数与“小鱼”条数之间的变化关系进行推理、猜想和枚举，教师对学生的推理进行肯定，然后教师可以提出疑问“假如有少于</w:t>
      </w:r>
      <w:r>
        <w:rPr>
          <w:rFonts w:hint="eastAsia"/>
          <w:bCs/>
          <w:sz w:val="24"/>
        </w:rPr>
        <w:t>10000</w:t>
      </w:r>
      <w:r>
        <w:rPr>
          <w:rFonts w:hint="eastAsia"/>
          <w:bCs/>
          <w:sz w:val="24"/>
        </w:rPr>
        <w:t>根火柴棒呢？”引导学生用不等式模型进行求解。</w:t>
      </w:r>
    </w:p>
    <w:p w14:paraId="4E79B171" w14:textId="77777777" w:rsidR="00140031" w:rsidRDefault="00000000">
      <w:pPr>
        <w:spacing w:line="400" w:lineRule="exact"/>
        <w:rPr>
          <w:bCs/>
          <w:sz w:val="24"/>
        </w:rPr>
      </w:pPr>
      <w:r>
        <w:rPr>
          <w:bCs/>
          <w:sz w:val="24"/>
        </w:rPr>
        <w:tab/>
      </w:r>
      <w:r>
        <w:rPr>
          <w:rFonts w:hint="eastAsia"/>
          <w:bCs/>
          <w:sz w:val="24"/>
        </w:rPr>
        <w:t>通过学生熟悉的情境探索用一元一次不等式解决问题的一般过程，让学生感觉更加亲切，从而激发学生的探索欲望，让学生进一步感受代数式、方程与不等式之间的联系，学生体会不等式也是刻画现实世界的重要数学模型，不等式的建模过程可以类比和迁移</w:t>
      </w:r>
      <w:r>
        <w:rPr>
          <w:rFonts w:hint="eastAsia"/>
          <w:bCs/>
          <w:sz w:val="24"/>
        </w:rPr>
        <w:lastRenderedPageBreak/>
        <w:t>方程的建模过程，从而提高学生分析问题和解决问题的能力。</w:t>
      </w:r>
    </w:p>
    <w:p w14:paraId="2D992B2C" w14:textId="77777777" w:rsidR="00140031" w:rsidRDefault="00000000">
      <w:pPr>
        <w:spacing w:line="400" w:lineRule="exact"/>
        <w:rPr>
          <w:sz w:val="24"/>
        </w:rPr>
      </w:pPr>
      <w:r>
        <w:rPr>
          <w:bCs/>
          <w:sz w:val="24"/>
        </w:rPr>
        <w:tab/>
      </w:r>
      <w:r>
        <w:rPr>
          <w:rFonts w:hint="eastAsia"/>
          <w:sz w:val="24"/>
        </w:rPr>
        <w:t>四、</w:t>
      </w:r>
      <w:r>
        <w:rPr>
          <w:rFonts w:ascii="宋体" w:hAnsi="宋体" w:hint="eastAsia"/>
          <w:sz w:val="24"/>
        </w:rPr>
        <w:t>一元一次不等式中的“搭小鱼”情境</w:t>
      </w:r>
    </w:p>
    <w:p w14:paraId="6819F8C5" w14:textId="7881CDB6" w:rsidR="00140031" w:rsidRDefault="00000000">
      <w:pPr>
        <w:spacing w:line="400" w:lineRule="exact"/>
        <w:rPr>
          <w:rFonts w:asciiTheme="minorEastAsia" w:hAnsiTheme="minorEastAsia" w:hint="eastAsia"/>
          <w:sz w:val="24"/>
        </w:rPr>
      </w:pPr>
      <w:r>
        <w:rPr>
          <w:bCs/>
          <w:sz w:val="24"/>
        </w:rPr>
        <w:tab/>
      </w:r>
      <w:r>
        <w:rPr>
          <w:rFonts w:hint="eastAsia"/>
          <w:bCs/>
          <w:sz w:val="24"/>
        </w:rPr>
        <w:t>情境</w:t>
      </w:r>
      <w:r>
        <w:rPr>
          <w:rFonts w:hint="eastAsia"/>
          <w:bCs/>
          <w:sz w:val="24"/>
        </w:rPr>
        <w:t>4</w:t>
      </w:r>
      <w:r>
        <w:rPr>
          <w:rFonts w:hint="eastAsia"/>
          <w:bCs/>
          <w:sz w:val="24"/>
        </w:rPr>
        <w:t>：如图</w:t>
      </w: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，搭</w:t>
      </w: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条小鱼需要</w:t>
      </w:r>
      <w:r>
        <w:rPr>
          <w:rFonts w:hint="eastAsia"/>
          <w:bCs/>
          <w:sz w:val="24"/>
        </w:rPr>
        <w:t>8</w:t>
      </w:r>
      <w:r>
        <w:rPr>
          <w:rFonts w:hint="eastAsia"/>
          <w:bCs/>
          <w:sz w:val="24"/>
        </w:rPr>
        <w:t>根火柴棒，每多搭</w:t>
      </w: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条小鱼就要增加</w:t>
      </w:r>
      <w:r>
        <w:rPr>
          <w:rFonts w:hint="eastAsia"/>
          <w:bCs/>
          <w:sz w:val="24"/>
        </w:rPr>
        <w:t>6</w:t>
      </w:r>
      <w:r>
        <w:rPr>
          <w:rFonts w:hint="eastAsia"/>
          <w:bCs/>
          <w:sz w:val="24"/>
        </w:rPr>
        <w:t>根火柴棒。如果搭</w:t>
      </w:r>
      <w:r>
        <w:rPr>
          <w:rFonts w:hint="eastAsia"/>
          <w:bCs/>
          <w:sz w:val="24"/>
        </w:rPr>
        <w:t>n</w:t>
      </w:r>
      <w:r>
        <w:rPr>
          <w:rFonts w:hint="eastAsia"/>
          <w:bCs/>
          <w:sz w:val="24"/>
        </w:rPr>
        <w:t>条小鱼所需火柴棒的根数为</w:t>
      </w:r>
      <w:r>
        <w:rPr>
          <w:rFonts w:hint="eastAsia"/>
          <w:bCs/>
          <w:sz w:val="24"/>
        </w:rPr>
        <w:t>S</w:t>
      </w:r>
      <w:r>
        <w:rPr>
          <w:rFonts w:hint="eastAsia"/>
          <w:bCs/>
          <w:sz w:val="24"/>
        </w:rPr>
        <w:t>，那么它们之间的关系为</w:t>
      </w:r>
      <w:r>
        <w:rPr>
          <w:rFonts w:hint="eastAsia"/>
          <w:bCs/>
          <w:sz w:val="24"/>
        </w:rPr>
        <w:t>S=</w:t>
      </w:r>
      <w:r>
        <w:rPr>
          <w:rFonts w:asciiTheme="minorEastAsia" w:hAnsiTheme="minorEastAsia" w:hint="eastAsia"/>
          <w:sz w:val="24"/>
        </w:rPr>
        <w:t>8+6(n-1)</w:t>
      </w:r>
    </w:p>
    <w:p w14:paraId="476989D6" w14:textId="77777777" w:rsidR="00140031" w:rsidRDefault="00000000">
      <w:pPr>
        <w:spacing w:line="400" w:lineRule="exact"/>
        <w:rPr>
          <w:rFonts w:ascii="宋体" w:hAnsi="宋体" w:hint="eastAsia"/>
          <w:color w:val="000000"/>
          <w:sz w:val="24"/>
        </w:rPr>
      </w:pPr>
      <w:r>
        <w:rPr>
          <w:bCs/>
          <w:sz w:val="24"/>
        </w:rPr>
        <w:tab/>
      </w:r>
      <w:r>
        <w:rPr>
          <w:rFonts w:hint="eastAsia"/>
          <w:bCs/>
          <w:sz w:val="24"/>
        </w:rPr>
        <w:t>这是八年级上册第</w:t>
      </w:r>
      <w:r>
        <w:rPr>
          <w:rFonts w:hint="eastAsia"/>
          <w:bCs/>
          <w:sz w:val="24"/>
        </w:rPr>
        <w:t>6</w:t>
      </w:r>
      <w:r>
        <w:rPr>
          <w:rFonts w:hint="eastAsia"/>
          <w:bCs/>
          <w:sz w:val="24"/>
        </w:rPr>
        <w:t>章《</w:t>
      </w:r>
      <w:r>
        <w:rPr>
          <w:rFonts w:hint="eastAsia"/>
          <w:bCs/>
          <w:sz w:val="24"/>
        </w:rPr>
        <w:t xml:space="preserve">6.1 </w:t>
      </w:r>
      <w:r>
        <w:rPr>
          <w:rFonts w:hint="eastAsia"/>
          <w:bCs/>
          <w:sz w:val="24"/>
        </w:rPr>
        <w:t>函数》中的一个情境。主要让学生感悟</w:t>
      </w:r>
      <w:r>
        <w:rPr>
          <w:rFonts w:ascii="宋体" w:hAnsi="宋体" w:hint="eastAsia"/>
          <w:color w:val="000000"/>
          <w:sz w:val="24"/>
        </w:rPr>
        <w:t>所需火柴棒的根数和所搭“小鱼”条数之间的数量的变化和变化规律，让学生感悟对应的思想，加深对函数概念的理解，同时让学生感悟代数式、方程、不等式与函数之间的关系。</w:t>
      </w:r>
    </w:p>
    <w:p w14:paraId="36D9C2A4" w14:textId="77777777" w:rsidR="00140031" w:rsidRDefault="00000000">
      <w:pPr>
        <w:spacing w:line="400" w:lineRule="exact"/>
        <w:rPr>
          <w:rFonts w:asciiTheme="minorEastAsia" w:hAnsiTheme="minorEastAsia" w:hint="eastAsia"/>
          <w:sz w:val="24"/>
        </w:rPr>
      </w:pPr>
      <w:r>
        <w:rPr>
          <w:rFonts w:ascii="宋体" w:hAnsi="宋体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>整个“搭小鱼”情境的知识链让学生感悟到：所需火柴棒的根数和所搭小鱼条数是两个变量，所需火柴棒的根数随所搭小鱼条数的变化而变化，可以用代数式来表示它们之间的变化规律，当所搭小鱼的条数确定时，就可以求代数式的值，就可以确定相应的所需火柴棒的根数；当所用火柴棒的根数确定时，就可以用方程确定所搭小鱼的条数；如果所用火柴棒的根数的范围，通过解不等式就可以确定所搭小鱼条数的范围；一次函数</w:t>
      </w:r>
      <w:r>
        <w:rPr>
          <w:rFonts w:hint="eastAsia"/>
          <w:bCs/>
          <w:sz w:val="24"/>
        </w:rPr>
        <w:t>S=</w:t>
      </w:r>
      <w:r>
        <w:rPr>
          <w:rFonts w:asciiTheme="minorEastAsia" w:hAnsiTheme="minorEastAsia" w:hint="eastAsia"/>
          <w:sz w:val="24"/>
        </w:rPr>
        <w:t>8+6(n-1)描述了搭“小鱼”过程中，所需火柴棒的根数与所搭“小鱼”条数的变化的全过程，从而学生从更高的层次上加深了代数式、方程、不等式与函数之间的理解，让学生自主建构了代数主干部分的知识链，掌握知识内部的体系和结构，学会从宏观和微观的角度分析问题。</w:t>
      </w:r>
      <w:r>
        <w:rPr>
          <w:rFonts w:asciiTheme="minorEastAsia" w:hAnsiTheme="minorEastAsia"/>
          <w:sz w:val="24"/>
        </w:rPr>
        <w:t xml:space="preserve"> </w:t>
      </w:r>
    </w:p>
    <w:p w14:paraId="5B0CD6A2" w14:textId="77777777" w:rsidR="00140031" w:rsidRDefault="00000000">
      <w:pPr>
        <w:spacing w:line="400" w:lineRule="exac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 w:hint="eastAsia"/>
          <w:sz w:val="24"/>
        </w:rPr>
        <w:t>五、教学中注重发展学生的核心素养</w:t>
      </w:r>
    </w:p>
    <w:p w14:paraId="1692E284" w14:textId="77777777" w:rsidR="00140031" w:rsidRDefault="00000000">
      <w:pPr>
        <w:spacing w:line="400" w:lineRule="exac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 w:hint="eastAsia"/>
          <w:sz w:val="24"/>
        </w:rPr>
        <w:t>1.让学生感悟数学抽象的思想</w:t>
      </w:r>
    </w:p>
    <w:p w14:paraId="1C089761" w14:textId="77777777" w:rsidR="00140031" w:rsidRDefault="00000000">
      <w:pPr>
        <w:spacing w:line="400" w:lineRule="exac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 w:hint="eastAsia"/>
          <w:sz w:val="24"/>
        </w:rPr>
        <w:t>学生的思维处于小学的直观形象思维水平，教师通过具体的现实情境，让学生经历观察、思考、分析、概括的过程，有助于学生由直观形象思维过渡到逻辑抽象思维的过程。通过“搭小鱼”材料，让学生经历把数字表示的数抽象为一般的用字母表示的数，然后用字母代替数字进行运算和推理，逐步培养学生的符号意识，实现学生从算术学习到代数学习的转变，逐步让学生由常量数学过渡到变量数学，培养学生的逻辑思维能力，实现学生思维上的跨越。</w:t>
      </w:r>
    </w:p>
    <w:p w14:paraId="10A42B46" w14:textId="77777777" w:rsidR="00140031" w:rsidRDefault="00000000">
      <w:pPr>
        <w:spacing w:line="400" w:lineRule="exac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 w:hint="eastAsia"/>
          <w:sz w:val="24"/>
        </w:rPr>
        <w:t>2.让学生感悟建模的思想</w:t>
      </w:r>
    </w:p>
    <w:p w14:paraId="051CD767" w14:textId="6C14E428" w:rsidR="00140031" w:rsidRDefault="00000000">
      <w:pPr>
        <w:spacing w:line="400" w:lineRule="exac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ab/>
        <w:t>数学的特点是高度概括性，模型正是高度概括的产物，通过数学建模来建立数学与外部世界的联系，体现数学的应用价值。《数学课程标准（2011版）》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中指出：通过用代数式、方程、不等式、函数等表述数量关系的过程体会模型的思想；体会方程是刻画现实世界数量关系的有效模型。通过“搭小鱼”的材料，让学生经历“问题情境——建立模型——求解验证”的数学过程，让学生掌握建立模型的过程，形成建立模型的思维习惯，提高学生学习数学的应用意识，实现数学的教育价值。</w:t>
      </w:r>
    </w:p>
    <w:p w14:paraId="3E803C05" w14:textId="77777777" w:rsidR="00140031" w:rsidRDefault="00000000">
      <w:pPr>
        <w:spacing w:line="400" w:lineRule="exac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ab/>
        <w:t>总之，我们在教学中，要认真的研读教材，把握知识的本质联系，使教学更具广度和深度，引导学生自主建构数学的知识体系，促进学生对知识的理解与掌握，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让学生感悟数学的思想方法，掌握分析问题和解决问题的能力，实现良好的数学素养。</w:t>
      </w:r>
    </w:p>
    <w:p w14:paraId="588B6F18" w14:textId="77777777" w:rsidR="00140031" w:rsidRDefault="00140031">
      <w:pPr>
        <w:spacing w:line="360" w:lineRule="auto"/>
        <w:rPr>
          <w:rFonts w:asciiTheme="minorEastAsia" w:hAnsiTheme="minorEastAsia" w:hint="eastAsia"/>
          <w:szCs w:val="21"/>
        </w:rPr>
      </w:pPr>
    </w:p>
    <w:p w14:paraId="5BD35951" w14:textId="6A8E31AF" w:rsidR="00140031" w:rsidRDefault="00140031">
      <w:pPr>
        <w:spacing w:line="360" w:lineRule="auto"/>
        <w:rPr>
          <w:rFonts w:hAnsi="宋体" w:hint="eastAsia"/>
          <w:bCs/>
          <w:szCs w:val="21"/>
        </w:rPr>
      </w:pPr>
    </w:p>
    <w:sectPr w:rsidR="00140031">
      <w:footerReference w:type="default" r:id="rId10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0AC8A" w14:textId="77777777" w:rsidR="004C12BC" w:rsidRDefault="004C12BC">
      <w:pPr>
        <w:spacing w:after="0" w:line="240" w:lineRule="auto"/>
      </w:pPr>
      <w:r>
        <w:separator/>
      </w:r>
    </w:p>
  </w:endnote>
  <w:endnote w:type="continuationSeparator" w:id="0">
    <w:p w14:paraId="3FAB987C" w14:textId="77777777" w:rsidR="004C12BC" w:rsidRDefault="004C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34121"/>
    </w:sdtPr>
    <w:sdtContent>
      <w:p w14:paraId="18475AC9" w14:textId="77777777" w:rsidR="00140031" w:rsidRDefault="000000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047291E9" w14:textId="77777777" w:rsidR="00140031" w:rsidRDefault="001400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43848" w14:textId="77777777" w:rsidR="004C12BC" w:rsidRDefault="004C12BC">
      <w:pPr>
        <w:spacing w:after="0" w:line="240" w:lineRule="auto"/>
      </w:pPr>
      <w:r>
        <w:separator/>
      </w:r>
    </w:p>
  </w:footnote>
  <w:footnote w:type="continuationSeparator" w:id="0">
    <w:p w14:paraId="14381940" w14:textId="77777777" w:rsidR="004C12BC" w:rsidRDefault="004C1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007F"/>
    <w:multiLevelType w:val="multilevel"/>
    <w:tmpl w:val="2B80007F"/>
    <w:lvl w:ilvl="0">
      <w:start w:val="1"/>
      <w:numFmt w:val="japaneseCounting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65419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B9C"/>
    <w:rsid w:val="00023A0B"/>
    <w:rsid w:val="00025C87"/>
    <w:rsid w:val="00040141"/>
    <w:rsid w:val="00065738"/>
    <w:rsid w:val="00073E66"/>
    <w:rsid w:val="00095161"/>
    <w:rsid w:val="0009544F"/>
    <w:rsid w:val="00096D1C"/>
    <w:rsid w:val="000A32F7"/>
    <w:rsid w:val="000A48B7"/>
    <w:rsid w:val="000B3345"/>
    <w:rsid w:val="000B37C4"/>
    <w:rsid w:val="000B4A90"/>
    <w:rsid w:val="000C2233"/>
    <w:rsid w:val="000E05BB"/>
    <w:rsid w:val="000E1F7D"/>
    <w:rsid w:val="000E539D"/>
    <w:rsid w:val="000F29D6"/>
    <w:rsid w:val="000F2F20"/>
    <w:rsid w:val="00102ED6"/>
    <w:rsid w:val="0011491F"/>
    <w:rsid w:val="00122211"/>
    <w:rsid w:val="00127629"/>
    <w:rsid w:val="001347CE"/>
    <w:rsid w:val="00140031"/>
    <w:rsid w:val="00143BEB"/>
    <w:rsid w:val="00145264"/>
    <w:rsid w:val="0015009C"/>
    <w:rsid w:val="00156413"/>
    <w:rsid w:val="0016186F"/>
    <w:rsid w:val="001812AA"/>
    <w:rsid w:val="001A1125"/>
    <w:rsid w:val="001A3E62"/>
    <w:rsid w:val="001A740B"/>
    <w:rsid w:val="001A7568"/>
    <w:rsid w:val="001B08F4"/>
    <w:rsid w:val="001B1C1A"/>
    <w:rsid w:val="001C6E61"/>
    <w:rsid w:val="001E3148"/>
    <w:rsid w:val="00200070"/>
    <w:rsid w:val="002071A3"/>
    <w:rsid w:val="0020765E"/>
    <w:rsid w:val="00214E6E"/>
    <w:rsid w:val="00224F81"/>
    <w:rsid w:val="002309FB"/>
    <w:rsid w:val="002331A8"/>
    <w:rsid w:val="002513FF"/>
    <w:rsid w:val="0025357D"/>
    <w:rsid w:val="00261B12"/>
    <w:rsid w:val="00262C27"/>
    <w:rsid w:val="002658AF"/>
    <w:rsid w:val="002671A0"/>
    <w:rsid w:val="00271313"/>
    <w:rsid w:val="002738F5"/>
    <w:rsid w:val="00280035"/>
    <w:rsid w:val="00281D76"/>
    <w:rsid w:val="002925B9"/>
    <w:rsid w:val="00292D57"/>
    <w:rsid w:val="002953B4"/>
    <w:rsid w:val="002A180F"/>
    <w:rsid w:val="002A1935"/>
    <w:rsid w:val="002B0734"/>
    <w:rsid w:val="002D6D53"/>
    <w:rsid w:val="002E1D44"/>
    <w:rsid w:val="003168EA"/>
    <w:rsid w:val="00343BED"/>
    <w:rsid w:val="00356C51"/>
    <w:rsid w:val="00371895"/>
    <w:rsid w:val="003771F8"/>
    <w:rsid w:val="003A2930"/>
    <w:rsid w:val="003B4C4A"/>
    <w:rsid w:val="003C5C48"/>
    <w:rsid w:val="003C6501"/>
    <w:rsid w:val="003E6CAD"/>
    <w:rsid w:val="003F33B4"/>
    <w:rsid w:val="004047B8"/>
    <w:rsid w:val="00411F76"/>
    <w:rsid w:val="00424046"/>
    <w:rsid w:val="00433E13"/>
    <w:rsid w:val="00445ACE"/>
    <w:rsid w:val="00446223"/>
    <w:rsid w:val="0045031E"/>
    <w:rsid w:val="00453860"/>
    <w:rsid w:val="00457254"/>
    <w:rsid w:val="0048735E"/>
    <w:rsid w:val="004A5933"/>
    <w:rsid w:val="004B4B5F"/>
    <w:rsid w:val="004C12BC"/>
    <w:rsid w:val="004C7EAA"/>
    <w:rsid w:val="004D6297"/>
    <w:rsid w:val="004E6BFC"/>
    <w:rsid w:val="004F1F8A"/>
    <w:rsid w:val="005173DC"/>
    <w:rsid w:val="00523F64"/>
    <w:rsid w:val="0053255F"/>
    <w:rsid w:val="00562BF5"/>
    <w:rsid w:val="00575A2B"/>
    <w:rsid w:val="00594994"/>
    <w:rsid w:val="005C0E3F"/>
    <w:rsid w:val="005C3FD3"/>
    <w:rsid w:val="005D1BBE"/>
    <w:rsid w:val="005D289E"/>
    <w:rsid w:val="005F1BEB"/>
    <w:rsid w:val="005F236C"/>
    <w:rsid w:val="005F4CEB"/>
    <w:rsid w:val="00626EFB"/>
    <w:rsid w:val="00630FCC"/>
    <w:rsid w:val="00632010"/>
    <w:rsid w:val="006528E4"/>
    <w:rsid w:val="00653E0B"/>
    <w:rsid w:val="00660B19"/>
    <w:rsid w:val="00666199"/>
    <w:rsid w:val="006840E6"/>
    <w:rsid w:val="00686259"/>
    <w:rsid w:val="00696496"/>
    <w:rsid w:val="00697A26"/>
    <w:rsid w:val="006C29D4"/>
    <w:rsid w:val="006D60A2"/>
    <w:rsid w:val="006E6876"/>
    <w:rsid w:val="006F581F"/>
    <w:rsid w:val="007006B3"/>
    <w:rsid w:val="00701C20"/>
    <w:rsid w:val="007029DA"/>
    <w:rsid w:val="007060B6"/>
    <w:rsid w:val="00720947"/>
    <w:rsid w:val="007323BD"/>
    <w:rsid w:val="00736B21"/>
    <w:rsid w:val="00742290"/>
    <w:rsid w:val="007424F2"/>
    <w:rsid w:val="00750EC3"/>
    <w:rsid w:val="00755E2F"/>
    <w:rsid w:val="00760C32"/>
    <w:rsid w:val="00771301"/>
    <w:rsid w:val="00772CA8"/>
    <w:rsid w:val="007948D7"/>
    <w:rsid w:val="00795ED5"/>
    <w:rsid w:val="007A03E4"/>
    <w:rsid w:val="007A3391"/>
    <w:rsid w:val="007C1F4D"/>
    <w:rsid w:val="007C4EE8"/>
    <w:rsid w:val="007C7A6B"/>
    <w:rsid w:val="007F392B"/>
    <w:rsid w:val="008007F1"/>
    <w:rsid w:val="00800E4C"/>
    <w:rsid w:val="00804528"/>
    <w:rsid w:val="00821267"/>
    <w:rsid w:val="00834CA8"/>
    <w:rsid w:val="00850719"/>
    <w:rsid w:val="00856A19"/>
    <w:rsid w:val="0085744E"/>
    <w:rsid w:val="00866538"/>
    <w:rsid w:val="00881A49"/>
    <w:rsid w:val="008858E3"/>
    <w:rsid w:val="008B2522"/>
    <w:rsid w:val="008C168B"/>
    <w:rsid w:val="008D21C6"/>
    <w:rsid w:val="008F4D98"/>
    <w:rsid w:val="008F5F7B"/>
    <w:rsid w:val="009129F5"/>
    <w:rsid w:val="00916BD1"/>
    <w:rsid w:val="0092285E"/>
    <w:rsid w:val="00930A06"/>
    <w:rsid w:val="009326ED"/>
    <w:rsid w:val="00937028"/>
    <w:rsid w:val="0094149D"/>
    <w:rsid w:val="0094417C"/>
    <w:rsid w:val="0094543A"/>
    <w:rsid w:val="00961A50"/>
    <w:rsid w:val="0096534B"/>
    <w:rsid w:val="00971787"/>
    <w:rsid w:val="00975A2C"/>
    <w:rsid w:val="00985928"/>
    <w:rsid w:val="009A1692"/>
    <w:rsid w:val="009A62F9"/>
    <w:rsid w:val="009B20E4"/>
    <w:rsid w:val="009C28BA"/>
    <w:rsid w:val="009C59DF"/>
    <w:rsid w:val="009D622C"/>
    <w:rsid w:val="009E3D2A"/>
    <w:rsid w:val="009E4272"/>
    <w:rsid w:val="009F133F"/>
    <w:rsid w:val="009F5E32"/>
    <w:rsid w:val="00A135E5"/>
    <w:rsid w:val="00A14616"/>
    <w:rsid w:val="00A35E75"/>
    <w:rsid w:val="00A422D4"/>
    <w:rsid w:val="00A5131F"/>
    <w:rsid w:val="00A524C3"/>
    <w:rsid w:val="00A544F5"/>
    <w:rsid w:val="00A67B9C"/>
    <w:rsid w:val="00A856C0"/>
    <w:rsid w:val="00A909A7"/>
    <w:rsid w:val="00A94B6E"/>
    <w:rsid w:val="00A95BCE"/>
    <w:rsid w:val="00AA2BFC"/>
    <w:rsid w:val="00AB2E34"/>
    <w:rsid w:val="00AB6827"/>
    <w:rsid w:val="00AC1709"/>
    <w:rsid w:val="00AC2AA7"/>
    <w:rsid w:val="00AD7919"/>
    <w:rsid w:val="00AE1522"/>
    <w:rsid w:val="00AE20E1"/>
    <w:rsid w:val="00AE4813"/>
    <w:rsid w:val="00B05340"/>
    <w:rsid w:val="00B20A5F"/>
    <w:rsid w:val="00B26F51"/>
    <w:rsid w:val="00B2709A"/>
    <w:rsid w:val="00B3263D"/>
    <w:rsid w:val="00B361B0"/>
    <w:rsid w:val="00B362EF"/>
    <w:rsid w:val="00B36332"/>
    <w:rsid w:val="00B479C5"/>
    <w:rsid w:val="00B56EAA"/>
    <w:rsid w:val="00B67D81"/>
    <w:rsid w:val="00B847DC"/>
    <w:rsid w:val="00B84BA5"/>
    <w:rsid w:val="00B9619E"/>
    <w:rsid w:val="00BA1BE8"/>
    <w:rsid w:val="00BB714B"/>
    <w:rsid w:val="00BC2692"/>
    <w:rsid w:val="00BC384F"/>
    <w:rsid w:val="00BC3A3F"/>
    <w:rsid w:val="00BD27CA"/>
    <w:rsid w:val="00C02B0F"/>
    <w:rsid w:val="00C0760C"/>
    <w:rsid w:val="00C07BC9"/>
    <w:rsid w:val="00C103B0"/>
    <w:rsid w:val="00C21418"/>
    <w:rsid w:val="00C245E5"/>
    <w:rsid w:val="00C415DC"/>
    <w:rsid w:val="00C612A7"/>
    <w:rsid w:val="00C7010F"/>
    <w:rsid w:val="00C743E0"/>
    <w:rsid w:val="00C76281"/>
    <w:rsid w:val="00C811B3"/>
    <w:rsid w:val="00CA10CA"/>
    <w:rsid w:val="00CA23F0"/>
    <w:rsid w:val="00CA7F44"/>
    <w:rsid w:val="00CB5511"/>
    <w:rsid w:val="00CE73D0"/>
    <w:rsid w:val="00CF684F"/>
    <w:rsid w:val="00D13CF9"/>
    <w:rsid w:val="00D26ED7"/>
    <w:rsid w:val="00D46102"/>
    <w:rsid w:val="00D47CC0"/>
    <w:rsid w:val="00D50EDD"/>
    <w:rsid w:val="00D52BD7"/>
    <w:rsid w:val="00D53D1C"/>
    <w:rsid w:val="00D556AA"/>
    <w:rsid w:val="00D57834"/>
    <w:rsid w:val="00D57E69"/>
    <w:rsid w:val="00D74BCA"/>
    <w:rsid w:val="00D847B9"/>
    <w:rsid w:val="00D9501F"/>
    <w:rsid w:val="00D96906"/>
    <w:rsid w:val="00DE3363"/>
    <w:rsid w:val="00DF7609"/>
    <w:rsid w:val="00E07818"/>
    <w:rsid w:val="00E36CE7"/>
    <w:rsid w:val="00E4440D"/>
    <w:rsid w:val="00E518B7"/>
    <w:rsid w:val="00E700C0"/>
    <w:rsid w:val="00E832CC"/>
    <w:rsid w:val="00E85C84"/>
    <w:rsid w:val="00ED2A13"/>
    <w:rsid w:val="00ED4E0E"/>
    <w:rsid w:val="00EE2A92"/>
    <w:rsid w:val="00EE363F"/>
    <w:rsid w:val="00EF1950"/>
    <w:rsid w:val="00F24996"/>
    <w:rsid w:val="00F41CFF"/>
    <w:rsid w:val="00F43414"/>
    <w:rsid w:val="00F43F56"/>
    <w:rsid w:val="00F466C7"/>
    <w:rsid w:val="00F52683"/>
    <w:rsid w:val="00F6152C"/>
    <w:rsid w:val="00F70E56"/>
    <w:rsid w:val="00F71B3F"/>
    <w:rsid w:val="00F72897"/>
    <w:rsid w:val="00F72937"/>
    <w:rsid w:val="00F9206E"/>
    <w:rsid w:val="00F93E3F"/>
    <w:rsid w:val="00F94594"/>
    <w:rsid w:val="00FA7E2A"/>
    <w:rsid w:val="00FB534E"/>
    <w:rsid w:val="00FB53F5"/>
    <w:rsid w:val="00FB7D06"/>
    <w:rsid w:val="00FC38D2"/>
    <w:rsid w:val="00FD3334"/>
    <w:rsid w:val="00FD3A2B"/>
    <w:rsid w:val="197C4A91"/>
    <w:rsid w:val="2A103CBA"/>
    <w:rsid w:val="33D94BA8"/>
    <w:rsid w:val="6BD34FDD"/>
    <w:rsid w:val="7008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 fillcolor="white">
      <v:fill color="white"/>
    </o:shapedefaults>
    <o:shapelayout v:ext="edit">
      <o:idmap v:ext="edit" data="1"/>
    </o:shapelayout>
  </w:shapeDefaults>
  <w:decimalSymbol w:val="."/>
  <w:listSeparator w:val=","/>
  <w14:docId w14:val="44D13400"/>
  <w15:docId w15:val="{65B27399-E8AA-4E1E-AFB3-13CF9C34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5"/>
    <customShpInfo spid="_x0000_s1026"/>
  </customShpExts>
</s:customData>
</file>

<file path=customXml/itemProps1.xml><?xml version="1.0" encoding="utf-8"?>
<ds:datastoreItem xmlns:ds="http://schemas.openxmlformats.org/officeDocument/2006/customXml" ds:itemID="{8EB74A2E-C410-4C0F-81B0-37C3120245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亚燕 孙</cp:lastModifiedBy>
  <cp:revision>273</cp:revision>
  <dcterms:created xsi:type="dcterms:W3CDTF">2018-08-16T04:36:00Z</dcterms:created>
  <dcterms:modified xsi:type="dcterms:W3CDTF">2025-03-17T14:15:00Z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