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 w14:paraId="3AFCD5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45120F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表1 专业称号晋升一览表</w:t>
            </w:r>
          </w:p>
        </w:tc>
      </w:tr>
      <w:tr w14:paraId="39E563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69F57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584FA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C2AE32A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原专业称号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FEC54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现专业称号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5A80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6CD50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14:paraId="440A42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38B30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BB71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陈蕾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74102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A0DC4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3206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A1C4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202412</w:t>
            </w:r>
          </w:p>
        </w:tc>
      </w:tr>
      <w:tr w14:paraId="00A0CB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6E31DC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ED950F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苏丽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C4E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99369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常州市骨干教师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236B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983C8B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202412</w:t>
            </w:r>
          </w:p>
        </w:tc>
      </w:tr>
      <w:tr w14:paraId="4084D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035D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BE629"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花月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ED38FEF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89FC7">
            <w:pPr>
              <w:spacing w:line="600" w:lineRule="exact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常州市教坛新秀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34ABDD">
            <w:pPr>
              <w:spacing w:line="600" w:lineRule="exact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FB94E">
            <w:pPr>
              <w:spacing w:line="600" w:lineRule="exact"/>
              <w:jc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  <w:t>202312</w:t>
            </w:r>
          </w:p>
        </w:tc>
      </w:tr>
      <w:tr w14:paraId="59A050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DE1EE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007C0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季蓓莉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D1F5F3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常州市教坛新秀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E19F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常州市教学能手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1AB62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3AB86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202312</w:t>
            </w:r>
          </w:p>
        </w:tc>
      </w:tr>
      <w:tr w14:paraId="54816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492B7D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D6152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李洁瑶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11026AA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C75216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常州市教坛新秀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648F7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A37F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eastAsia="zh-CN"/>
              </w:rPr>
              <w:t>202312</w:t>
            </w:r>
          </w:p>
        </w:tc>
      </w:tr>
      <w:tr w14:paraId="4366F8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CFBC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90BD2E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倪青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EBDF0D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无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C9A45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常州市教学能手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5C8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C3001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202312</w:t>
            </w:r>
          </w:p>
        </w:tc>
      </w:tr>
      <w:tr w14:paraId="7ED31C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3B90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6888D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倪青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688CB38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常州市教学能手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7802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新北区学科带头人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91B4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9BE2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202412</w:t>
            </w:r>
          </w:p>
        </w:tc>
      </w:tr>
    </w:tbl>
    <w:p w14:paraId="0D41A1F5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E8C203D">
      <w:pPr>
        <w:snapToGrid w:val="0"/>
        <w:jc w:val="center"/>
        <w:rPr>
          <w:rFonts w:hint="eastAsia" w:ascii="微软雅黑" w:hAnsi="微软雅黑" w:eastAsia="微软雅黑" w:cs="微软雅黑"/>
          <w:b/>
          <w:bCs/>
          <w:color w:val="000000"/>
          <w:sz w:val="32"/>
          <w:szCs w:val="32"/>
          <w:lang w:bidi="ar"/>
        </w:rPr>
      </w:pPr>
      <w:r>
        <w:rPr>
          <w:rStyle w:val="12"/>
          <w:rFonts w:hint="default"/>
          <w:b/>
          <w:bCs/>
          <w:sz w:val="32"/>
          <w:szCs w:val="32"/>
          <w:lang w:bidi="ar"/>
        </w:rPr>
        <w:t>B1</w:t>
      </w:r>
      <w:r>
        <w:rPr>
          <w:rStyle w:val="12"/>
          <w:rFonts w:hint="eastAsia" w:eastAsia="微软雅黑"/>
          <w:b/>
          <w:bCs/>
          <w:sz w:val="32"/>
          <w:szCs w:val="32"/>
          <w:lang w:val="en-US" w:eastAsia="zh-CN" w:bidi="ar"/>
        </w:rPr>
        <w:t>5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</w:t>
      </w:r>
      <w:r>
        <w:rPr>
          <w:rStyle w:val="12"/>
          <w:rFonts w:hint="eastAsia" w:eastAsia="微软雅黑"/>
          <w:b/>
          <w:bCs/>
          <w:sz w:val="32"/>
          <w:szCs w:val="32"/>
          <w:u w:val="single"/>
          <w:lang w:val="en-US" w:eastAsia="zh-CN" w:bidi="ar"/>
        </w:rPr>
        <w:t>丁佳燕</w:t>
      </w:r>
      <w:r>
        <w:rPr>
          <w:rStyle w:val="12"/>
          <w:rFonts w:hint="default"/>
          <w:b/>
          <w:bCs/>
          <w:sz w:val="32"/>
          <w:szCs w:val="32"/>
          <w:u w:val="single"/>
          <w:lang w:bidi="ar"/>
        </w:rPr>
        <w:t xml:space="preserve">   </w:t>
      </w:r>
      <w:r>
        <w:rPr>
          <w:rStyle w:val="12"/>
          <w:rFonts w:hint="eastAsia" w:eastAsia="微软雅黑"/>
          <w:b/>
          <w:bCs/>
          <w:sz w:val="32"/>
          <w:szCs w:val="32"/>
          <w:u w:val="none"/>
          <w:lang w:val="en-US" w:eastAsia="zh-CN" w:bidi="ar"/>
        </w:rPr>
        <w:t>卓越</w:t>
      </w:r>
      <w:r>
        <w:rPr>
          <w:rStyle w:val="12"/>
          <w:rFonts w:hint="default"/>
          <w:b/>
          <w:bCs/>
          <w:sz w:val="32"/>
          <w:szCs w:val="32"/>
          <w:lang w:bidi="ar"/>
        </w:rPr>
        <w:t>教师成长营专业称号、职称晋升一览表</w:t>
      </w:r>
    </w:p>
    <w:tbl>
      <w:tblPr>
        <w:tblStyle w:val="4"/>
        <w:tblpPr w:leftFromText="180" w:rightFromText="180" w:vertAnchor="page" w:horzAnchor="page" w:tblpX="712" w:tblpY="7850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4203"/>
        <w:gridCol w:w="3828"/>
        <w:gridCol w:w="3685"/>
        <w:gridCol w:w="1466"/>
      </w:tblGrid>
      <w:tr w14:paraId="739DF0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522597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2"/>
                <w:rFonts w:hint="default"/>
                <w:lang w:bidi="ar"/>
              </w:rPr>
              <w:t>表2职称晋升一览表</w:t>
            </w:r>
          </w:p>
        </w:tc>
      </w:tr>
      <w:tr w14:paraId="2C72C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7A952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FA050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姓名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E95AF4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原职称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DFA27"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现职称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508921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ED6E6"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晋升</w:t>
            </w: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时间</w:t>
            </w:r>
          </w:p>
        </w:tc>
      </w:tr>
      <w:tr w14:paraId="4D55C6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4D141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F53B1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丁佳燕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6EAB90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高级教师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5EEB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中小学正高级教师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0A2B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江苏省教育厅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B8B19A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202411</w:t>
            </w:r>
          </w:p>
        </w:tc>
      </w:tr>
      <w:tr w14:paraId="08B7A7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FE478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5EA5EE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苏丽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D9B8E7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E3FE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中小学副高级教师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95A3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新疆维吾尔自治区人力资源和社会保障厅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3022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202411</w:t>
            </w:r>
          </w:p>
        </w:tc>
      </w:tr>
      <w:tr w14:paraId="661D5E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6F2FD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04CB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吴春霞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C8C43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E355A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</w:t>
            </w:r>
            <w:bookmarkStart w:id="1" w:name="_GoBack"/>
            <w:bookmarkEnd w:id="1"/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学高级教师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2C85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D7DB7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202411</w:t>
            </w:r>
          </w:p>
        </w:tc>
      </w:tr>
      <w:tr w14:paraId="4E046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3F5EF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A40C65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季蓓莉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587520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98FE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49F3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EAA42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202411</w:t>
            </w:r>
          </w:p>
        </w:tc>
      </w:tr>
      <w:tr w14:paraId="4CE5F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B97D02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99034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陈宇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3224895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AFF5B4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663F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FEBB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202411</w:t>
            </w:r>
          </w:p>
        </w:tc>
      </w:tr>
      <w:tr w14:paraId="5C133D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60D70E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58BED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eastAsia="zh-CN"/>
              </w:rPr>
              <w:t>李洁瑶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1BDAF2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4E7739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5950D3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6344CF"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202311</w:t>
            </w:r>
          </w:p>
        </w:tc>
      </w:tr>
      <w:tr w14:paraId="168D11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D672B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14156"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钱方亮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2D4FDC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15BA5A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5BBC78"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CA179F">
            <w:pPr>
              <w:widowControl/>
              <w:jc w:val="center"/>
              <w:textAlignment w:val="center"/>
              <w:rPr>
                <w:rFonts w:hint="default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202211</w:t>
            </w:r>
          </w:p>
        </w:tc>
      </w:tr>
      <w:tr w14:paraId="673E45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F9420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FB751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倪青</w:t>
            </w:r>
          </w:p>
        </w:tc>
        <w:tc>
          <w:tcPr>
            <w:tcW w:w="42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BF094B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中小学二级教师</w:t>
            </w:r>
          </w:p>
        </w:tc>
        <w:tc>
          <w:tcPr>
            <w:tcW w:w="3828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A00D66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中小学一级教师</w:t>
            </w:r>
          </w:p>
        </w:tc>
        <w:tc>
          <w:tcPr>
            <w:tcW w:w="36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F406D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  <w:lang w:val="en-US" w:eastAsia="zh-CN"/>
              </w:rPr>
              <w:t>常州市人力资源和社会保障局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77F6E">
            <w:pPr>
              <w:widowControl/>
              <w:jc w:val="center"/>
              <w:textAlignment w:val="center"/>
              <w:rPr>
                <w:rFonts w:hint="eastAsia" w:ascii="微软雅黑" w:hAnsi="微软雅黑" w:eastAsia="微软雅黑" w:cs="微软雅黑"/>
                <w:color w:val="000000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  <w:t>202411</w:t>
            </w:r>
          </w:p>
        </w:tc>
      </w:tr>
    </w:tbl>
    <w:p w14:paraId="7A020C8C">
      <w:pPr>
        <w:widowControl/>
        <w:jc w:val="center"/>
        <w:rPr>
          <w:rFonts w:ascii="宋体" w:hAnsi="宋体" w:eastAsia="宋体"/>
          <w:b/>
          <w:bCs/>
          <w:color w:val="000000"/>
          <w:sz w:val="24"/>
          <w:szCs w:val="24"/>
        </w:rPr>
      </w:pPr>
    </w:p>
    <w:p w14:paraId="576CB31D">
      <w:pPr>
        <w:widowControl/>
        <w:jc w:val="left"/>
        <w:rPr>
          <w:rFonts w:hint="default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color w:val="000000"/>
          <w:sz w:val="24"/>
          <w:szCs w:val="24"/>
          <w:lang w:val="en-US" w:eastAsia="zh-CN"/>
        </w:rPr>
        <w:t>注：职称晋升只包括一级以上职称。</w:t>
      </w:r>
    </w:p>
    <w:p w14:paraId="0525E7FC">
      <w:pPr>
        <w:widowControl/>
        <w:jc w:val="both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B1</w:t>
      </w:r>
      <w:bookmarkStart w:id="0" w:name="_Hlk93393869"/>
      <w:r>
        <w:rPr>
          <w:rFonts w:hint="eastAsia" w:ascii="宋体" w:hAnsi="宋体" w:eastAsia="宋体"/>
          <w:b/>
          <w:bCs/>
          <w:color w:val="000000"/>
          <w:sz w:val="44"/>
          <w:szCs w:val="44"/>
          <w:lang w:val="en-US" w:eastAsia="zh-CN"/>
        </w:rPr>
        <w:t>5</w:t>
      </w:r>
      <w:r>
        <w:rPr>
          <w:rFonts w:ascii="宋体" w:hAnsi="宋体" w:eastAsia="宋体"/>
          <w:b/>
          <w:bCs/>
          <w:sz w:val="44"/>
          <w:szCs w:val="44"/>
        </w:rPr>
        <w:t>专业称号</w:t>
      </w:r>
      <w:bookmarkEnd w:id="0"/>
      <w:r>
        <w:rPr>
          <w:rFonts w:ascii="宋体" w:hAnsi="宋体" w:eastAsia="宋体"/>
          <w:b/>
          <w:bCs/>
          <w:sz w:val="44"/>
          <w:szCs w:val="44"/>
        </w:rPr>
        <w:t>、职称晋升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 w14:paraId="4E0F0451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材料1</w:t>
      </w:r>
      <w:r>
        <w:rPr>
          <w:rStyle w:val="12"/>
          <w:lang w:bidi="ar"/>
        </w:rPr>
        <w:t>专业称号</w:t>
      </w:r>
      <w:r>
        <w:rPr>
          <w:rStyle w:val="12"/>
          <w:rFonts w:hint="default"/>
          <w:lang w:bidi="ar"/>
        </w:rPr>
        <w:t>晋升材料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4714"/>
        <w:gridCol w:w="5923"/>
      </w:tblGrid>
      <w:tr w14:paraId="146E1D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075C0F4D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709" w:type="dxa"/>
            <w:vAlign w:val="center"/>
          </w:tcPr>
          <w:p w14:paraId="231DAF5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专业称号证书或网上公示截图</w:t>
            </w:r>
          </w:p>
        </w:tc>
        <w:tc>
          <w:tcPr>
            <w:tcW w:w="4539" w:type="dxa"/>
            <w:vAlign w:val="center"/>
          </w:tcPr>
          <w:p w14:paraId="4887407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5C9E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4EFDF25F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5709" w:type="dxa"/>
            <w:vAlign w:val="center"/>
          </w:tcPr>
          <w:p w14:paraId="1EE4E956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539" w:type="dxa"/>
            <w:vAlign w:val="center"/>
          </w:tcPr>
          <w:p w14:paraId="6DB2C23E">
            <w:pPr>
              <w:jc w:val="center"/>
              <w:rPr>
                <w:color w:val="FF0000"/>
              </w:rPr>
            </w:pPr>
          </w:p>
        </w:tc>
      </w:tr>
      <w:tr w14:paraId="2644C7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1BDBDE8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picture/>
          </w:sdtPr>
          <w:sdtContent>
            <w:tc>
              <w:tcPr>
                <w:tcW w:w="5709" w:type="dxa"/>
                <w:vAlign w:val="center"/>
              </w:tcPr>
              <w:p w14:paraId="1E768B01">
                <w:pPr>
                  <w:jc w:val="center"/>
                </w:pPr>
                <w:r>
                  <w:drawing>
                    <wp:inline distT="0" distB="0" distL="114300" distR="114300">
                      <wp:extent cx="2136775" cy="1628775"/>
                      <wp:effectExtent l="0" t="0" r="22225" b="22225"/>
                      <wp:docPr id="1" name="图片 1" descr="扫描全能王 2025-01-14 12.28_edit_12813794932997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图片 1" descr="扫描全能王 2025-01-14 12.28_edit_12813794932997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36775" cy="16287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539" w:type="dxa"/>
            <w:shd w:val="clear" w:color="auto" w:fill="auto"/>
            <w:vAlign w:val="center"/>
          </w:tcPr>
          <w:p w14:paraId="0E02005E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"https://jky.czedu.cn/html/article6508422.html"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https://jky.czedu.cn/html/article6508422.html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 w14:paraId="319B566E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6D8A79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7A0EE116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5709" w:type="dxa"/>
            <w:vAlign w:val="center"/>
          </w:tcPr>
          <w:p w14:paraId="0875CFDB">
            <w:pPr>
              <w:jc w:val="center"/>
            </w:pPr>
            <w:r>
              <w:drawing>
                <wp:inline distT="0" distB="0" distL="114300" distR="114300">
                  <wp:extent cx="2148840" cy="1586865"/>
                  <wp:effectExtent l="0" t="0" r="10160" b="13335"/>
                  <wp:docPr id="2" name="图片 2" descr="常州市骨干教师 2024.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常州市骨干教师 2024.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2240" r="5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shd w:val="clear" w:color="auto" w:fill="auto"/>
            <w:vAlign w:val="center"/>
          </w:tcPr>
          <w:p w14:paraId="008B52E8"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"https://jky.czedu.cn/html/article6508422.html"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https://jky.czedu.cn/html/article6508422.html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  <w:p w14:paraId="081700CF"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 w14:paraId="7B33A1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7141C05D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709" w:type="dxa"/>
            <w:vAlign w:val="center"/>
          </w:tcPr>
          <w:p w14:paraId="6D65F5F3">
            <w:pPr>
              <w:jc w:val="center"/>
            </w:pPr>
            <w:r>
              <w:rPr>
                <w:rFonts w:hint="eastAsia" w:ascii="仿宋" w:hAnsi="仿宋" w:eastAsia="仿宋" w:cs="仿宋"/>
                <w:lang w:eastAsia="zh-CN"/>
              </w:rPr>
              <w:drawing>
                <wp:inline distT="0" distB="0" distL="114300" distR="114300">
                  <wp:extent cx="2210435" cy="1167765"/>
                  <wp:effectExtent l="0" t="0" r="24765" b="635"/>
                  <wp:docPr id="7" name="图片 7" descr="/Users/apple/Downloads/23.12市新秀证书.JPG23.12市新秀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apple/Downloads/23.12市新秀证书.JPG23.12市新秀证书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753" b="15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35" cy="1167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vAlign w:val="center"/>
          </w:tcPr>
          <w:p w14:paraId="45398774"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"https://jky.czedu.cn/html/article6508422.html"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https://jky.czedu.cn/html/article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5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80260</w:t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.html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17A164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4B7CC188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709" w:type="dxa"/>
            <w:vAlign w:val="center"/>
          </w:tcPr>
          <w:p w14:paraId="043F6DE1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0820" cy="1957070"/>
                  <wp:effectExtent l="0" t="0" r="24130" b="17780"/>
                  <wp:docPr id="6" name="图片 6" descr="扫描全能王 2024-04-19 16.1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扫描全能王 2024-04-19 16.13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082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shd w:val="clear" w:color="auto" w:fill="auto"/>
            <w:vAlign w:val="center"/>
          </w:tcPr>
          <w:p w14:paraId="315689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"https://jky.czedu.cn/html/article6508422.html"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https://jky.czedu.cn/html/article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5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80260</w:t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.html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226E6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15123C51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709" w:type="dxa"/>
            <w:vAlign w:val="center"/>
          </w:tcPr>
          <w:p w14:paraId="6F0D789D"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558290" cy="2080260"/>
                  <wp:effectExtent l="0" t="0" r="2540" b="16510"/>
                  <wp:docPr id="10" name="图片 10" descr="2025-03-10 20:03:36.2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5-03-10 20:03:36.200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58290" cy="208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shd w:val="clear" w:color="auto" w:fill="auto"/>
            <w:vAlign w:val="center"/>
          </w:tcPr>
          <w:p w14:paraId="08CBF19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"https://jky.czedu.cn/html/article6508422.html"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https://jky.czedu.cn/html/article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5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80260</w:t>
            </w:r>
            <w:r>
              <w:rPr>
                <w:rStyle w:val="8"/>
                <w:rFonts w:ascii="宋体" w:hAnsi="宋体" w:eastAsia="宋体" w:cs="宋体"/>
                <w:sz w:val="24"/>
                <w:szCs w:val="24"/>
              </w:rPr>
              <w:t>.html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 w14:paraId="0CD4D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00FB6C8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709" w:type="dxa"/>
            <w:vAlign w:val="center"/>
          </w:tcPr>
          <w:p w14:paraId="5481089A"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1524000" cy="2028190"/>
                  <wp:effectExtent l="0" t="0" r="3810" b="0"/>
                  <wp:docPr id="13" name="图片 1" descr="C:/Users/X1/Desktop/教学能手奖状.jpg教学能手奖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C:/Users/X1/Desktop/教学能手奖状.jpg教学能手奖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2865" b="142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4000" cy="2028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shd w:val="clear" w:color="auto" w:fill="auto"/>
            <w:vAlign w:val="center"/>
          </w:tcPr>
          <w:p w14:paraId="7824F1A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"https://www.changzhou.gov.cn/gi_news/334170176519817"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https://www.changzhou.gov.cn/gi_news/334170176519817</w:t>
            </w:r>
            <w:r>
              <w:rPr>
                <w:rFonts w:hint="eastAsia"/>
              </w:rPr>
              <w:fldChar w:fldCharType="end"/>
            </w:r>
          </w:p>
          <w:p w14:paraId="5AA6F71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0AA0D6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9" w:type="dxa"/>
            <w:vAlign w:val="center"/>
          </w:tcPr>
          <w:p w14:paraId="5EF8951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5709" w:type="dxa"/>
            <w:vAlign w:val="center"/>
          </w:tcPr>
          <w:p w14:paraId="7A67E517"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0" distR="0">
                  <wp:extent cx="1524000" cy="2028190"/>
                  <wp:effectExtent l="0" t="0" r="3810" b="0"/>
                  <wp:docPr id="14" name="图片 14" descr="C:/Users/X1/Desktop/区学带奖状.jpg区学带奖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X1/Desktop/区学带奖状.jpg区学带奖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46" b="14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24000" cy="114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9" w:type="dxa"/>
            <w:shd w:val="clear" w:color="auto" w:fill="auto"/>
            <w:vAlign w:val="center"/>
          </w:tcPr>
          <w:p w14:paraId="384CCB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"http://www.xbjyfw.cn/teacher/office/reddocfbxb/doc_detail.aspx?id=10524"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http://www.xbjyfw.cn/teacher/office/reddocfbxb/doc_detail.aspx?id=10524</w:t>
            </w:r>
            <w:r>
              <w:rPr>
                <w:rFonts w:hint="eastAsia"/>
              </w:rPr>
              <w:fldChar w:fldCharType="end"/>
            </w:r>
          </w:p>
          <w:p w14:paraId="7216403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 w14:paraId="7A3F0246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1A3C1D41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2"/>
          <w:rFonts w:hint="default"/>
          <w:lang w:bidi="ar"/>
        </w:rPr>
        <w:t>材料2 职称晋升材料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4370"/>
        <w:gridCol w:w="6113"/>
      </w:tblGrid>
      <w:tr w14:paraId="0A484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0519919E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5481" w:type="dxa"/>
            <w:vAlign w:val="center"/>
          </w:tcPr>
          <w:p w14:paraId="327C4848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职称证书或网上公示截图</w:t>
            </w:r>
          </w:p>
        </w:tc>
        <w:tc>
          <w:tcPr>
            <w:tcW w:w="4619" w:type="dxa"/>
            <w:vAlign w:val="center"/>
          </w:tcPr>
          <w:p w14:paraId="0C5C5015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6CBDD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5D90C696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5481" w:type="dxa"/>
            <w:vAlign w:val="center"/>
          </w:tcPr>
          <w:p w14:paraId="4951373F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4619" w:type="dxa"/>
            <w:vAlign w:val="center"/>
          </w:tcPr>
          <w:p w14:paraId="54DDCD1A">
            <w:pPr>
              <w:jc w:val="center"/>
              <w:rPr>
                <w:color w:val="FF0000"/>
              </w:rPr>
            </w:pPr>
          </w:p>
        </w:tc>
      </w:tr>
      <w:tr w14:paraId="010FB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6A78C999">
            <w:pPr>
              <w:adjustRightInd w:val="0"/>
              <w:snapToGrid w:val="0"/>
              <w:spacing w:line="240" w:lineRule="atLeast"/>
              <w:jc w:val="center"/>
              <w:rPr>
                <w:rFonts w:hint="default" w:eastAsiaTheme="minorEastAsia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481" w:type="dxa"/>
            <w:vAlign w:val="center"/>
          </w:tcPr>
          <w:p w14:paraId="67F048DB">
            <w:pPr>
              <w:jc w:val="center"/>
              <w:rPr>
                <w:rFonts w:hint="eastAsia"/>
                <w:color w:val="FF0000"/>
              </w:rPr>
            </w:pPr>
            <w:r>
              <w:drawing>
                <wp:inline distT="0" distB="0" distL="114300" distR="114300">
                  <wp:extent cx="1436370" cy="2021205"/>
                  <wp:effectExtent l="0" t="0" r="11430" b="1079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370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shd w:val="clear" w:color="auto" w:fill="auto"/>
            <w:vAlign w:val="center"/>
          </w:tcPr>
          <w:p w14:paraId="01E9953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"https://jyt.jiangsu.gov.cn/art/2024/11/26/art_58320_11429136.html"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/>
              </w:rPr>
              <w:t>https://jyt.jiangsu.gov.cn/art/2024/11/26/art_58320_11429136.htm</w:t>
            </w:r>
            <w:r>
              <w:rPr>
                <w:rStyle w:val="8"/>
                <w:rFonts w:hint="eastAsia"/>
                <w:lang w:val="en-US" w:eastAsia="zh-CN"/>
              </w:rPr>
              <w:t>l</w:t>
            </w:r>
            <w:r>
              <w:rPr>
                <w:rFonts w:hint="eastAsia"/>
              </w:rPr>
              <w:fldChar w:fldCharType="end"/>
            </w:r>
          </w:p>
          <w:p w14:paraId="12B3AC1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123A1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3DC2372C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sdt>
          <w:sdtPr>
            <w:id w:val="-1"/>
            <w:picture/>
          </w:sdtPr>
          <w:sdtContent>
            <w:tc>
              <w:tcPr>
                <w:tcW w:w="5481" w:type="dxa"/>
                <w:vAlign w:val="center"/>
              </w:tcPr>
              <w:p w14:paraId="62CE3192">
                <w:pPr>
                  <w:jc w:val="center"/>
                </w:pPr>
                <w:r>
                  <w:rPr>
                    <w:rFonts w:hint="eastAsia" w:eastAsiaTheme="minorEastAsia"/>
                    <w:lang w:eastAsia="zh-CN"/>
                  </w:rPr>
                  <w:drawing>
                    <wp:inline distT="0" distB="0" distL="114300" distR="114300">
                      <wp:extent cx="1181735" cy="1672590"/>
                      <wp:effectExtent l="0" t="0" r="12065" b="3810"/>
                      <wp:docPr id="3" name="图片 3" descr="副高评审表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3" descr="副高评审表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81735" cy="1672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hint="eastAsia" w:eastAsiaTheme="minorEastAsia"/>
                    <w:lang w:eastAsia="zh-CN"/>
                  </w:rPr>
                  <w:drawing>
                    <wp:inline distT="0" distB="0" distL="114300" distR="114300">
                      <wp:extent cx="1080135" cy="1608455"/>
                      <wp:effectExtent l="0" t="0" r="12065" b="17145"/>
                      <wp:docPr id="4" name="图片 4" descr="副高评审表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4" descr="副高评审表 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135" cy="16084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619" w:type="dxa"/>
            <w:vAlign w:val="center"/>
          </w:tcPr>
          <w:p w14:paraId="0E5BBCDE">
            <w:pPr>
              <w:jc w:val="center"/>
            </w:pPr>
          </w:p>
        </w:tc>
      </w:tr>
      <w:tr w14:paraId="5BD0C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197D947D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5481" w:type="dxa"/>
            <w:vAlign w:val="center"/>
          </w:tcPr>
          <w:p w14:paraId="5450A0DF">
            <w:pPr>
              <w:jc w:val="center"/>
            </w:pPr>
            <w:r>
              <w:drawing>
                <wp:inline distT="0" distB="0" distL="114300" distR="114300">
                  <wp:extent cx="1638935" cy="2019300"/>
                  <wp:effectExtent l="0" t="0" r="12065" b="12700"/>
                  <wp:docPr id="5" name="图片 5" descr="4738de5afe74b1632aeb58eec20a1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4738de5afe74b1632aeb58eec20a1c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93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shd w:val="clear" w:color="auto" w:fill="auto"/>
            <w:vAlign w:val="center"/>
          </w:tcPr>
          <w:p w14:paraId="171EBA7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"http://www.xbjyfw.cn/html/article6501602.html"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http://www.xbjyfw.cn/html/article6501602.html</w:t>
            </w:r>
            <w:r>
              <w:rPr>
                <w:rFonts w:hint="eastAsia"/>
              </w:rPr>
              <w:fldChar w:fldCharType="end"/>
            </w:r>
          </w:p>
          <w:p w14:paraId="757BD55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43489C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06341DD1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5481" w:type="dxa"/>
            <w:vAlign w:val="center"/>
          </w:tcPr>
          <w:p w14:paraId="5CE241CF"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49705" cy="2065655"/>
                  <wp:effectExtent l="0" t="0" r="23495" b="17145"/>
                  <wp:docPr id="8" name="图片 8" descr="扫描全能王 2025-03-12 09.0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扫描全能王 2025-03-12 09.06_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206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shd w:val="clear" w:color="auto" w:fill="auto"/>
            <w:vAlign w:val="center"/>
          </w:tcPr>
          <w:p w14:paraId="03038F8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"http://www.xbjyfw.cn/html/article6501602.html"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http://www.xbjyfw.cn/html/article6501602.html</w:t>
            </w:r>
            <w:r>
              <w:rPr>
                <w:rFonts w:hint="eastAsia"/>
              </w:rPr>
              <w:fldChar w:fldCharType="end"/>
            </w:r>
          </w:p>
          <w:p w14:paraId="7A2E70D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40BB8A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5674756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5481" w:type="dxa"/>
            <w:vAlign w:val="center"/>
          </w:tcPr>
          <w:p w14:paraId="3D0A5E32">
            <w:pPr>
              <w:jc w:val="center"/>
            </w:pPr>
            <w:r>
              <w:drawing>
                <wp:inline distT="0" distB="0" distL="114300" distR="114300">
                  <wp:extent cx="1556385" cy="2198370"/>
                  <wp:effectExtent l="0" t="0" r="13335" b="11430"/>
                  <wp:docPr id="9" name="图片 9" descr="陈宇中小学一级教师职称证书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陈宇中小学一级教师职称证书_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219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shd w:val="clear" w:color="auto" w:fill="auto"/>
            <w:vAlign w:val="center"/>
          </w:tcPr>
          <w:p w14:paraId="7F0705AC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"http://www.xbjyfw.cn/html/article6501602.html"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http://www.xbjyfw.cn/html/article6501602.html</w:t>
            </w:r>
            <w:r>
              <w:rPr>
                <w:rFonts w:hint="eastAsia"/>
              </w:rPr>
              <w:fldChar w:fldCharType="end"/>
            </w:r>
          </w:p>
          <w:p w14:paraId="1247BC58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  <w:tr w14:paraId="660E7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2FC3BB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5481" w:type="dxa"/>
            <w:vAlign w:val="center"/>
          </w:tcPr>
          <w:p w14:paraId="76BD5F4A">
            <w:pPr>
              <w:jc w:val="center"/>
            </w:pPr>
            <w:r>
              <w:rPr>
                <w:rFonts w:hint="eastAsia"/>
                <w:lang w:eastAsia="zh-CN"/>
              </w:rPr>
              <w:drawing>
                <wp:inline distT="0" distB="0" distL="114300" distR="114300">
                  <wp:extent cx="1550670" cy="2154555"/>
                  <wp:effectExtent l="0" t="0" r="24130" b="4445"/>
                  <wp:docPr id="11" name="图片 11" descr="2025-03-10 21:15:50.67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5-03-10 21:15:50.67300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67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shd w:val="clear" w:color="auto" w:fill="auto"/>
            <w:vAlign w:val="center"/>
          </w:tcPr>
          <w:p w14:paraId="0F21B84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https://rs.jshrss.jiangsu.gov.cn/index/</w:t>
            </w:r>
          </w:p>
        </w:tc>
      </w:tr>
      <w:tr w14:paraId="3F0DB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184BAEE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5481" w:type="dxa"/>
            <w:vAlign w:val="center"/>
          </w:tcPr>
          <w:p w14:paraId="6692B078">
            <w:pPr>
              <w:jc w:val="center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478915" cy="2058670"/>
                  <wp:effectExtent l="0" t="0" r="19685" b="2413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shd w:val="clear" w:color="auto" w:fill="auto"/>
            <w:vAlign w:val="center"/>
          </w:tcPr>
          <w:p w14:paraId="2A09B174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</w:rPr>
              <w:t>https://rs.jshrss.jiangsu.gov.cn/</w:t>
            </w:r>
            <w:r>
              <w:rPr>
                <w:rFonts w:hint="default"/>
                <w:lang w:val="en-US"/>
              </w:rPr>
              <w:t>index/</w:t>
            </w:r>
          </w:p>
        </w:tc>
      </w:tr>
      <w:tr w14:paraId="1A2EC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77" w:type="dxa"/>
            <w:vAlign w:val="center"/>
          </w:tcPr>
          <w:p w14:paraId="20E0243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5481" w:type="dxa"/>
            <w:vAlign w:val="center"/>
          </w:tcPr>
          <w:p w14:paraId="745A636D">
            <w:pPr>
              <w:jc w:val="center"/>
            </w:pPr>
            <w:r>
              <w:drawing>
                <wp:inline distT="0" distB="0" distL="0" distR="0">
                  <wp:extent cx="1483995" cy="1569720"/>
                  <wp:effectExtent l="0" t="0" r="14605" b="5080"/>
                  <wp:docPr id="18" name="图片 1" descr="C:/Users/X1/Desktop/倪青 一级证书.png倪青 一级证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X1/Desktop/倪青 一级证书.png倪青 一级证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3748" b="110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9" w:type="dxa"/>
            <w:shd w:val="clear" w:color="auto" w:fill="auto"/>
            <w:vAlign w:val="center"/>
          </w:tcPr>
          <w:p w14:paraId="1B15B6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"http://www.xbjyfw.cn/html/article6501602.html"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http://www.xbjyfw.cn/html/article6501602.html</w:t>
            </w:r>
            <w:r>
              <w:rPr>
                <w:rFonts w:hint="eastAsia"/>
              </w:rPr>
              <w:fldChar w:fldCharType="end"/>
            </w:r>
          </w:p>
          <w:p w14:paraId="22875CAE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</w:tr>
    </w:tbl>
    <w:p w14:paraId="5F219CFA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70D657AE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1514D5F9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1D9349D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 w14:paraId="26477F19"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556B9"/>
    <w:rsid w:val="000C51B7"/>
    <w:rsid w:val="001D455C"/>
    <w:rsid w:val="001E01A9"/>
    <w:rsid w:val="00216EB9"/>
    <w:rsid w:val="003021D8"/>
    <w:rsid w:val="003B7301"/>
    <w:rsid w:val="00483B05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54F40"/>
    <w:rsid w:val="00EA1EE8"/>
    <w:rsid w:val="00F53662"/>
    <w:rsid w:val="035B3C98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4356917"/>
    <w:rsid w:val="263F382E"/>
    <w:rsid w:val="27140647"/>
    <w:rsid w:val="27767BD4"/>
    <w:rsid w:val="27DC4968"/>
    <w:rsid w:val="28C166B7"/>
    <w:rsid w:val="30456175"/>
    <w:rsid w:val="323A0D57"/>
    <w:rsid w:val="36772279"/>
    <w:rsid w:val="41616910"/>
    <w:rsid w:val="434067C1"/>
    <w:rsid w:val="463E5044"/>
    <w:rsid w:val="568D20C3"/>
    <w:rsid w:val="61D05A5A"/>
    <w:rsid w:val="64DF08EB"/>
    <w:rsid w:val="6D4649B7"/>
    <w:rsid w:val="6DFE11BF"/>
    <w:rsid w:val="6EAF13B0"/>
    <w:rsid w:val="71061E72"/>
    <w:rsid w:val="75DFD862"/>
    <w:rsid w:val="765E32DA"/>
    <w:rsid w:val="789E0497"/>
    <w:rsid w:val="798F00D6"/>
    <w:rsid w:val="7A3B2499"/>
    <w:rsid w:val="7C57620F"/>
    <w:rsid w:val="7FF16C1E"/>
    <w:rsid w:val="9D7D3DED"/>
    <w:rsid w:val="D77CFE3B"/>
    <w:rsid w:val="DEEF9529"/>
    <w:rsid w:val="FDE71EAC"/>
    <w:rsid w:val="FFFF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4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p14="http://schemas.microsoft.com/office/word/2010/wordprocessingDrawing" xmlns:wp="http://schemas.openxmlformats.org/drawingml/2006/wordprocessingDrawing" xmlns:wetp="http://schemas.microsoft.com/office/webextensions/taskpanes/2010/11" xmlns:sl="http://schemas.openxmlformats.org/schemaLibrary/2006/main" xmlns:oda="http://opendope.org/answers" xmlns:pvml="urn:schemas-microsoft-com:office:powerpoint" xmlns:odc="http://opendope.org/conditions" xmlns:cppr="http://schemas.microsoft.com/office/2006/coverPageProps" xmlns:mc="http://schemas.openxmlformats.org/markup-compatibility/2006" xmlns:odi="http://opendope.org/components" xmlns:cdr="http://schemas.openxmlformats.org/drawingml/2006/chartDrawing" xmlns:xvml="urn:schemas-microsoft-com:office:excel" xmlns:a="http://schemas.openxmlformats.org/drawingml/2006/main" xmlns:b="http://schemas.openxmlformats.org/officeDocument/2006/bibliography" xmlns:odq="http://opendope.org/questions" xmlns:c="http://schemas.openxmlformats.org/drawingml/2006/chart" xmlns:comp="http://schemas.openxmlformats.org/drawingml/2006/compatibility" xmlns:odx="http://opendope.org/xpaths" xmlns:xdr="http://schemas.openxmlformats.org/drawingml/2006/spreadsheetDrawing" xmlns:dsp="http://schemas.microsoft.com/office/drawing/2008/diagram" xmlns:m="http://schemas.openxmlformats.org/officeDocument/2006/math" xmlns:w10="urn:schemas-microsoft-com:office:word" xmlns:o="urn:schemas-microsoft-com:office:office" xmlns:odgm="http://opendope.org/SmartArt/DataHierarchy" xmlns:wne="http://schemas.microsoft.com/office/word/2006/wordml" xmlns:w16cid="http://schemas.microsoft.com/office/word/2016/wordml/cid" xmlns:w14="http://schemas.microsoft.com/office/word/2010/wordml" xmlns:r="http://schemas.openxmlformats.org/officeDocument/2006/relationships" xmlns:w15="http://schemas.microsoft.com/office/word/2012/wordml" xmlns:v="urn:schemas-microsoft-com:vml" xmlns:w="http://schemas.openxmlformats.org/wordprocessingml/2006/main" xmlns:wps="http://schemas.microsoft.com/office/word/2010/wordprocessingShape" xmlns:c14="http://schemas.microsoft.com/office/drawing/2007/8/2/chart" xmlns:lc="http://schemas.openxmlformats.org/drawingml/2006/lockedCanvas" xmlns:pic="http://schemas.openxmlformats.org/drawingml/2006/picture" xmlns:we="http://schemas.microsoft.com/office/webextensions/webextension/2010/11" xmlns:dgm="http://schemas.openxmlformats.org/drawingml/2006/diagram" xmlns:w16se="http://schemas.microsoft.com/office/word/2015/wordml/symex" StyleName="APA" SelectedStyle="\APASixthEditionOfficeOnline.xsl"/>
</file>

<file path=customXml/itemProps1.xml><?xml version="1.0" encoding="utf-8"?>
<ds:datastoreItem xmlns:ds="http://schemas.openxmlformats.org/officeDocument/2006/customXml" ds:itemID="{95419729-5D35-4DCE-A27B-59332CC98F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650</Words>
  <Characters>1386</Characters>
  <Lines>2</Lines>
  <Paragraphs>1</Paragraphs>
  <TotalTime>3</TotalTime>
  <ScaleCrop>false</ScaleCrop>
  <LinksUpToDate>false</LinksUpToDate>
  <CharactersWithSpaces>1393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2022-01-19T10:18:00Z</dcterms:created>
  <dc:creator>Tencent</dc:creator>
  <cp:lastModifiedBy>倪倪</cp:lastModifiedBy>
  <dcterms:modified xsi:type="dcterms:W3CDTF">2025-03-18T02:05:51Z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BC11D823054E7CAFE443D567686923B7_43</vt:lpwstr>
  </property>
  <property fmtid="{D5CDD505-2E9C-101B-9397-08002B2CF9AE}" pid="4" name="KSOTemplateDocerSaveRecord">
    <vt:lpwstr>eyJoZGlkIjoiYzFhZGY0ZTViYWQyN2I0ZGJhNDk0OThkMjNkNmQ2MDYiLCJ1c2VySWQiOiIzMDQ4MzA5MzUifQ==</vt:lpwstr>
  </property>
</Properties>
</file>