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A6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8"/>
          <w:szCs w:val="28"/>
          <w:shd w:val="clear" w:fill="FFFFFF"/>
        </w:rPr>
        <w:t>让“悦”读真正发生——读《培养真正的阅读者》有感</w:t>
      </w:r>
    </w:p>
    <w:p w14:paraId="32AE9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C1F23"/>
          <w:spacing w:val="0"/>
          <w:sz w:val="22"/>
          <w:szCs w:val="22"/>
          <w:shd w:val="clear" w:fill="FFFFFF"/>
          <w:lang w:val="en-US" w:eastAsia="zh-CN"/>
        </w:rPr>
        <w:t>常州市新北区春江中心小学  韩露</w:t>
      </w:r>
    </w:p>
    <w:p w14:paraId="29E2E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《培养真正的阅读者》这本书聚焦整本书阅读指导，为教师和阅读推广者提供了极具价值的思路与方法，对提升学生阅读素养意义重大。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4"/>
          <w:szCs w:val="24"/>
          <w:shd w:val="clear" w:fill="FFFFFF"/>
          <w:lang w:val="en-US" w:eastAsia="zh-CN"/>
        </w:rPr>
        <w:t xml:space="preserve">    </w:t>
      </w:r>
    </w:p>
    <w:p w14:paraId="62832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书中提及，理想的阅读状态是不被打扰的自主阅读，阅读后能与他人分享收获、讨论问题。真正的读者会因书籍的价值而选择阅读，阅读过程中积极思考、感悟，并乐于交流。这让我反思日常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阅读教学，我们是否真正为学生创造了这样的阅读环境？是否引导学生成为主动思考、积极交流的读者？</w:t>
      </w:r>
    </w:p>
    <w:p w14:paraId="0243C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整本书阅读的全过程指导是本书重点。选书环节至关重要，它是阅读的起点。教师可通过导读课、布置展览等方式，激发学生对书籍的兴趣。同时，要引导学生关注书籍版本，考虑出版者、译者等因素，选择优质读物。在实际教学中，我尝试在班级开展导读活动，像介绍《西游记》时，展示精彩片段，学生被吸引，主动去阅读原著。 通读阶段，针对不同阅读水平的学生，有多种方法。阅读习惯好、能力强的学生，可制定阅读计划自主通读；处于习惯养成阶段的学生，教师设计任务督促顺序通读；还可开展阅读活动引领整体通读。以《三国演义》为例，设计不同阅读任务，帮助学生熟悉情节、分析人物，让阅读更高效。 </w:t>
      </w:r>
    </w:p>
    <w:p w14:paraId="7DC8C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研读是深化理解的关键。教师要引导学生挖掘书籍内涵，如在《小王子》研读中，让学生理解“驯养”的含义，感受书中情感与哲理。这不仅加深对书籍的理解，还能培养学生深度思考的能力。 展示阶段，鼓励学生制作书签、卡片，进行录音配音等，将阅读成果可视化。这既能激发学生阅读动力，又能锻炼多种能力。比如在读完《鲁滨逊漂流记》后，学生制作海报，分享鲁滨逊的冒险经历和自己的感悟。 </w:t>
      </w:r>
    </w:p>
    <w:p w14:paraId="4CA4E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 xml:space="preserve">此外，书中提到的四对关系也值得关注。阅读兴趣和阅读习惯相互促进，教师要通过有趣的阅读活动培养学生兴趣，进而养成习惯。自主阅读和教师指导相辅相成，教师要把握好指导的度，让学生在自主阅读中成长。整体梳理和局部精读结合，帮助学生全面又深入地理解书籍。共同知识和个人体验相互融合，在分享交流中丰富阅读感受。 </w:t>
      </w:r>
    </w:p>
    <w:p w14:paraId="5BB49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C1F23"/>
          <w:spacing w:val="0"/>
          <w:sz w:val="24"/>
          <w:szCs w:val="24"/>
          <w:shd w:val="clear" w:fill="FFFFFF"/>
        </w:rPr>
        <w:t>阅读《培养真正的阅读者》让我对整本书阅读教学有了新认识。在今后的教学中，我会运用所学，为学生创造更好的阅读条件，引导他们成为真正的阅读者，让“悦”读在学生心中真正发生。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A5DBD"/>
    <w:rsid w:val="1EFA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2025-03-18T03:02:00Z</dcterms:created>
  <dc:creator>luna_悠哉悠哉</dc:creator>
  <cp:lastModifiedBy>luna_悠哉悠哉</cp:lastModifiedBy>
  <dcterms:modified xsi:type="dcterms:W3CDTF">2025-03-18T03:04:50Z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82893694D82944EA881E8D992E996C0B_11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